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85" w:rsidRDefault="00CA04D5">
      <w:pPr>
        <w:rPr>
          <w:rFonts w:ascii="Times New Roman" w:hAnsi="Times New Roman" w:cs="Times New Roman"/>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-1141095</wp:posOffset>
            </wp:positionH>
            <wp:positionV relativeFrom="paragraph">
              <wp:posOffset>-763905</wp:posOffset>
            </wp:positionV>
            <wp:extent cx="7572375" cy="10370820"/>
            <wp:effectExtent l="0" t="0" r="9525" b="1143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7572375" cy="10370820"/>
                    </a:xfrm>
                    <a:prstGeom prst="rect">
                      <a:avLst/>
                    </a:prstGeom>
                    <a:noFill/>
                    <a:ln>
                      <a:noFill/>
                    </a:ln>
                  </pic:spPr>
                </pic:pic>
              </a:graphicData>
            </a:graphic>
          </wp:anchor>
        </w:drawing>
      </w:r>
      <w:r>
        <w:rPr>
          <w:rFonts w:ascii="Times New Roman" w:hAnsi="Times New Roman" w:cs="Times New Roman"/>
        </w:rPr>
        <w:br w:type="page"/>
      </w:r>
    </w:p>
    <w:p w:rsidR="005A7285" w:rsidRDefault="005A7285">
      <w:pPr>
        <w:spacing w:beforeLines="50" w:before="156" w:afterLines="50" w:after="156"/>
        <w:ind w:firstLineChars="200" w:firstLine="600"/>
        <w:outlineLvl w:val="0"/>
        <w:rPr>
          <w:rFonts w:ascii="Times New Roman" w:eastAsia="黑体" w:hAnsi="Times New Roman" w:cs="Times New Roman"/>
          <w:sz w:val="30"/>
          <w:szCs w:val="30"/>
        </w:rPr>
        <w:sectPr w:rsidR="005A7285">
          <w:footerReference w:type="default" r:id="rId9"/>
          <w:pgSz w:w="11906" w:h="16838"/>
          <w:pgMar w:top="1440" w:right="1797" w:bottom="1440" w:left="1797" w:header="851" w:footer="992" w:gutter="0"/>
          <w:pgNumType w:start="1"/>
          <w:cols w:space="425"/>
          <w:docGrid w:type="linesAndChars" w:linePitch="312"/>
        </w:sectPr>
      </w:pPr>
    </w:p>
    <w:p w:rsidR="005A7285" w:rsidRDefault="00CA04D5">
      <w:pPr>
        <w:spacing w:beforeLines="50" w:before="156" w:afterLines="50" w:after="156"/>
        <w:ind w:firstLineChars="200" w:firstLine="600"/>
        <w:outlineLvl w:val="0"/>
        <w:rPr>
          <w:rFonts w:ascii="Times New Roman" w:eastAsia="黑体" w:hAnsi="Times New Roman" w:cs="Times New Roman"/>
          <w:sz w:val="30"/>
          <w:szCs w:val="30"/>
        </w:rPr>
      </w:pPr>
      <w:r>
        <w:rPr>
          <w:rFonts w:ascii="Times New Roman" w:eastAsia="黑体" w:hAnsi="Times New Roman" w:cs="Times New Roman"/>
          <w:sz w:val="30"/>
          <w:szCs w:val="30"/>
        </w:rPr>
        <w:lastRenderedPageBreak/>
        <w:t>一、生产建设项目水土保持设施验收基本情况表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3302"/>
        <w:gridCol w:w="1586"/>
        <w:gridCol w:w="981"/>
      </w:tblGrid>
      <w:tr w:rsidR="005A7285">
        <w:trPr>
          <w:trHeight w:val="1007"/>
          <w:jc w:val="center"/>
        </w:trPr>
        <w:tc>
          <w:tcPr>
            <w:tcW w:w="2659" w:type="dxa"/>
            <w:vAlign w:val="center"/>
          </w:tcPr>
          <w:p w:rsidR="005A7285" w:rsidRDefault="00CA04D5" w:rsidP="006360E5">
            <w:pPr>
              <w:ind w:leftChars="57" w:left="120"/>
              <w:jc w:val="center"/>
              <w:rPr>
                <w:rFonts w:ascii="Times New Roman" w:eastAsia="宋体" w:hAnsi="Times New Roman" w:cs="Times New Roman"/>
                <w:sz w:val="24"/>
                <w:szCs w:val="24"/>
              </w:rPr>
            </w:pPr>
            <w:r>
              <w:rPr>
                <w:rFonts w:ascii="Times New Roman" w:eastAsia="宋体" w:hAnsi="Times New Roman" w:cs="Times New Roman"/>
                <w:sz w:val="24"/>
                <w:szCs w:val="24"/>
              </w:rPr>
              <w:t>项目名称</w:t>
            </w:r>
          </w:p>
        </w:tc>
        <w:tc>
          <w:tcPr>
            <w:tcW w:w="3302" w:type="dxa"/>
            <w:vAlign w:val="center"/>
          </w:tcPr>
          <w:p w:rsidR="005A7285" w:rsidRDefault="00CA04D5">
            <w:pPr>
              <w:jc w:val="center"/>
              <w:rPr>
                <w:rFonts w:ascii="仿宋_GB2312" w:eastAsia="仿宋_GB2312" w:hAnsi="仿宋_GB2312" w:cs="仿宋_GB2312"/>
                <w:sz w:val="24"/>
                <w:szCs w:val="24"/>
              </w:rPr>
            </w:pPr>
            <w:r>
              <w:rPr>
                <w:rFonts w:ascii="Times New Roman" w:eastAsia="仿宋_GB2312" w:hAnsi="Times New Roman" w:hint="eastAsia"/>
                <w:sz w:val="24"/>
                <w:szCs w:val="24"/>
              </w:rPr>
              <w:t>重庆市垫江县盐井溪水库工程</w:t>
            </w:r>
          </w:p>
        </w:tc>
        <w:tc>
          <w:tcPr>
            <w:tcW w:w="1586" w:type="dxa"/>
            <w:vAlign w:val="center"/>
          </w:tcPr>
          <w:p w:rsidR="005A7285" w:rsidRDefault="00CA04D5">
            <w:pPr>
              <w:jc w:val="center"/>
              <w:rPr>
                <w:rFonts w:ascii="Times New Roman" w:eastAsia="宋体" w:hAnsi="Times New Roman" w:cs="Times New Roman"/>
                <w:sz w:val="24"/>
                <w:szCs w:val="24"/>
              </w:rPr>
            </w:pPr>
            <w:r>
              <w:rPr>
                <w:rFonts w:ascii="Times New Roman" w:eastAsia="宋体" w:hAnsi="Times New Roman" w:cs="Times New Roman"/>
                <w:sz w:val="24"/>
                <w:szCs w:val="24"/>
              </w:rPr>
              <w:t>行业类别</w:t>
            </w:r>
          </w:p>
        </w:tc>
        <w:tc>
          <w:tcPr>
            <w:tcW w:w="981" w:type="dxa"/>
            <w:vAlign w:val="center"/>
          </w:tcPr>
          <w:p w:rsidR="005A7285" w:rsidRDefault="00CA04D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水利工程</w:t>
            </w:r>
          </w:p>
        </w:tc>
      </w:tr>
      <w:tr w:rsidR="005A7285">
        <w:trPr>
          <w:trHeight w:val="1007"/>
          <w:jc w:val="center"/>
        </w:trPr>
        <w:tc>
          <w:tcPr>
            <w:tcW w:w="2659" w:type="dxa"/>
            <w:vAlign w:val="center"/>
          </w:tcPr>
          <w:p w:rsidR="005A7285" w:rsidRDefault="00CA04D5" w:rsidP="006360E5">
            <w:pPr>
              <w:ind w:leftChars="57" w:left="120"/>
              <w:jc w:val="center"/>
              <w:rPr>
                <w:rFonts w:ascii="Times New Roman" w:eastAsia="宋体" w:hAnsi="Times New Roman" w:cs="Times New Roman"/>
                <w:sz w:val="24"/>
                <w:szCs w:val="24"/>
              </w:rPr>
            </w:pPr>
            <w:r>
              <w:rPr>
                <w:rFonts w:ascii="Times New Roman" w:eastAsia="宋体" w:hAnsi="Times New Roman" w:cs="Times New Roman"/>
                <w:sz w:val="24"/>
                <w:szCs w:val="24"/>
              </w:rPr>
              <w:t>主管部门</w:t>
            </w:r>
          </w:p>
          <w:p w:rsidR="005A7285" w:rsidRDefault="00CA04D5" w:rsidP="006360E5">
            <w:pPr>
              <w:ind w:leftChars="57" w:left="120"/>
              <w:jc w:val="center"/>
              <w:rPr>
                <w:rFonts w:ascii="Times New Roman" w:eastAsia="宋体" w:hAnsi="Times New Roman" w:cs="Times New Roman"/>
                <w:sz w:val="24"/>
                <w:szCs w:val="24"/>
              </w:rPr>
            </w:pPr>
            <w:r>
              <w:rPr>
                <w:rFonts w:ascii="Times New Roman" w:eastAsia="宋体" w:hAnsi="Times New Roman" w:cs="Times New Roman"/>
                <w:sz w:val="24"/>
                <w:szCs w:val="24"/>
              </w:rPr>
              <w:t>（或主要投资方）</w:t>
            </w:r>
          </w:p>
        </w:tc>
        <w:tc>
          <w:tcPr>
            <w:tcW w:w="3302" w:type="dxa"/>
            <w:vAlign w:val="center"/>
          </w:tcPr>
          <w:p w:rsidR="005A7285" w:rsidRDefault="00CA04D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主管部门：重庆市</w:t>
            </w:r>
            <w:r>
              <w:rPr>
                <w:rFonts w:ascii="仿宋_GB2312" w:eastAsia="仿宋_GB2312" w:hAnsi="仿宋_GB2312" w:cs="仿宋_GB2312" w:hint="eastAsia"/>
                <w:sz w:val="24"/>
                <w:szCs w:val="24"/>
              </w:rPr>
              <w:t>发展和改革委员会</w:t>
            </w:r>
          </w:p>
        </w:tc>
        <w:tc>
          <w:tcPr>
            <w:tcW w:w="1586" w:type="dxa"/>
            <w:vAlign w:val="center"/>
          </w:tcPr>
          <w:p w:rsidR="005A7285" w:rsidRDefault="00CA04D5">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项目性质</w:t>
            </w:r>
          </w:p>
        </w:tc>
        <w:tc>
          <w:tcPr>
            <w:tcW w:w="981" w:type="dxa"/>
            <w:vAlign w:val="center"/>
          </w:tcPr>
          <w:p w:rsidR="005A7285" w:rsidRDefault="00CA04D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w:t>
            </w:r>
            <w:r>
              <w:rPr>
                <w:rFonts w:ascii="仿宋_GB2312" w:eastAsia="仿宋_GB2312" w:hAnsi="仿宋_GB2312" w:cs="仿宋_GB2312" w:hint="eastAsia"/>
                <w:sz w:val="24"/>
                <w:szCs w:val="24"/>
              </w:rPr>
              <w:t>建</w:t>
            </w:r>
          </w:p>
        </w:tc>
      </w:tr>
      <w:tr w:rsidR="005A7285">
        <w:trPr>
          <w:trHeight w:val="1007"/>
          <w:jc w:val="center"/>
        </w:trPr>
        <w:tc>
          <w:tcPr>
            <w:tcW w:w="2659" w:type="dxa"/>
            <w:vAlign w:val="center"/>
          </w:tcPr>
          <w:p w:rsidR="005A7285" w:rsidRDefault="00CA04D5" w:rsidP="006360E5">
            <w:pPr>
              <w:ind w:leftChars="57" w:left="120"/>
              <w:jc w:val="center"/>
              <w:rPr>
                <w:rFonts w:ascii="Times New Roman" w:eastAsia="宋体" w:hAnsi="Times New Roman" w:cs="Times New Roman"/>
                <w:sz w:val="24"/>
                <w:szCs w:val="24"/>
              </w:rPr>
            </w:pPr>
            <w:r>
              <w:rPr>
                <w:rFonts w:ascii="Times New Roman" w:eastAsia="宋体" w:hAnsi="Times New Roman" w:cs="Times New Roman"/>
                <w:sz w:val="24"/>
                <w:szCs w:val="24"/>
              </w:rPr>
              <w:t>水土保持方案批</w:t>
            </w:r>
            <w:r>
              <w:rPr>
                <w:rFonts w:ascii="Times New Roman" w:eastAsia="宋体" w:hAnsi="Times New Roman" w:cs="Times New Roman" w:hint="eastAsia"/>
                <w:sz w:val="24"/>
                <w:szCs w:val="24"/>
              </w:rPr>
              <w:t>复</w:t>
            </w:r>
            <w:r>
              <w:rPr>
                <w:rFonts w:ascii="Times New Roman" w:eastAsia="宋体" w:hAnsi="Times New Roman" w:cs="Times New Roman"/>
                <w:sz w:val="24"/>
                <w:szCs w:val="24"/>
              </w:rPr>
              <w:t>机关、文号及时间</w:t>
            </w:r>
          </w:p>
        </w:tc>
        <w:tc>
          <w:tcPr>
            <w:tcW w:w="5869" w:type="dxa"/>
            <w:gridSpan w:val="3"/>
            <w:vAlign w:val="center"/>
          </w:tcPr>
          <w:p w:rsidR="005A7285" w:rsidRDefault="00CA04D5">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重庆市水利局</w:t>
            </w:r>
            <w:r>
              <w:rPr>
                <w:rFonts w:ascii="Times New Roman" w:eastAsia="仿宋_GB2312" w:hAnsi="Times New Roman"/>
                <w:color w:val="000000" w:themeColor="text1"/>
                <w:sz w:val="24"/>
                <w:szCs w:val="24"/>
              </w:rPr>
              <w:t>（</w:t>
            </w:r>
            <w:r>
              <w:rPr>
                <w:rFonts w:ascii="Times New Roman" w:eastAsia="仿宋_GB2312" w:hAnsi="Times New Roman" w:cs="Times New Roman" w:hint="eastAsia"/>
                <w:sz w:val="24"/>
                <w:szCs w:val="24"/>
              </w:rPr>
              <w:t>渝水许可</w:t>
            </w:r>
            <w:r>
              <w:rPr>
                <w:rFonts w:ascii="Times New Roman" w:eastAsia="仿宋_GB2312" w:hAnsi="Times New Roman" w:cs="Times New Roman" w:hint="eastAsia"/>
                <w:sz w:val="24"/>
                <w:szCs w:val="24"/>
              </w:rPr>
              <w:t>[2009]130</w:t>
            </w:r>
            <w:r>
              <w:rPr>
                <w:rFonts w:ascii="Times New Roman" w:eastAsia="仿宋_GB2312" w:hAnsi="Times New Roman" w:cs="Times New Roman" w:hint="eastAsia"/>
                <w:sz w:val="24"/>
                <w:szCs w:val="24"/>
              </w:rPr>
              <w:t>号</w:t>
            </w:r>
            <w:r>
              <w:rPr>
                <w:rFonts w:ascii="Times New Roman" w:eastAsia="仿宋_GB2312" w:hAnsi="Times New Roman"/>
                <w:color w:val="000000" w:themeColor="text1"/>
                <w:sz w:val="24"/>
                <w:szCs w:val="24"/>
              </w:rPr>
              <w:t>）</w:t>
            </w:r>
            <w:r>
              <w:rPr>
                <w:rFonts w:ascii="Times New Roman" w:eastAsia="仿宋_GB2312" w:hAnsi="Times New Roman" w:cs="Times New Roman" w:hint="eastAsia"/>
                <w:sz w:val="24"/>
                <w:szCs w:val="24"/>
              </w:rPr>
              <w:t>；</w:t>
            </w:r>
          </w:p>
          <w:p w:rsidR="005A7285" w:rsidRDefault="00CA04D5">
            <w:pPr>
              <w:jc w:val="center"/>
              <w:rPr>
                <w:rFonts w:ascii="Times New Roman" w:eastAsia="仿宋_GB2312" w:hAnsi="Times New Roman" w:cs="Times New Roman"/>
                <w:sz w:val="24"/>
                <w:szCs w:val="24"/>
              </w:rPr>
            </w:pPr>
            <w:r>
              <w:rPr>
                <w:rFonts w:ascii="Times New Roman" w:eastAsia="仿宋_GB2312" w:hAnsi="Times New Roman"/>
                <w:sz w:val="24"/>
                <w:szCs w:val="24"/>
              </w:rPr>
              <w:t>20</w:t>
            </w:r>
            <w:r>
              <w:rPr>
                <w:rFonts w:ascii="Times New Roman" w:eastAsia="仿宋_GB2312" w:hAnsi="Times New Roman" w:hint="eastAsia"/>
                <w:sz w:val="24"/>
                <w:szCs w:val="24"/>
              </w:rPr>
              <w:t>09</w:t>
            </w:r>
            <w:r>
              <w:rPr>
                <w:rFonts w:ascii="Times New Roman" w:eastAsia="仿宋_GB2312" w:hAnsi="Times New Roman"/>
                <w:sz w:val="24"/>
                <w:szCs w:val="24"/>
              </w:rPr>
              <w:t>年</w:t>
            </w:r>
            <w:r>
              <w:rPr>
                <w:rFonts w:ascii="Times New Roman" w:eastAsia="仿宋_GB2312" w:hAnsi="Times New Roman" w:hint="eastAsia"/>
                <w:sz w:val="24"/>
                <w:szCs w:val="24"/>
              </w:rPr>
              <w:t>12</w:t>
            </w:r>
            <w:r>
              <w:rPr>
                <w:rFonts w:ascii="Times New Roman" w:eastAsia="仿宋_GB2312" w:hAnsi="Times New Roman"/>
                <w:sz w:val="24"/>
                <w:szCs w:val="24"/>
              </w:rPr>
              <w:t>月</w:t>
            </w:r>
            <w:r>
              <w:rPr>
                <w:rFonts w:ascii="Times New Roman" w:eastAsia="仿宋_GB2312" w:hAnsi="Times New Roman" w:hint="eastAsia"/>
                <w:sz w:val="24"/>
                <w:szCs w:val="24"/>
              </w:rPr>
              <w:t>11</w:t>
            </w:r>
            <w:r>
              <w:rPr>
                <w:rFonts w:ascii="Times New Roman" w:eastAsia="仿宋_GB2312" w:hAnsi="Times New Roman"/>
                <w:sz w:val="24"/>
                <w:szCs w:val="24"/>
              </w:rPr>
              <w:t>日</w:t>
            </w:r>
          </w:p>
        </w:tc>
      </w:tr>
      <w:tr w:rsidR="005A7285">
        <w:trPr>
          <w:trHeight w:val="1007"/>
          <w:jc w:val="center"/>
        </w:trPr>
        <w:tc>
          <w:tcPr>
            <w:tcW w:w="2659" w:type="dxa"/>
            <w:vAlign w:val="center"/>
          </w:tcPr>
          <w:p w:rsidR="005A7285" w:rsidRDefault="00CA04D5" w:rsidP="006360E5">
            <w:pPr>
              <w:ind w:leftChars="57" w:left="120"/>
              <w:jc w:val="center"/>
              <w:rPr>
                <w:rFonts w:ascii="Times New Roman" w:eastAsia="宋体" w:hAnsi="Times New Roman" w:cs="Times New Roman"/>
                <w:sz w:val="24"/>
                <w:szCs w:val="24"/>
              </w:rPr>
            </w:pPr>
            <w:r>
              <w:rPr>
                <w:rFonts w:ascii="Times New Roman" w:eastAsia="宋体" w:hAnsi="Times New Roman" w:cs="Times New Roman"/>
                <w:sz w:val="24"/>
                <w:szCs w:val="24"/>
              </w:rPr>
              <w:t>水土保持方案变更批</w:t>
            </w:r>
            <w:r>
              <w:rPr>
                <w:rFonts w:ascii="Times New Roman" w:eastAsia="宋体" w:hAnsi="Times New Roman" w:cs="Times New Roman" w:hint="eastAsia"/>
                <w:sz w:val="24"/>
                <w:szCs w:val="24"/>
              </w:rPr>
              <w:t>复</w:t>
            </w:r>
            <w:r>
              <w:rPr>
                <w:rFonts w:ascii="Times New Roman" w:eastAsia="宋体" w:hAnsi="Times New Roman" w:cs="Times New Roman"/>
                <w:sz w:val="24"/>
                <w:szCs w:val="24"/>
              </w:rPr>
              <w:t>机关、文号及时间</w:t>
            </w:r>
          </w:p>
        </w:tc>
        <w:tc>
          <w:tcPr>
            <w:tcW w:w="5869" w:type="dxa"/>
            <w:gridSpan w:val="3"/>
            <w:vAlign w:val="center"/>
          </w:tcPr>
          <w:p w:rsidR="005A7285" w:rsidRDefault="00CA04D5">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本项目水土保持方案未发生重大变更</w:t>
            </w:r>
          </w:p>
        </w:tc>
      </w:tr>
      <w:tr w:rsidR="005A7285">
        <w:trPr>
          <w:trHeight w:val="1007"/>
          <w:jc w:val="center"/>
        </w:trPr>
        <w:tc>
          <w:tcPr>
            <w:tcW w:w="2659" w:type="dxa"/>
            <w:vAlign w:val="center"/>
          </w:tcPr>
          <w:p w:rsidR="005A7285" w:rsidRDefault="00CA04D5" w:rsidP="006360E5">
            <w:pPr>
              <w:ind w:leftChars="57" w:left="120"/>
              <w:jc w:val="center"/>
              <w:rPr>
                <w:rFonts w:ascii="Times New Roman" w:eastAsia="宋体" w:hAnsi="Times New Roman" w:cs="Times New Roman"/>
                <w:sz w:val="24"/>
                <w:szCs w:val="24"/>
              </w:rPr>
            </w:pPr>
            <w:r>
              <w:rPr>
                <w:rFonts w:ascii="Times New Roman" w:eastAsia="宋体" w:hAnsi="Times New Roman" w:cs="Times New Roman"/>
                <w:sz w:val="24"/>
                <w:szCs w:val="24"/>
              </w:rPr>
              <w:t>水土保持初步设计批</w:t>
            </w:r>
            <w:r>
              <w:rPr>
                <w:rFonts w:ascii="Times New Roman" w:eastAsia="宋体" w:hAnsi="Times New Roman" w:cs="Times New Roman" w:hint="eastAsia"/>
                <w:sz w:val="24"/>
                <w:szCs w:val="24"/>
              </w:rPr>
              <w:t>复</w:t>
            </w:r>
            <w:r>
              <w:rPr>
                <w:rFonts w:ascii="Times New Roman" w:eastAsia="宋体" w:hAnsi="Times New Roman" w:cs="Times New Roman"/>
                <w:sz w:val="24"/>
                <w:szCs w:val="24"/>
              </w:rPr>
              <w:t>机关、文号及时间</w:t>
            </w:r>
          </w:p>
        </w:tc>
        <w:tc>
          <w:tcPr>
            <w:tcW w:w="5869" w:type="dxa"/>
            <w:gridSpan w:val="3"/>
            <w:vAlign w:val="center"/>
          </w:tcPr>
          <w:p w:rsidR="005A7285" w:rsidRDefault="00CA04D5">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5A7285">
        <w:trPr>
          <w:trHeight w:val="1007"/>
          <w:jc w:val="center"/>
        </w:trPr>
        <w:tc>
          <w:tcPr>
            <w:tcW w:w="2659" w:type="dxa"/>
            <w:vAlign w:val="center"/>
          </w:tcPr>
          <w:p w:rsidR="005A7285" w:rsidRDefault="00CA04D5" w:rsidP="006360E5">
            <w:pPr>
              <w:ind w:leftChars="57" w:left="120"/>
              <w:jc w:val="center"/>
              <w:rPr>
                <w:rFonts w:ascii="Times New Roman" w:eastAsia="宋体" w:hAnsi="Times New Roman" w:cs="Times New Roman"/>
                <w:sz w:val="24"/>
                <w:szCs w:val="24"/>
              </w:rPr>
            </w:pPr>
            <w:r>
              <w:rPr>
                <w:rFonts w:ascii="Times New Roman" w:eastAsia="宋体" w:hAnsi="Times New Roman" w:cs="Times New Roman"/>
                <w:sz w:val="24"/>
                <w:szCs w:val="24"/>
              </w:rPr>
              <w:t>项目建设起止时间</w:t>
            </w:r>
          </w:p>
        </w:tc>
        <w:tc>
          <w:tcPr>
            <w:tcW w:w="5869" w:type="dxa"/>
            <w:gridSpan w:val="3"/>
            <w:vAlign w:val="center"/>
          </w:tcPr>
          <w:p w:rsidR="005A7285" w:rsidRDefault="00CA04D5" w:rsidP="006360E5">
            <w:pPr>
              <w:ind w:leftChars="57" w:left="120" w:right="12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坝</w:t>
            </w:r>
            <w:proofErr w:type="gramStart"/>
            <w:r>
              <w:rPr>
                <w:rFonts w:ascii="Times New Roman" w:eastAsia="仿宋_GB2312" w:hAnsi="Times New Roman" w:cs="Times New Roman" w:hint="eastAsia"/>
                <w:sz w:val="24"/>
                <w:szCs w:val="24"/>
              </w:rPr>
              <w:t>枢</w:t>
            </w:r>
            <w:proofErr w:type="gramEnd"/>
            <w:r>
              <w:rPr>
                <w:rFonts w:ascii="Times New Roman" w:eastAsia="仿宋_GB2312" w:hAnsi="Times New Roman" w:cs="Times New Roman" w:hint="eastAsia"/>
                <w:sz w:val="24"/>
                <w:szCs w:val="24"/>
              </w:rPr>
              <w:t>工程</w:t>
            </w:r>
            <w:r>
              <w:rPr>
                <w:rFonts w:ascii="Times New Roman" w:eastAsia="仿宋_GB2312" w:hAnsi="Times New Roman" w:cs="Times New Roman"/>
                <w:sz w:val="24"/>
                <w:szCs w:val="24"/>
              </w:rPr>
              <w:t>于</w:t>
            </w:r>
            <w:r>
              <w:rPr>
                <w:rFonts w:ascii="Times New Roman" w:eastAsia="仿宋_GB2312" w:hAnsi="Times New Roman" w:cs="Times New Roman"/>
                <w:sz w:val="24"/>
                <w:szCs w:val="24"/>
              </w:rPr>
              <w:t>201</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年</w:t>
            </w:r>
            <w:r>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月</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日</w:t>
            </w:r>
            <w:r>
              <w:rPr>
                <w:rFonts w:ascii="Times New Roman" w:eastAsia="仿宋_GB2312" w:hAnsi="Times New Roman" w:cs="Times New Roman"/>
                <w:sz w:val="24"/>
                <w:szCs w:val="24"/>
              </w:rPr>
              <w:t>开工，</w:t>
            </w: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14</w:t>
            </w:r>
            <w:r>
              <w:rPr>
                <w:rFonts w:ascii="Times New Roman" w:eastAsia="仿宋_GB2312" w:hAnsi="Times New Roman" w:cs="Times New Roman"/>
                <w:sz w:val="24"/>
                <w:szCs w:val="24"/>
              </w:rPr>
              <w:t>年</w:t>
            </w:r>
            <w:r>
              <w:rPr>
                <w:rFonts w:ascii="Times New Roman" w:eastAsia="仿宋_GB2312" w:hAnsi="Times New Roman" w:cs="Times New Roman" w:hint="eastAsia"/>
                <w:sz w:val="24"/>
                <w:szCs w:val="24"/>
              </w:rPr>
              <w:t>12</w:t>
            </w:r>
            <w:r>
              <w:rPr>
                <w:rFonts w:ascii="Times New Roman" w:eastAsia="仿宋_GB2312" w:hAnsi="Times New Roman" w:cs="Times New Roman"/>
                <w:sz w:val="24"/>
                <w:szCs w:val="24"/>
              </w:rPr>
              <w:t>月</w:t>
            </w:r>
            <w:r>
              <w:rPr>
                <w:rFonts w:ascii="Times New Roman" w:eastAsia="仿宋_GB2312" w:hAnsi="Times New Roman" w:cs="Times New Roman" w:hint="eastAsia"/>
                <w:sz w:val="24"/>
                <w:szCs w:val="24"/>
              </w:rPr>
              <w:t>31</w:t>
            </w:r>
            <w:r>
              <w:rPr>
                <w:rFonts w:ascii="Times New Roman" w:eastAsia="仿宋_GB2312" w:hAnsi="Times New Roman" w:cs="Times New Roman" w:hint="eastAsia"/>
                <w:sz w:val="24"/>
                <w:szCs w:val="24"/>
              </w:rPr>
              <w:t>日</w:t>
            </w:r>
            <w:r>
              <w:rPr>
                <w:rFonts w:ascii="Times New Roman" w:eastAsia="仿宋_GB2312" w:hAnsi="Times New Roman" w:cs="Times New Roman"/>
                <w:sz w:val="24"/>
                <w:szCs w:val="24"/>
              </w:rPr>
              <w:t>完工，</w:t>
            </w:r>
            <w:r>
              <w:rPr>
                <w:rFonts w:ascii="Times New Roman" w:eastAsia="仿宋_GB2312" w:hAnsi="Times New Roman" w:cs="Times New Roman" w:hint="eastAsia"/>
                <w:sz w:val="24"/>
                <w:szCs w:val="24"/>
              </w:rPr>
              <w:t>渠系工程未进行建设</w:t>
            </w:r>
            <w:r>
              <w:rPr>
                <w:rFonts w:ascii="Times New Roman" w:eastAsia="仿宋_GB2312" w:hAnsi="Times New Roman" w:cs="Times New Roman"/>
                <w:sz w:val="24"/>
                <w:szCs w:val="24"/>
              </w:rPr>
              <w:t>。水土保持工程于</w:t>
            </w: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17</w:t>
            </w:r>
            <w:r>
              <w:rPr>
                <w:rFonts w:ascii="Times New Roman" w:eastAsia="仿宋_GB2312" w:hAnsi="Times New Roman" w:cs="Times New Roman"/>
                <w:sz w:val="24"/>
                <w:szCs w:val="24"/>
              </w:rPr>
              <w:t>年</w:t>
            </w:r>
            <w:r>
              <w:rPr>
                <w:rFonts w:ascii="Times New Roman" w:eastAsia="仿宋_GB2312" w:hAnsi="Times New Roman" w:cs="Times New Roman" w:hint="eastAsia"/>
                <w:sz w:val="24"/>
                <w:szCs w:val="24"/>
              </w:rPr>
              <w:t>8</w:t>
            </w:r>
            <w:r>
              <w:rPr>
                <w:rFonts w:ascii="Times New Roman" w:eastAsia="仿宋_GB2312" w:hAnsi="Times New Roman" w:cs="Times New Roman"/>
                <w:sz w:val="24"/>
                <w:szCs w:val="24"/>
              </w:rPr>
              <w:t>月</w:t>
            </w:r>
            <w:r>
              <w:rPr>
                <w:rFonts w:ascii="Times New Roman" w:eastAsia="仿宋_GB2312" w:hAnsi="Times New Roman" w:cs="Times New Roman" w:hint="eastAsia"/>
                <w:sz w:val="24"/>
                <w:szCs w:val="24"/>
              </w:rPr>
              <w:t>26</w:t>
            </w:r>
            <w:r>
              <w:rPr>
                <w:rFonts w:ascii="Times New Roman" w:eastAsia="仿宋_GB2312" w:hAnsi="Times New Roman" w:cs="Times New Roman" w:hint="eastAsia"/>
                <w:sz w:val="24"/>
                <w:szCs w:val="24"/>
              </w:rPr>
              <w:t>日开工</w:t>
            </w:r>
            <w:r>
              <w:rPr>
                <w:rFonts w:ascii="Times New Roman" w:eastAsia="仿宋_GB2312" w:hAnsi="Times New Roman" w:cs="Times New Roman"/>
                <w:sz w:val="24"/>
                <w:szCs w:val="24"/>
              </w:rPr>
              <w:t>，</w:t>
            </w: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18</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5</w:t>
            </w:r>
            <w:r>
              <w:rPr>
                <w:rFonts w:ascii="Times New Roman" w:eastAsia="仿宋_GB2312" w:hAnsi="Times New Roman" w:cs="Times New Roman"/>
                <w:sz w:val="24"/>
                <w:szCs w:val="24"/>
              </w:rPr>
              <w:t>月</w:t>
            </w:r>
            <w:r>
              <w:rPr>
                <w:rFonts w:ascii="Times New Roman" w:eastAsia="仿宋_GB2312" w:hAnsi="Times New Roman" w:cs="Times New Roman" w:hint="eastAsia"/>
                <w:sz w:val="24"/>
                <w:szCs w:val="24"/>
              </w:rPr>
              <w:t>25</w:t>
            </w:r>
            <w:r>
              <w:rPr>
                <w:rFonts w:ascii="Times New Roman" w:eastAsia="仿宋_GB2312" w:hAnsi="Times New Roman" w:cs="Times New Roman" w:hint="eastAsia"/>
                <w:sz w:val="24"/>
                <w:szCs w:val="24"/>
              </w:rPr>
              <w:t>日</w:t>
            </w:r>
            <w:r>
              <w:rPr>
                <w:rFonts w:ascii="Times New Roman" w:eastAsia="仿宋_GB2312" w:hAnsi="Times New Roman" w:cs="Times New Roman"/>
                <w:sz w:val="24"/>
                <w:szCs w:val="24"/>
              </w:rPr>
              <w:t>完工。</w:t>
            </w:r>
          </w:p>
        </w:tc>
      </w:tr>
      <w:tr w:rsidR="005A7285">
        <w:trPr>
          <w:trHeight w:val="1007"/>
          <w:jc w:val="center"/>
        </w:trPr>
        <w:tc>
          <w:tcPr>
            <w:tcW w:w="2659" w:type="dxa"/>
            <w:vAlign w:val="center"/>
          </w:tcPr>
          <w:p w:rsidR="005A7285" w:rsidRDefault="00CA04D5" w:rsidP="006360E5">
            <w:pPr>
              <w:ind w:leftChars="57" w:left="120"/>
              <w:jc w:val="center"/>
              <w:rPr>
                <w:rFonts w:ascii="Times New Roman" w:eastAsia="宋体" w:hAnsi="Times New Roman" w:cs="Times New Roman"/>
                <w:sz w:val="24"/>
                <w:szCs w:val="24"/>
              </w:rPr>
            </w:pPr>
            <w:r>
              <w:rPr>
                <w:rFonts w:ascii="Times New Roman" w:eastAsia="宋体" w:hAnsi="Times New Roman" w:cs="Times New Roman"/>
                <w:sz w:val="24"/>
                <w:szCs w:val="24"/>
              </w:rPr>
              <w:t>水土保持方案编制单位</w:t>
            </w:r>
          </w:p>
        </w:tc>
        <w:tc>
          <w:tcPr>
            <w:tcW w:w="5869" w:type="dxa"/>
            <w:gridSpan w:val="3"/>
            <w:vAlign w:val="center"/>
          </w:tcPr>
          <w:p w:rsidR="005A7285" w:rsidRDefault="00CA04D5" w:rsidP="006360E5">
            <w:pPr>
              <w:ind w:leftChars="57" w:left="120" w:right="12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中煤国际工程集团重庆设计研究院</w:t>
            </w:r>
          </w:p>
        </w:tc>
      </w:tr>
      <w:tr w:rsidR="005A7285">
        <w:trPr>
          <w:trHeight w:val="1007"/>
          <w:jc w:val="center"/>
        </w:trPr>
        <w:tc>
          <w:tcPr>
            <w:tcW w:w="2659" w:type="dxa"/>
            <w:vAlign w:val="center"/>
          </w:tcPr>
          <w:p w:rsidR="005A7285" w:rsidRDefault="00CA04D5" w:rsidP="006360E5">
            <w:pPr>
              <w:ind w:leftChars="57" w:left="120"/>
              <w:jc w:val="center"/>
              <w:rPr>
                <w:rFonts w:ascii="Times New Roman" w:eastAsia="宋体" w:hAnsi="Times New Roman" w:cs="Times New Roman"/>
                <w:sz w:val="24"/>
                <w:szCs w:val="24"/>
              </w:rPr>
            </w:pPr>
            <w:r>
              <w:rPr>
                <w:rFonts w:ascii="Times New Roman" w:eastAsia="宋体" w:hAnsi="Times New Roman" w:cs="Times New Roman"/>
                <w:sz w:val="24"/>
                <w:szCs w:val="24"/>
              </w:rPr>
              <w:t>水土保持初步设计单位</w:t>
            </w:r>
          </w:p>
        </w:tc>
        <w:tc>
          <w:tcPr>
            <w:tcW w:w="5869" w:type="dxa"/>
            <w:gridSpan w:val="3"/>
            <w:vAlign w:val="center"/>
          </w:tcPr>
          <w:p w:rsidR="005A7285" w:rsidRDefault="00CA04D5" w:rsidP="006360E5">
            <w:pPr>
              <w:ind w:leftChars="57" w:left="120" w:right="12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重庆市水利水电建筑勘测设计研究院有限公司</w:t>
            </w:r>
          </w:p>
        </w:tc>
      </w:tr>
      <w:tr w:rsidR="005A7285">
        <w:trPr>
          <w:trHeight w:val="1007"/>
          <w:jc w:val="center"/>
        </w:trPr>
        <w:tc>
          <w:tcPr>
            <w:tcW w:w="2659" w:type="dxa"/>
            <w:vAlign w:val="center"/>
          </w:tcPr>
          <w:p w:rsidR="005A7285" w:rsidRDefault="00CA04D5" w:rsidP="006360E5">
            <w:pPr>
              <w:ind w:leftChars="57" w:left="120"/>
              <w:jc w:val="center"/>
              <w:rPr>
                <w:rFonts w:ascii="Times New Roman" w:eastAsia="宋体" w:hAnsi="Times New Roman" w:cs="Times New Roman"/>
                <w:sz w:val="24"/>
                <w:szCs w:val="24"/>
              </w:rPr>
            </w:pPr>
            <w:r>
              <w:rPr>
                <w:rFonts w:ascii="Times New Roman" w:eastAsia="宋体" w:hAnsi="Times New Roman" w:cs="Times New Roman"/>
                <w:sz w:val="24"/>
                <w:szCs w:val="24"/>
              </w:rPr>
              <w:t>水土保持监测单位</w:t>
            </w:r>
          </w:p>
        </w:tc>
        <w:tc>
          <w:tcPr>
            <w:tcW w:w="5869" w:type="dxa"/>
            <w:gridSpan w:val="3"/>
            <w:vAlign w:val="center"/>
          </w:tcPr>
          <w:p w:rsidR="005A7285" w:rsidRDefault="00CA04D5" w:rsidP="006360E5">
            <w:pPr>
              <w:ind w:leftChars="57" w:left="120" w:right="120"/>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重庆市渝发水利</w:t>
            </w:r>
            <w:proofErr w:type="gramEnd"/>
            <w:r>
              <w:rPr>
                <w:rFonts w:ascii="Times New Roman" w:eastAsia="仿宋_GB2312" w:hAnsi="Times New Roman" w:cs="Times New Roman" w:hint="eastAsia"/>
                <w:sz w:val="24"/>
                <w:szCs w:val="24"/>
              </w:rPr>
              <w:t>科学研究院有限公司</w:t>
            </w:r>
          </w:p>
        </w:tc>
      </w:tr>
      <w:tr w:rsidR="005A7285">
        <w:trPr>
          <w:trHeight w:val="1007"/>
          <w:jc w:val="center"/>
        </w:trPr>
        <w:tc>
          <w:tcPr>
            <w:tcW w:w="2659" w:type="dxa"/>
            <w:vAlign w:val="center"/>
          </w:tcPr>
          <w:p w:rsidR="005A7285" w:rsidRDefault="00CA04D5" w:rsidP="006360E5">
            <w:pPr>
              <w:ind w:leftChars="57" w:left="120"/>
              <w:jc w:val="center"/>
              <w:rPr>
                <w:rFonts w:ascii="Times New Roman" w:eastAsia="宋体" w:hAnsi="Times New Roman" w:cs="Times New Roman"/>
                <w:sz w:val="24"/>
                <w:szCs w:val="24"/>
              </w:rPr>
            </w:pPr>
            <w:r>
              <w:rPr>
                <w:rFonts w:ascii="Times New Roman" w:eastAsia="宋体" w:hAnsi="Times New Roman" w:cs="Times New Roman"/>
                <w:sz w:val="24"/>
                <w:szCs w:val="24"/>
              </w:rPr>
              <w:t>水土保持施工单位</w:t>
            </w:r>
          </w:p>
        </w:tc>
        <w:tc>
          <w:tcPr>
            <w:tcW w:w="5869" w:type="dxa"/>
            <w:gridSpan w:val="3"/>
            <w:vAlign w:val="center"/>
          </w:tcPr>
          <w:p w:rsidR="005A7285" w:rsidRDefault="00CA04D5" w:rsidP="006360E5">
            <w:pPr>
              <w:ind w:leftChars="57" w:left="120" w:right="12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四川省人民渠绵阳建设公司</w:t>
            </w:r>
          </w:p>
        </w:tc>
      </w:tr>
      <w:tr w:rsidR="005A7285">
        <w:trPr>
          <w:trHeight w:val="1007"/>
          <w:jc w:val="center"/>
        </w:trPr>
        <w:tc>
          <w:tcPr>
            <w:tcW w:w="2659" w:type="dxa"/>
            <w:vAlign w:val="center"/>
          </w:tcPr>
          <w:p w:rsidR="005A7285" w:rsidRDefault="00CA04D5" w:rsidP="006360E5">
            <w:pPr>
              <w:ind w:leftChars="57" w:left="120"/>
              <w:jc w:val="center"/>
              <w:rPr>
                <w:rFonts w:ascii="Times New Roman" w:eastAsia="宋体" w:hAnsi="Times New Roman" w:cs="Times New Roman"/>
                <w:sz w:val="24"/>
                <w:szCs w:val="24"/>
              </w:rPr>
            </w:pPr>
            <w:r>
              <w:rPr>
                <w:rFonts w:ascii="Times New Roman" w:eastAsia="宋体" w:hAnsi="Times New Roman" w:cs="Times New Roman"/>
                <w:sz w:val="24"/>
                <w:szCs w:val="24"/>
              </w:rPr>
              <w:t>水土保持监理单位</w:t>
            </w:r>
          </w:p>
        </w:tc>
        <w:tc>
          <w:tcPr>
            <w:tcW w:w="5869" w:type="dxa"/>
            <w:gridSpan w:val="3"/>
            <w:vAlign w:val="center"/>
          </w:tcPr>
          <w:p w:rsidR="005A7285" w:rsidRDefault="00CA04D5" w:rsidP="006360E5">
            <w:pPr>
              <w:ind w:leftChars="57" w:left="120" w:right="120"/>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重庆市弘禹水利</w:t>
            </w:r>
            <w:proofErr w:type="gramEnd"/>
            <w:r>
              <w:rPr>
                <w:rFonts w:ascii="Times New Roman" w:eastAsia="仿宋_GB2312" w:hAnsi="Times New Roman" w:cs="Times New Roman" w:hint="eastAsia"/>
                <w:sz w:val="24"/>
                <w:szCs w:val="24"/>
              </w:rPr>
              <w:t>咨询有限公司</w:t>
            </w:r>
          </w:p>
        </w:tc>
      </w:tr>
      <w:tr w:rsidR="005A7285">
        <w:trPr>
          <w:trHeight w:val="1007"/>
          <w:jc w:val="center"/>
        </w:trPr>
        <w:tc>
          <w:tcPr>
            <w:tcW w:w="2659" w:type="dxa"/>
            <w:vAlign w:val="center"/>
          </w:tcPr>
          <w:p w:rsidR="005A7285" w:rsidRDefault="00CA04D5" w:rsidP="006360E5">
            <w:pPr>
              <w:ind w:leftChars="57" w:left="120"/>
              <w:jc w:val="center"/>
              <w:rPr>
                <w:rFonts w:ascii="Times New Roman" w:eastAsia="宋体" w:hAnsi="Times New Roman" w:cs="Times New Roman"/>
                <w:sz w:val="24"/>
                <w:szCs w:val="24"/>
              </w:rPr>
            </w:pPr>
            <w:r>
              <w:rPr>
                <w:rFonts w:ascii="Times New Roman" w:eastAsia="宋体" w:hAnsi="Times New Roman" w:cs="Times New Roman"/>
                <w:sz w:val="24"/>
                <w:szCs w:val="24"/>
              </w:rPr>
              <w:t>水土保持设施验收</w:t>
            </w:r>
          </w:p>
          <w:p w:rsidR="005A7285" w:rsidRDefault="00CA04D5" w:rsidP="006360E5">
            <w:pPr>
              <w:ind w:leftChars="57" w:left="12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报告</w:t>
            </w:r>
            <w:r>
              <w:rPr>
                <w:rFonts w:ascii="Times New Roman" w:eastAsia="宋体" w:hAnsi="Times New Roman" w:cs="Times New Roman"/>
                <w:sz w:val="24"/>
                <w:szCs w:val="24"/>
              </w:rPr>
              <w:t>编制单位</w:t>
            </w:r>
          </w:p>
        </w:tc>
        <w:tc>
          <w:tcPr>
            <w:tcW w:w="5869" w:type="dxa"/>
            <w:gridSpan w:val="3"/>
            <w:vAlign w:val="center"/>
          </w:tcPr>
          <w:p w:rsidR="005A7285" w:rsidRDefault="00CA04D5">
            <w:pPr>
              <w:ind w:left="120" w:right="120"/>
              <w:jc w:val="center"/>
              <w:rPr>
                <w:rFonts w:ascii="Times New Roman" w:eastAsia="仿宋_GB2312" w:hAnsi="Times New Roman" w:cs="Times New Roman"/>
                <w:sz w:val="24"/>
                <w:szCs w:val="24"/>
              </w:rPr>
            </w:pPr>
            <w:r>
              <w:rPr>
                <w:rFonts w:ascii="Times New Roman" w:eastAsia="仿宋_GB2312" w:hAnsi="Times New Roman" w:hint="eastAsia"/>
                <w:sz w:val="24"/>
                <w:szCs w:val="24"/>
              </w:rPr>
              <w:t>重庆润</w:t>
            </w:r>
            <w:proofErr w:type="gramStart"/>
            <w:r>
              <w:rPr>
                <w:rFonts w:ascii="Times New Roman" w:eastAsia="仿宋_GB2312" w:hAnsi="Times New Roman" w:hint="eastAsia"/>
                <w:sz w:val="24"/>
                <w:szCs w:val="24"/>
              </w:rPr>
              <w:t>宸</w:t>
            </w:r>
            <w:proofErr w:type="gramEnd"/>
            <w:r>
              <w:rPr>
                <w:rFonts w:ascii="Times New Roman" w:eastAsia="仿宋_GB2312" w:hAnsi="Times New Roman" w:hint="eastAsia"/>
                <w:sz w:val="24"/>
                <w:szCs w:val="24"/>
              </w:rPr>
              <w:t>工程技术服务有限公司</w:t>
            </w:r>
          </w:p>
        </w:tc>
      </w:tr>
    </w:tbl>
    <w:p w:rsidR="005A7285" w:rsidRDefault="005A7285">
      <w:pPr>
        <w:spacing w:beforeLines="50" w:before="156" w:afterLines="50" w:after="156"/>
        <w:ind w:firstLineChars="200" w:firstLine="600"/>
        <w:rPr>
          <w:rFonts w:ascii="Times New Roman" w:eastAsia="黑体" w:hAnsi="Times New Roman" w:cs="Times New Roman"/>
          <w:sz w:val="30"/>
          <w:szCs w:val="30"/>
        </w:rPr>
      </w:pPr>
    </w:p>
    <w:p w:rsidR="005A7285" w:rsidRDefault="00CA04D5">
      <w:pPr>
        <w:spacing w:beforeLines="50" w:before="156" w:afterLines="50" w:after="156"/>
        <w:ind w:firstLineChars="200" w:firstLine="600"/>
        <w:outlineLvl w:val="0"/>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二、</w:t>
      </w:r>
      <w:r>
        <w:rPr>
          <w:rFonts w:ascii="Times New Roman" w:eastAsia="黑体" w:hAnsi="Times New Roman" w:cs="Times New Roman"/>
          <w:sz w:val="30"/>
          <w:szCs w:val="30"/>
        </w:rPr>
        <w:t>验收意见</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5A7285">
        <w:trPr>
          <w:trHeight w:val="13031"/>
          <w:jc w:val="center"/>
        </w:trPr>
        <w:tc>
          <w:tcPr>
            <w:tcW w:w="8528" w:type="dxa"/>
          </w:tcPr>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根据</w:t>
            </w:r>
            <w:r>
              <w:rPr>
                <w:rFonts w:ascii="Times New Roman" w:eastAsia="仿宋_GB2312" w:hAnsi="Times New Roman" w:cs="Times New Roman" w:hint="eastAsia"/>
                <w:sz w:val="30"/>
                <w:szCs w:val="30"/>
              </w:rPr>
              <w:t>水利部文件水保</w:t>
            </w:r>
            <w:r>
              <w:rPr>
                <w:rFonts w:ascii="Times New Roman" w:eastAsia="仿宋_GB2312" w:hAnsi="Times New Roman" w:cs="Times New Roman" w:hint="eastAsia"/>
                <w:sz w:val="30"/>
                <w:szCs w:val="30"/>
              </w:rPr>
              <w:t>[2017]365</w:t>
            </w:r>
            <w:r>
              <w:rPr>
                <w:rFonts w:ascii="Times New Roman" w:eastAsia="仿宋_GB2312" w:hAnsi="Times New Roman" w:cs="Times New Roman" w:hint="eastAsia"/>
                <w:sz w:val="30"/>
                <w:szCs w:val="30"/>
              </w:rPr>
              <w:t>号文件精神</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垫江县华辰水利投资有限公司</w:t>
            </w:r>
            <w:r>
              <w:rPr>
                <w:rFonts w:ascii="Times New Roman" w:eastAsia="仿宋_GB2312" w:hAnsi="Times New Roman" w:cs="Times New Roman"/>
                <w:sz w:val="30"/>
                <w:szCs w:val="30"/>
              </w:rPr>
              <w:t>于</w:t>
            </w: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3</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5</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6</w:t>
            </w:r>
            <w:r>
              <w:rPr>
                <w:rFonts w:ascii="Times New Roman" w:eastAsia="仿宋_GB2312" w:hAnsi="Times New Roman" w:cs="Times New Roman"/>
                <w:sz w:val="30"/>
                <w:szCs w:val="30"/>
              </w:rPr>
              <w:t>日组织</w:t>
            </w:r>
            <w:r>
              <w:rPr>
                <w:rFonts w:ascii="Times New Roman" w:eastAsia="仿宋_GB2312" w:hAnsi="Times New Roman" w:cs="Times New Roman" w:hint="eastAsia"/>
                <w:sz w:val="30"/>
                <w:szCs w:val="30"/>
              </w:rPr>
              <w:t>各参建有关单位人员</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通过网上办公的方式，</w:t>
            </w:r>
            <w:r>
              <w:rPr>
                <w:rFonts w:ascii="Times New Roman" w:eastAsia="仿宋_GB2312" w:hAnsi="Times New Roman" w:cs="Times New Roman"/>
                <w:sz w:val="30"/>
                <w:szCs w:val="30"/>
              </w:rPr>
              <w:t>召开了</w:t>
            </w:r>
            <w:r>
              <w:rPr>
                <w:rFonts w:ascii="Times New Roman" w:eastAsia="仿宋_GB2312" w:hAnsi="Times New Roman" w:cs="Times New Roman" w:hint="eastAsia"/>
                <w:sz w:val="30"/>
                <w:szCs w:val="30"/>
              </w:rPr>
              <w:t>重庆市垫江县盐井溪水库工程</w:t>
            </w:r>
            <w:r>
              <w:rPr>
                <w:rFonts w:ascii="Times New Roman" w:eastAsia="仿宋_GB2312" w:hAnsi="Times New Roman" w:cs="Times New Roman"/>
                <w:sz w:val="30"/>
                <w:szCs w:val="30"/>
              </w:rPr>
              <w:t>水土保持设施竣工验收会议。</w:t>
            </w:r>
            <w:r>
              <w:rPr>
                <w:rFonts w:eastAsia="仿宋_GB2312"/>
                <w:color w:val="000000"/>
                <w:sz w:val="30"/>
                <w:szCs w:val="30"/>
              </w:rPr>
              <w:t>参加会议的有</w:t>
            </w:r>
            <w:r>
              <w:rPr>
                <w:rFonts w:ascii="Times New Roman" w:eastAsia="仿宋_GB2312" w:hAnsi="Times New Roman" w:cs="Times New Roman" w:hint="eastAsia"/>
                <w:sz w:val="30"/>
                <w:szCs w:val="30"/>
              </w:rPr>
              <w:t>垫江县华辰水利投资有限公司、</w:t>
            </w:r>
            <w:r>
              <w:rPr>
                <w:rFonts w:ascii="Times New Roman" w:eastAsia="仿宋_GB2312" w:hAnsi="Times New Roman" w:cs="Times New Roman" w:hint="eastAsia"/>
                <w:sz w:val="30"/>
                <w:szCs w:val="30"/>
              </w:rPr>
              <w:t>重庆市水利水电建筑勘测设计研究院有限公司</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四川省人民渠绵阳建设公司</w:t>
            </w:r>
            <w:r>
              <w:rPr>
                <w:rFonts w:ascii="Times New Roman" w:eastAsia="仿宋_GB2312" w:hAnsi="Times New Roman" w:cs="Times New Roman" w:hint="eastAsia"/>
                <w:sz w:val="30"/>
                <w:szCs w:val="30"/>
              </w:rPr>
              <w:t>、</w:t>
            </w:r>
            <w:proofErr w:type="gramStart"/>
            <w:r>
              <w:rPr>
                <w:rFonts w:ascii="Times New Roman" w:eastAsia="仿宋_GB2312" w:hAnsi="Times New Roman" w:cs="Times New Roman" w:hint="eastAsia"/>
                <w:sz w:val="30"/>
                <w:szCs w:val="30"/>
              </w:rPr>
              <w:t>重庆市渝发水利</w:t>
            </w:r>
            <w:proofErr w:type="gramEnd"/>
            <w:r>
              <w:rPr>
                <w:rFonts w:ascii="Times New Roman" w:eastAsia="仿宋_GB2312" w:hAnsi="Times New Roman" w:cs="Times New Roman" w:hint="eastAsia"/>
                <w:sz w:val="30"/>
                <w:szCs w:val="30"/>
              </w:rPr>
              <w:t>科学研究院有限公司</w:t>
            </w:r>
            <w:r>
              <w:rPr>
                <w:rFonts w:ascii="Times New Roman" w:eastAsia="仿宋_GB2312" w:hAnsi="Times New Roman" w:cs="Times New Roman" w:hint="eastAsia"/>
                <w:sz w:val="30"/>
                <w:szCs w:val="30"/>
              </w:rPr>
              <w:t>、</w:t>
            </w:r>
            <w:proofErr w:type="gramStart"/>
            <w:r>
              <w:rPr>
                <w:rFonts w:ascii="Times New Roman" w:eastAsia="仿宋_GB2312" w:hAnsi="Times New Roman" w:cs="Times New Roman" w:hint="eastAsia"/>
                <w:sz w:val="30"/>
                <w:szCs w:val="30"/>
              </w:rPr>
              <w:t>重庆市弘禹水利</w:t>
            </w:r>
            <w:proofErr w:type="gramEnd"/>
            <w:r>
              <w:rPr>
                <w:rFonts w:ascii="Times New Roman" w:eastAsia="仿宋_GB2312" w:hAnsi="Times New Roman" w:cs="Times New Roman" w:hint="eastAsia"/>
                <w:sz w:val="30"/>
                <w:szCs w:val="30"/>
              </w:rPr>
              <w:t>咨询有限公司</w:t>
            </w:r>
            <w:r>
              <w:rPr>
                <w:rFonts w:ascii="Times New Roman" w:eastAsia="仿宋_GB2312" w:hAnsi="Times New Roman" w:cs="Times New Roman" w:hint="eastAsia"/>
                <w:sz w:val="30"/>
                <w:szCs w:val="30"/>
              </w:rPr>
              <w:t>、重庆润</w:t>
            </w:r>
            <w:proofErr w:type="gramStart"/>
            <w:r>
              <w:rPr>
                <w:rFonts w:ascii="Times New Roman" w:eastAsia="仿宋_GB2312" w:hAnsi="Times New Roman" w:cs="Times New Roman" w:hint="eastAsia"/>
                <w:sz w:val="30"/>
                <w:szCs w:val="30"/>
              </w:rPr>
              <w:t>宸</w:t>
            </w:r>
            <w:proofErr w:type="gramEnd"/>
            <w:r>
              <w:rPr>
                <w:rFonts w:ascii="Times New Roman" w:eastAsia="仿宋_GB2312" w:hAnsi="Times New Roman" w:cs="Times New Roman" w:hint="eastAsia"/>
                <w:sz w:val="30"/>
                <w:szCs w:val="30"/>
              </w:rPr>
              <w:t>工程技术服务有限公司的代表及特邀专家共</w:t>
            </w:r>
            <w:r>
              <w:rPr>
                <w:rFonts w:ascii="Times New Roman" w:eastAsia="仿宋_GB2312" w:hAnsi="Times New Roman" w:cs="Times New Roman" w:hint="eastAsia"/>
                <w:sz w:val="30"/>
                <w:szCs w:val="30"/>
              </w:rPr>
              <w:t>8</w:t>
            </w:r>
            <w:r>
              <w:rPr>
                <w:rFonts w:ascii="Times New Roman" w:eastAsia="仿宋_GB2312" w:hAnsi="Times New Roman" w:cs="Times New Roman" w:hint="eastAsia"/>
                <w:sz w:val="30"/>
                <w:szCs w:val="30"/>
              </w:rPr>
              <w:t>人，会议成立了验收组（名单附后）。</w:t>
            </w:r>
          </w:p>
          <w:p w:rsidR="005A7285" w:rsidRDefault="00CA04D5">
            <w:pPr>
              <w:spacing w:line="360" w:lineRule="auto"/>
              <w:ind w:firstLineChars="200" w:firstLine="600"/>
              <w:rPr>
                <w:rFonts w:ascii="Times New Roman" w:eastAsia="仿宋_GB2312" w:hAnsi="Times New Roman" w:cs="Times New Roman"/>
                <w:sz w:val="30"/>
                <w:szCs w:val="30"/>
              </w:rPr>
            </w:pPr>
            <w:r>
              <w:rPr>
                <w:rFonts w:eastAsia="仿宋_GB2312"/>
                <w:color w:val="000000"/>
                <w:sz w:val="30"/>
                <w:szCs w:val="30"/>
              </w:rPr>
              <w:t>会中验收组及与会代表查阅了技术资料，听取了建设单位</w:t>
            </w:r>
            <w:r>
              <w:rPr>
                <w:rFonts w:eastAsia="仿宋_GB2312" w:hint="eastAsia"/>
                <w:color w:val="000000"/>
                <w:sz w:val="30"/>
                <w:szCs w:val="30"/>
              </w:rPr>
              <w:t>及水土保持设施验收报告编制</w:t>
            </w:r>
            <w:r>
              <w:rPr>
                <w:rFonts w:eastAsia="仿宋_GB2312"/>
                <w:color w:val="000000"/>
                <w:sz w:val="30"/>
                <w:szCs w:val="30"/>
              </w:rPr>
              <w:t>单位</w:t>
            </w:r>
            <w:r>
              <w:rPr>
                <w:rFonts w:eastAsia="仿宋_GB2312" w:hint="eastAsia"/>
                <w:color w:val="000000"/>
                <w:sz w:val="30"/>
                <w:szCs w:val="30"/>
              </w:rPr>
              <w:t>、水土保持监测单位及监理单位关于</w:t>
            </w:r>
            <w:r>
              <w:rPr>
                <w:rFonts w:eastAsia="仿宋_GB2312"/>
                <w:color w:val="000000"/>
                <w:sz w:val="30"/>
                <w:szCs w:val="30"/>
              </w:rPr>
              <w:t>水土保持</w:t>
            </w:r>
            <w:r>
              <w:rPr>
                <w:rFonts w:eastAsia="仿宋_GB2312" w:hint="eastAsia"/>
                <w:color w:val="000000"/>
                <w:sz w:val="30"/>
                <w:szCs w:val="30"/>
              </w:rPr>
              <w:t>方案实施</w:t>
            </w:r>
            <w:r>
              <w:rPr>
                <w:rFonts w:eastAsia="仿宋_GB2312"/>
                <w:color w:val="000000"/>
                <w:sz w:val="30"/>
                <w:szCs w:val="30"/>
              </w:rPr>
              <w:t>情况</w:t>
            </w:r>
            <w:r>
              <w:rPr>
                <w:rFonts w:eastAsia="仿宋_GB2312" w:hint="eastAsia"/>
                <w:color w:val="000000"/>
                <w:sz w:val="30"/>
                <w:szCs w:val="30"/>
              </w:rPr>
              <w:t>、水土保持监测</w:t>
            </w:r>
            <w:r>
              <w:rPr>
                <w:rFonts w:eastAsia="仿宋_GB2312"/>
                <w:color w:val="000000"/>
                <w:sz w:val="30"/>
                <w:szCs w:val="30"/>
              </w:rPr>
              <w:t>和</w:t>
            </w:r>
            <w:r>
              <w:rPr>
                <w:rFonts w:eastAsia="仿宋_GB2312" w:hint="eastAsia"/>
                <w:color w:val="000000"/>
                <w:sz w:val="30"/>
                <w:szCs w:val="30"/>
              </w:rPr>
              <w:t>监理工作情况</w:t>
            </w:r>
            <w:r>
              <w:rPr>
                <w:rFonts w:eastAsia="仿宋_GB2312"/>
                <w:color w:val="000000"/>
                <w:sz w:val="30"/>
                <w:szCs w:val="30"/>
              </w:rPr>
              <w:t>的汇报，经质询、讨论，形成</w:t>
            </w:r>
            <w:r>
              <w:rPr>
                <w:rFonts w:eastAsia="仿宋_GB2312" w:hint="eastAsia"/>
                <w:color w:val="000000"/>
                <w:sz w:val="30"/>
                <w:szCs w:val="30"/>
              </w:rPr>
              <w:t>了</w:t>
            </w:r>
            <w:r>
              <w:rPr>
                <w:rFonts w:eastAsia="仿宋_GB2312" w:hint="eastAsia"/>
                <w:color w:val="000000"/>
                <w:sz w:val="30"/>
                <w:szCs w:val="30"/>
              </w:rPr>
              <w:t>重庆市垫江县盐井溪水库工程</w:t>
            </w:r>
            <w:r>
              <w:rPr>
                <w:rFonts w:eastAsia="仿宋_GB2312" w:hint="eastAsia"/>
                <w:color w:val="000000"/>
                <w:sz w:val="30"/>
                <w:szCs w:val="30"/>
              </w:rPr>
              <w:t>水土保持设施验收意见。</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（一）项目概况</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盐井溪水库是龙溪河下游左岸小支流断石河中游的一座综合开发利用的中型水利工程，水库枢纽位于重庆市垫江县</w:t>
            </w:r>
            <w:proofErr w:type="gramStart"/>
            <w:r>
              <w:rPr>
                <w:rFonts w:ascii="Times New Roman" w:eastAsia="仿宋_GB2312" w:hAnsi="Times New Roman" w:cs="Times New Roman" w:hint="eastAsia"/>
                <w:sz w:val="30"/>
                <w:szCs w:val="30"/>
              </w:rPr>
              <w:t>鹤游镇分</w:t>
            </w:r>
            <w:proofErr w:type="gramEnd"/>
            <w:r>
              <w:rPr>
                <w:rFonts w:ascii="Times New Roman" w:eastAsia="仿宋_GB2312" w:hAnsi="Times New Roman" w:cs="Times New Roman" w:hint="eastAsia"/>
                <w:sz w:val="30"/>
                <w:szCs w:val="30"/>
              </w:rPr>
              <w:t>州村河坝湾段，坝址控制流域面积</w:t>
            </w:r>
            <w:r>
              <w:rPr>
                <w:rFonts w:ascii="Times New Roman" w:eastAsia="仿宋_GB2312" w:hAnsi="Times New Roman" w:cs="Times New Roman" w:hint="eastAsia"/>
                <w:sz w:val="30"/>
                <w:szCs w:val="30"/>
              </w:rPr>
              <w:t>23.71km</w:t>
            </w:r>
            <w:r>
              <w:rPr>
                <w:rFonts w:ascii="Times New Roman" w:eastAsia="仿宋_GB2312" w:hAnsi="Times New Roman" w:cs="Times New Roman" w:hint="eastAsia"/>
                <w:sz w:val="30"/>
                <w:szCs w:val="30"/>
                <w:vertAlign w:val="superscript"/>
              </w:rPr>
              <w:t>2</w:t>
            </w:r>
            <w:r>
              <w:rPr>
                <w:rFonts w:ascii="Times New Roman" w:eastAsia="仿宋_GB2312" w:hAnsi="Times New Roman" w:cs="Times New Roman" w:hint="eastAsia"/>
                <w:sz w:val="30"/>
                <w:szCs w:val="30"/>
              </w:rPr>
              <w:t>，多年平均年径流量</w:t>
            </w:r>
            <w:r>
              <w:rPr>
                <w:rFonts w:ascii="Times New Roman" w:eastAsia="仿宋_GB2312" w:hAnsi="Times New Roman" w:cs="Times New Roman" w:hint="eastAsia"/>
                <w:sz w:val="30"/>
                <w:szCs w:val="30"/>
              </w:rPr>
              <w:t>1290</w:t>
            </w:r>
            <w:r>
              <w:rPr>
                <w:rFonts w:ascii="Times New Roman" w:eastAsia="仿宋_GB2312" w:hAnsi="Times New Roman" w:cs="Times New Roman" w:hint="eastAsia"/>
                <w:sz w:val="30"/>
                <w:szCs w:val="30"/>
              </w:rPr>
              <w:t>万</w:t>
            </w:r>
            <w:r>
              <w:rPr>
                <w:rFonts w:ascii="Times New Roman" w:eastAsia="仿宋_GB2312" w:hAnsi="Times New Roman" w:cs="Times New Roman" w:hint="eastAsia"/>
                <w:sz w:val="30"/>
                <w:szCs w:val="30"/>
              </w:rPr>
              <w:t>m</w:t>
            </w:r>
            <w:r>
              <w:rPr>
                <w:rFonts w:ascii="Times New Roman" w:eastAsia="仿宋_GB2312" w:hAnsi="Times New Roman" w:cs="Times New Roman" w:hint="eastAsia"/>
                <w:sz w:val="30"/>
                <w:szCs w:val="30"/>
                <w:vertAlign w:val="superscript"/>
              </w:rPr>
              <w:t>3</w:t>
            </w:r>
            <w:r>
              <w:rPr>
                <w:rFonts w:ascii="Times New Roman" w:eastAsia="仿宋_GB2312" w:hAnsi="Times New Roman" w:cs="Times New Roman" w:hint="eastAsia"/>
                <w:sz w:val="30"/>
                <w:szCs w:val="30"/>
              </w:rPr>
              <w:t>。</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工程为Ⅲ等中型工程，水库总库容</w:t>
            </w:r>
            <w:r>
              <w:rPr>
                <w:rFonts w:ascii="Times New Roman" w:eastAsia="仿宋_GB2312" w:hAnsi="Times New Roman" w:cs="Times New Roman" w:hint="eastAsia"/>
                <w:sz w:val="30"/>
                <w:szCs w:val="30"/>
              </w:rPr>
              <w:t>1053</w:t>
            </w:r>
            <w:r>
              <w:rPr>
                <w:rFonts w:ascii="Times New Roman" w:eastAsia="仿宋_GB2312" w:hAnsi="Times New Roman" w:cs="Times New Roman" w:hint="eastAsia"/>
                <w:sz w:val="30"/>
                <w:szCs w:val="30"/>
              </w:rPr>
              <w:t>万</w:t>
            </w:r>
            <w:r>
              <w:rPr>
                <w:rFonts w:ascii="Times New Roman" w:eastAsia="仿宋_GB2312" w:hAnsi="Times New Roman" w:cs="Times New Roman" w:hint="eastAsia"/>
                <w:sz w:val="30"/>
                <w:szCs w:val="30"/>
              </w:rPr>
              <w:t>m</w:t>
            </w:r>
            <w:r>
              <w:rPr>
                <w:rFonts w:ascii="Times New Roman" w:eastAsia="仿宋_GB2312" w:hAnsi="Times New Roman" w:cs="Times New Roman" w:hint="eastAsia"/>
                <w:sz w:val="30"/>
                <w:szCs w:val="30"/>
                <w:vertAlign w:val="superscript"/>
              </w:rPr>
              <w:t>3</w:t>
            </w:r>
            <w:r>
              <w:rPr>
                <w:rFonts w:ascii="Times New Roman" w:eastAsia="仿宋_GB2312" w:hAnsi="Times New Roman" w:cs="Times New Roman" w:hint="eastAsia"/>
                <w:sz w:val="30"/>
                <w:szCs w:val="30"/>
              </w:rPr>
              <w:t>，正常蓄水位</w:t>
            </w:r>
            <w:r>
              <w:rPr>
                <w:rFonts w:ascii="Times New Roman" w:eastAsia="仿宋_GB2312" w:hAnsi="Times New Roman" w:cs="Times New Roman" w:hint="eastAsia"/>
                <w:sz w:val="30"/>
                <w:szCs w:val="30"/>
              </w:rPr>
              <w:t>419.5m</w:t>
            </w:r>
            <w:r>
              <w:rPr>
                <w:rFonts w:ascii="Times New Roman" w:eastAsia="仿宋_GB2312" w:hAnsi="Times New Roman" w:cs="Times New Roman" w:hint="eastAsia"/>
                <w:sz w:val="30"/>
                <w:szCs w:val="30"/>
              </w:rPr>
              <w:t>，正常水位库容</w:t>
            </w:r>
            <w:r>
              <w:rPr>
                <w:rFonts w:ascii="Times New Roman" w:eastAsia="仿宋_GB2312" w:hAnsi="Times New Roman" w:cs="Times New Roman" w:hint="eastAsia"/>
                <w:sz w:val="30"/>
                <w:szCs w:val="30"/>
              </w:rPr>
              <w:t>871</w:t>
            </w:r>
            <w:r>
              <w:rPr>
                <w:rFonts w:ascii="Times New Roman" w:eastAsia="仿宋_GB2312" w:hAnsi="Times New Roman" w:cs="Times New Roman" w:hint="eastAsia"/>
                <w:sz w:val="30"/>
                <w:szCs w:val="30"/>
              </w:rPr>
              <w:t>万</w:t>
            </w:r>
            <w:r>
              <w:rPr>
                <w:rFonts w:ascii="Times New Roman" w:eastAsia="仿宋_GB2312" w:hAnsi="Times New Roman" w:cs="Times New Roman" w:hint="eastAsia"/>
                <w:sz w:val="30"/>
                <w:szCs w:val="30"/>
              </w:rPr>
              <w:t>m</w:t>
            </w:r>
            <w:r>
              <w:rPr>
                <w:rFonts w:ascii="Times New Roman" w:eastAsia="仿宋_GB2312" w:hAnsi="Times New Roman" w:cs="Times New Roman" w:hint="eastAsia"/>
                <w:sz w:val="30"/>
                <w:szCs w:val="30"/>
                <w:vertAlign w:val="superscript"/>
              </w:rPr>
              <w:t>3</w:t>
            </w:r>
            <w:r>
              <w:rPr>
                <w:rFonts w:ascii="Times New Roman" w:eastAsia="仿宋_GB2312" w:hAnsi="Times New Roman" w:cs="Times New Roman" w:hint="eastAsia"/>
                <w:sz w:val="30"/>
                <w:szCs w:val="30"/>
              </w:rPr>
              <w:t>，设计洪水位</w:t>
            </w:r>
            <w:r>
              <w:rPr>
                <w:rFonts w:ascii="Times New Roman" w:eastAsia="仿宋_GB2312" w:hAnsi="Times New Roman" w:cs="Times New Roman" w:hint="eastAsia"/>
                <w:sz w:val="30"/>
                <w:szCs w:val="30"/>
              </w:rPr>
              <w:t>420.14m</w:t>
            </w:r>
            <w:r>
              <w:rPr>
                <w:rFonts w:ascii="Times New Roman" w:eastAsia="仿宋_GB2312" w:hAnsi="Times New Roman" w:cs="Times New Roman" w:hint="eastAsia"/>
                <w:sz w:val="30"/>
                <w:szCs w:val="30"/>
              </w:rPr>
              <w:t>，校核洪</w:t>
            </w:r>
            <w:r>
              <w:rPr>
                <w:rFonts w:ascii="Times New Roman" w:eastAsia="仿宋_GB2312" w:hAnsi="Times New Roman" w:cs="Times New Roman" w:hint="eastAsia"/>
                <w:sz w:val="30"/>
                <w:szCs w:val="30"/>
              </w:rPr>
              <w:lastRenderedPageBreak/>
              <w:t>水位</w:t>
            </w:r>
            <w:r>
              <w:rPr>
                <w:rFonts w:ascii="Times New Roman" w:eastAsia="仿宋_GB2312" w:hAnsi="Times New Roman" w:cs="Times New Roman" w:hint="eastAsia"/>
                <w:sz w:val="30"/>
                <w:szCs w:val="30"/>
              </w:rPr>
              <w:t>420.73m</w:t>
            </w:r>
            <w:r>
              <w:rPr>
                <w:rFonts w:ascii="Times New Roman" w:eastAsia="仿宋_GB2312" w:hAnsi="Times New Roman" w:cs="Times New Roman" w:hint="eastAsia"/>
                <w:sz w:val="30"/>
                <w:szCs w:val="30"/>
              </w:rPr>
              <w:t>，死水位</w:t>
            </w:r>
            <w:r>
              <w:rPr>
                <w:rFonts w:ascii="Times New Roman" w:eastAsia="仿宋_GB2312" w:hAnsi="Times New Roman" w:cs="Times New Roman" w:hint="eastAsia"/>
                <w:sz w:val="30"/>
                <w:szCs w:val="30"/>
              </w:rPr>
              <w:t>409.50m</w:t>
            </w:r>
            <w:r>
              <w:rPr>
                <w:rFonts w:ascii="Times New Roman" w:eastAsia="仿宋_GB2312" w:hAnsi="Times New Roman" w:cs="Times New Roman" w:hint="eastAsia"/>
                <w:sz w:val="30"/>
                <w:szCs w:val="30"/>
              </w:rPr>
              <w:t>，死库容</w:t>
            </w:r>
            <w:r>
              <w:rPr>
                <w:rFonts w:ascii="Times New Roman" w:eastAsia="仿宋_GB2312" w:hAnsi="Times New Roman" w:cs="Times New Roman" w:hint="eastAsia"/>
                <w:sz w:val="30"/>
                <w:szCs w:val="30"/>
              </w:rPr>
              <w:t>123</w:t>
            </w:r>
            <w:r>
              <w:rPr>
                <w:rFonts w:ascii="Times New Roman" w:eastAsia="仿宋_GB2312" w:hAnsi="Times New Roman" w:cs="Times New Roman" w:hint="eastAsia"/>
                <w:sz w:val="30"/>
                <w:szCs w:val="30"/>
              </w:rPr>
              <w:t>万</w:t>
            </w:r>
            <w:r>
              <w:rPr>
                <w:rFonts w:ascii="Times New Roman" w:eastAsia="仿宋_GB2312" w:hAnsi="Times New Roman" w:cs="Times New Roman" w:hint="eastAsia"/>
                <w:sz w:val="30"/>
                <w:szCs w:val="30"/>
              </w:rPr>
              <w:t>m</w:t>
            </w:r>
            <w:r>
              <w:rPr>
                <w:rFonts w:ascii="Times New Roman" w:eastAsia="仿宋_GB2312" w:hAnsi="Times New Roman" w:cs="Times New Roman" w:hint="eastAsia"/>
                <w:sz w:val="30"/>
                <w:szCs w:val="30"/>
                <w:vertAlign w:val="superscript"/>
              </w:rPr>
              <w:t>3</w:t>
            </w:r>
            <w:r>
              <w:rPr>
                <w:rFonts w:ascii="Times New Roman" w:eastAsia="仿宋_GB2312" w:hAnsi="Times New Roman" w:cs="Times New Roman" w:hint="eastAsia"/>
                <w:sz w:val="30"/>
                <w:szCs w:val="30"/>
              </w:rPr>
              <w:t>，调节库容</w:t>
            </w:r>
            <w:r>
              <w:rPr>
                <w:rFonts w:ascii="Times New Roman" w:eastAsia="仿宋_GB2312" w:hAnsi="Times New Roman" w:cs="Times New Roman" w:hint="eastAsia"/>
                <w:sz w:val="30"/>
                <w:szCs w:val="30"/>
              </w:rPr>
              <w:t>748</w:t>
            </w:r>
            <w:r>
              <w:rPr>
                <w:rFonts w:ascii="Times New Roman" w:eastAsia="仿宋_GB2312" w:hAnsi="Times New Roman" w:cs="Times New Roman" w:hint="eastAsia"/>
                <w:sz w:val="30"/>
                <w:szCs w:val="30"/>
              </w:rPr>
              <w:t>万</w:t>
            </w:r>
            <w:r>
              <w:rPr>
                <w:rFonts w:ascii="Times New Roman" w:eastAsia="仿宋_GB2312" w:hAnsi="Times New Roman" w:cs="Times New Roman" w:hint="eastAsia"/>
                <w:sz w:val="30"/>
                <w:szCs w:val="30"/>
              </w:rPr>
              <w:t>m</w:t>
            </w:r>
            <w:r>
              <w:rPr>
                <w:rFonts w:ascii="Times New Roman" w:eastAsia="仿宋_GB2312" w:hAnsi="Times New Roman" w:cs="Times New Roman" w:hint="eastAsia"/>
                <w:sz w:val="30"/>
                <w:szCs w:val="30"/>
                <w:vertAlign w:val="superscript"/>
              </w:rPr>
              <w:t>3</w:t>
            </w:r>
            <w:r>
              <w:rPr>
                <w:rFonts w:ascii="Times New Roman" w:eastAsia="仿宋_GB2312" w:hAnsi="Times New Roman" w:cs="Times New Roman" w:hint="eastAsia"/>
                <w:sz w:val="30"/>
                <w:szCs w:val="30"/>
              </w:rPr>
              <w:t>，调节性能为多年调节。工程主要包括坝</w:t>
            </w:r>
            <w:proofErr w:type="gramStart"/>
            <w:r>
              <w:rPr>
                <w:rFonts w:ascii="Times New Roman" w:eastAsia="仿宋_GB2312" w:hAnsi="Times New Roman" w:cs="Times New Roman" w:hint="eastAsia"/>
                <w:sz w:val="30"/>
                <w:szCs w:val="30"/>
              </w:rPr>
              <w:t>枢</w:t>
            </w:r>
            <w:proofErr w:type="gramEnd"/>
            <w:r>
              <w:rPr>
                <w:rFonts w:ascii="Times New Roman" w:eastAsia="仿宋_GB2312" w:hAnsi="Times New Roman" w:cs="Times New Roman" w:hint="eastAsia"/>
                <w:sz w:val="30"/>
                <w:szCs w:val="30"/>
              </w:rPr>
              <w:t>工程和提灌站。</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坝</w:t>
            </w:r>
            <w:proofErr w:type="gramStart"/>
            <w:r>
              <w:rPr>
                <w:rFonts w:ascii="Times New Roman" w:eastAsia="仿宋_GB2312" w:hAnsi="Times New Roman" w:cs="Times New Roman" w:hint="eastAsia"/>
                <w:sz w:val="30"/>
                <w:szCs w:val="30"/>
              </w:rPr>
              <w:t>枢</w:t>
            </w:r>
            <w:proofErr w:type="gramEnd"/>
            <w:r>
              <w:rPr>
                <w:rFonts w:ascii="Times New Roman" w:eastAsia="仿宋_GB2312" w:hAnsi="Times New Roman" w:cs="Times New Roman" w:hint="eastAsia"/>
                <w:sz w:val="30"/>
                <w:szCs w:val="30"/>
              </w:rPr>
              <w:t>包括重力坝溢流坝段和左、右岸非溢流坝段和取水口等建筑物；拦河坝</w:t>
            </w:r>
            <w:proofErr w:type="gramStart"/>
            <w:r>
              <w:rPr>
                <w:rFonts w:ascii="Times New Roman" w:eastAsia="仿宋_GB2312" w:hAnsi="Times New Roman" w:cs="Times New Roman" w:hint="eastAsia"/>
                <w:sz w:val="30"/>
                <w:szCs w:val="30"/>
              </w:rPr>
              <w:t>为埋石</w:t>
            </w:r>
            <w:proofErr w:type="gramEnd"/>
            <w:r>
              <w:rPr>
                <w:rFonts w:ascii="Times New Roman" w:eastAsia="仿宋_GB2312" w:hAnsi="Times New Roman" w:cs="Times New Roman" w:hint="eastAsia"/>
                <w:sz w:val="30"/>
                <w:szCs w:val="30"/>
              </w:rPr>
              <w:t>混凝土重力坝，坝顶高程</w:t>
            </w:r>
            <w:r>
              <w:rPr>
                <w:rFonts w:ascii="Times New Roman" w:eastAsia="仿宋_GB2312" w:hAnsi="Times New Roman" w:cs="Times New Roman" w:hint="eastAsia"/>
                <w:sz w:val="30"/>
                <w:szCs w:val="30"/>
              </w:rPr>
              <w:t>422.00m</w:t>
            </w:r>
            <w:r>
              <w:rPr>
                <w:rFonts w:ascii="Times New Roman" w:eastAsia="仿宋_GB2312" w:hAnsi="Times New Roman" w:cs="Times New Roman" w:hint="eastAsia"/>
                <w:sz w:val="30"/>
                <w:szCs w:val="30"/>
              </w:rPr>
              <w:t>，坝顶宽</w:t>
            </w:r>
            <w:r>
              <w:rPr>
                <w:rFonts w:ascii="Times New Roman" w:eastAsia="仿宋_GB2312" w:hAnsi="Times New Roman" w:cs="Times New Roman" w:hint="eastAsia"/>
                <w:sz w:val="30"/>
                <w:szCs w:val="30"/>
              </w:rPr>
              <w:t>7.00m</w:t>
            </w:r>
            <w:r>
              <w:rPr>
                <w:rFonts w:ascii="Times New Roman" w:eastAsia="仿宋_GB2312" w:hAnsi="Times New Roman" w:cs="Times New Roman" w:hint="eastAsia"/>
                <w:sz w:val="30"/>
                <w:szCs w:val="30"/>
              </w:rPr>
              <w:t>，坝轴线长</w:t>
            </w:r>
            <w:r>
              <w:rPr>
                <w:rFonts w:ascii="Times New Roman" w:eastAsia="仿宋_GB2312" w:hAnsi="Times New Roman" w:cs="Times New Roman" w:hint="eastAsia"/>
                <w:sz w:val="30"/>
                <w:szCs w:val="30"/>
              </w:rPr>
              <w:t>190.00m</w:t>
            </w:r>
            <w:r>
              <w:rPr>
                <w:rFonts w:ascii="Times New Roman" w:eastAsia="仿宋_GB2312" w:hAnsi="Times New Roman" w:cs="Times New Roman" w:hint="eastAsia"/>
                <w:sz w:val="30"/>
                <w:szCs w:val="30"/>
              </w:rPr>
              <w:t>，共分</w:t>
            </w:r>
            <w:r>
              <w:rPr>
                <w:rFonts w:ascii="Times New Roman" w:eastAsia="仿宋_GB2312" w:hAnsi="Times New Roman" w:cs="Times New Roman" w:hint="eastAsia"/>
                <w:sz w:val="30"/>
                <w:szCs w:val="30"/>
              </w:rPr>
              <w:t>13</w:t>
            </w:r>
            <w:r>
              <w:rPr>
                <w:rFonts w:ascii="Times New Roman" w:eastAsia="仿宋_GB2312" w:hAnsi="Times New Roman" w:cs="Times New Roman" w:hint="eastAsia"/>
                <w:sz w:val="30"/>
                <w:szCs w:val="30"/>
              </w:rPr>
              <w:t>个坝段，其中溢流坝段长</w:t>
            </w:r>
            <w:r>
              <w:rPr>
                <w:rFonts w:ascii="Times New Roman" w:eastAsia="仿宋_GB2312" w:hAnsi="Times New Roman" w:cs="Times New Roman" w:hint="eastAsia"/>
                <w:sz w:val="30"/>
                <w:szCs w:val="30"/>
              </w:rPr>
              <w:t>15.00m</w:t>
            </w:r>
            <w:r>
              <w:rPr>
                <w:rFonts w:ascii="Times New Roman" w:eastAsia="仿宋_GB2312" w:hAnsi="Times New Roman" w:cs="Times New Roman" w:hint="eastAsia"/>
                <w:sz w:val="30"/>
                <w:szCs w:val="30"/>
              </w:rPr>
              <w:t>，左岸非溢流坝段长</w:t>
            </w:r>
            <w:r>
              <w:rPr>
                <w:rFonts w:ascii="Times New Roman" w:eastAsia="仿宋_GB2312" w:hAnsi="Times New Roman" w:cs="Times New Roman" w:hint="eastAsia"/>
                <w:sz w:val="30"/>
                <w:szCs w:val="30"/>
              </w:rPr>
              <w:t>127.00m</w:t>
            </w:r>
            <w:r>
              <w:rPr>
                <w:rFonts w:ascii="Times New Roman" w:eastAsia="仿宋_GB2312" w:hAnsi="Times New Roman" w:cs="Times New Roman" w:hint="eastAsia"/>
                <w:sz w:val="30"/>
                <w:szCs w:val="30"/>
              </w:rPr>
              <w:t>，右岸非溢流坝段长</w:t>
            </w:r>
            <w:r>
              <w:rPr>
                <w:rFonts w:ascii="Times New Roman" w:eastAsia="仿宋_GB2312" w:hAnsi="Times New Roman" w:cs="Times New Roman" w:hint="eastAsia"/>
                <w:sz w:val="30"/>
                <w:szCs w:val="30"/>
              </w:rPr>
              <w:t>48.00m</w:t>
            </w:r>
            <w:r>
              <w:rPr>
                <w:rFonts w:ascii="Times New Roman" w:eastAsia="仿宋_GB2312" w:hAnsi="Times New Roman" w:cs="Times New Roman" w:hint="eastAsia"/>
                <w:sz w:val="30"/>
                <w:szCs w:val="30"/>
              </w:rPr>
              <w:t>。</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提灌站工程包括石鼓溪、</w:t>
            </w:r>
            <w:r>
              <w:rPr>
                <w:rFonts w:ascii="Times New Roman" w:eastAsia="仿宋_GB2312" w:hAnsi="Times New Roman" w:cs="Times New Roman" w:hint="eastAsia"/>
                <w:sz w:val="30"/>
                <w:szCs w:val="30"/>
              </w:rPr>
              <w:t>余家山</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个提灌站，总装机</w:t>
            </w:r>
            <w:r>
              <w:rPr>
                <w:rFonts w:ascii="Times New Roman" w:eastAsia="仿宋_GB2312" w:hAnsi="Times New Roman" w:cs="Times New Roman" w:hint="eastAsia"/>
                <w:sz w:val="30"/>
                <w:szCs w:val="30"/>
              </w:rPr>
              <w:t>300</w:t>
            </w:r>
            <w:r>
              <w:rPr>
                <w:rFonts w:ascii="Times New Roman" w:eastAsia="仿宋_GB2312" w:hAnsi="Times New Roman" w:cs="Times New Roman" w:hint="eastAsia"/>
                <w:sz w:val="30"/>
                <w:szCs w:val="30"/>
              </w:rPr>
              <w:t>kW</w:t>
            </w:r>
            <w:r>
              <w:rPr>
                <w:rFonts w:ascii="Times New Roman" w:eastAsia="仿宋_GB2312" w:hAnsi="Times New Roman" w:cs="Times New Roman" w:hint="eastAsia"/>
                <w:sz w:val="30"/>
                <w:szCs w:val="30"/>
              </w:rPr>
              <w:t>，总灌面</w:t>
            </w:r>
            <w:r>
              <w:rPr>
                <w:rFonts w:ascii="Times New Roman" w:eastAsia="仿宋_GB2312" w:hAnsi="Times New Roman" w:cs="Times New Roman" w:hint="eastAsia"/>
                <w:sz w:val="30"/>
                <w:szCs w:val="30"/>
              </w:rPr>
              <w:t>5000</w:t>
            </w:r>
            <w:r>
              <w:rPr>
                <w:rFonts w:ascii="Times New Roman" w:eastAsia="仿宋_GB2312" w:hAnsi="Times New Roman" w:cs="Times New Roman" w:hint="eastAsia"/>
                <w:sz w:val="30"/>
                <w:szCs w:val="30"/>
              </w:rPr>
              <w:t>亩。</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移民安置点和专项复建路由重庆市垫江县人民政府负责建设并验收，不纳入本次验收范围。</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工程设置</w:t>
            </w:r>
            <w:r>
              <w:rPr>
                <w:rFonts w:ascii="Times New Roman" w:eastAsia="仿宋_GB2312" w:hAnsi="Times New Roman" w:cs="Times New Roman" w:hint="eastAsia"/>
                <w:sz w:val="30"/>
                <w:szCs w:val="30"/>
              </w:rPr>
              <w:t>库内土料场</w:t>
            </w:r>
            <w:r>
              <w:rPr>
                <w:rFonts w:ascii="Times New Roman" w:eastAsia="仿宋_GB2312" w:hAnsi="Times New Roman" w:cs="Times New Roman" w:hint="eastAsia"/>
                <w:sz w:val="30"/>
                <w:szCs w:val="30"/>
              </w:rPr>
              <w:t>，占地面积为</w:t>
            </w:r>
            <w:r>
              <w:rPr>
                <w:rFonts w:ascii="Times New Roman" w:eastAsia="仿宋_GB2312" w:hAnsi="Times New Roman" w:cs="Times New Roman" w:hint="eastAsia"/>
                <w:sz w:val="30"/>
                <w:szCs w:val="30"/>
              </w:rPr>
              <w:t>0.08hm</w:t>
            </w:r>
            <w:r>
              <w:rPr>
                <w:rFonts w:ascii="Times New Roman" w:eastAsia="仿宋_GB2312" w:hAnsi="Times New Roman" w:cs="Times New Roman" w:hint="eastAsia"/>
                <w:sz w:val="30"/>
                <w:szCs w:val="30"/>
                <w:vertAlign w:val="superscript"/>
              </w:rPr>
              <w:t>2</w:t>
            </w:r>
            <w:r>
              <w:rPr>
                <w:rFonts w:ascii="Times New Roman" w:eastAsia="仿宋_GB2312" w:hAnsi="Times New Roman" w:cs="Times New Roman" w:hint="eastAsia"/>
                <w:sz w:val="30"/>
                <w:szCs w:val="30"/>
              </w:rPr>
              <w:t>，取土量为</w:t>
            </w:r>
            <w:r>
              <w:rPr>
                <w:rFonts w:ascii="Times New Roman" w:eastAsia="仿宋_GB2312" w:hAnsi="Times New Roman" w:cs="Times New Roman" w:hint="eastAsia"/>
                <w:sz w:val="30"/>
                <w:szCs w:val="30"/>
              </w:rPr>
              <w:t>0.2</w:t>
            </w:r>
            <w:r>
              <w:rPr>
                <w:rFonts w:ascii="Times New Roman" w:eastAsia="仿宋_GB2312" w:hAnsi="Times New Roman" w:cs="Times New Roman" w:hint="eastAsia"/>
                <w:sz w:val="30"/>
                <w:szCs w:val="30"/>
              </w:rPr>
              <w:t>万</w:t>
            </w:r>
            <w:r>
              <w:rPr>
                <w:rFonts w:ascii="Times New Roman" w:eastAsia="仿宋_GB2312" w:hAnsi="Times New Roman" w:cs="Times New Roman" w:hint="eastAsia"/>
                <w:sz w:val="30"/>
                <w:szCs w:val="30"/>
              </w:rPr>
              <w:t>m</w:t>
            </w:r>
            <w:r>
              <w:rPr>
                <w:rFonts w:ascii="Times New Roman" w:eastAsia="仿宋_GB2312" w:hAnsi="Times New Roman" w:cs="Times New Roman" w:hint="eastAsia"/>
                <w:sz w:val="30"/>
                <w:szCs w:val="30"/>
                <w:vertAlign w:val="superscript"/>
              </w:rPr>
              <w:t>3</w:t>
            </w:r>
            <w:r>
              <w:rPr>
                <w:rFonts w:ascii="Times New Roman" w:eastAsia="仿宋_GB2312" w:hAnsi="Times New Roman" w:cs="Times New Roman" w:hint="eastAsia"/>
                <w:sz w:val="30"/>
                <w:szCs w:val="30"/>
              </w:rPr>
              <w:t>。设置施工营地</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个，</w:t>
            </w:r>
            <w:r>
              <w:rPr>
                <w:rFonts w:ascii="Times New Roman" w:eastAsia="仿宋_GB2312" w:hAnsi="Times New Roman" w:cs="Times New Roman" w:hint="eastAsia"/>
                <w:sz w:val="30"/>
                <w:szCs w:val="30"/>
              </w:rPr>
              <w:t>位于</w:t>
            </w:r>
            <w:r>
              <w:rPr>
                <w:rFonts w:ascii="Times New Roman" w:eastAsia="仿宋_GB2312" w:hAnsi="Times New Roman" w:cs="Times New Roman" w:hint="eastAsia"/>
                <w:sz w:val="30"/>
                <w:szCs w:val="30"/>
              </w:rPr>
              <w:t>坝</w:t>
            </w:r>
            <w:proofErr w:type="gramStart"/>
            <w:r>
              <w:rPr>
                <w:rFonts w:ascii="Times New Roman" w:eastAsia="仿宋_GB2312" w:hAnsi="Times New Roman" w:cs="Times New Roman" w:hint="eastAsia"/>
                <w:sz w:val="30"/>
                <w:szCs w:val="30"/>
              </w:rPr>
              <w:t>枢</w:t>
            </w:r>
            <w:proofErr w:type="gramEnd"/>
            <w:r>
              <w:rPr>
                <w:rFonts w:ascii="Times New Roman" w:eastAsia="仿宋_GB2312" w:hAnsi="Times New Roman" w:cs="Times New Roman" w:hint="eastAsia"/>
                <w:sz w:val="30"/>
                <w:szCs w:val="30"/>
              </w:rPr>
              <w:t>工程区，占地面积</w:t>
            </w:r>
            <w:r>
              <w:rPr>
                <w:rFonts w:ascii="Times New Roman" w:eastAsia="仿宋_GB2312" w:hAnsi="Times New Roman" w:cs="Times New Roman" w:hint="eastAsia"/>
                <w:sz w:val="30"/>
                <w:szCs w:val="30"/>
              </w:rPr>
              <w:t>0.86hm</w:t>
            </w:r>
            <w:r>
              <w:rPr>
                <w:rFonts w:ascii="Times New Roman" w:eastAsia="仿宋_GB2312" w:hAnsi="Times New Roman" w:cs="Times New Roman" w:hint="eastAsia"/>
                <w:sz w:val="30"/>
                <w:szCs w:val="30"/>
                <w:vertAlign w:val="superscript"/>
              </w:rPr>
              <w:t>2</w:t>
            </w:r>
            <w:r>
              <w:rPr>
                <w:rFonts w:ascii="Times New Roman" w:eastAsia="仿宋_GB2312" w:hAnsi="Times New Roman" w:cs="Times New Roman" w:hint="eastAsia"/>
                <w:sz w:val="30"/>
                <w:szCs w:val="30"/>
              </w:rPr>
              <w:t>。</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本工程挖填土石方总量为</w:t>
            </w:r>
            <w:r>
              <w:rPr>
                <w:rFonts w:ascii="Times New Roman" w:eastAsia="仿宋_GB2312" w:hAnsi="Times New Roman" w:cs="Times New Roman"/>
                <w:sz w:val="30"/>
                <w:szCs w:val="30"/>
              </w:rPr>
              <w:t>11.24</w:t>
            </w:r>
            <w:r>
              <w:rPr>
                <w:rFonts w:ascii="Times New Roman" w:eastAsia="仿宋_GB2312" w:hAnsi="Times New Roman" w:cs="Times New Roman"/>
                <w:sz w:val="30"/>
                <w:szCs w:val="30"/>
              </w:rPr>
              <w:t>万</w:t>
            </w:r>
            <w:r>
              <w:rPr>
                <w:rFonts w:ascii="Times New Roman" w:eastAsia="仿宋_GB2312" w:hAnsi="Times New Roman" w:cs="Times New Roman"/>
                <w:sz w:val="30"/>
                <w:szCs w:val="30"/>
              </w:rPr>
              <w:t>m</w:t>
            </w:r>
            <w:r>
              <w:rPr>
                <w:rFonts w:ascii="Times New Roman" w:eastAsia="仿宋_GB2312" w:hAnsi="Times New Roman" w:cs="Times New Roman"/>
                <w:sz w:val="30"/>
                <w:szCs w:val="30"/>
                <w:vertAlign w:val="superscript"/>
              </w:rPr>
              <w:t>3</w:t>
            </w:r>
            <w:r>
              <w:rPr>
                <w:rFonts w:ascii="Times New Roman" w:eastAsia="仿宋_GB2312" w:hAnsi="Times New Roman" w:cs="Times New Roman"/>
                <w:sz w:val="30"/>
                <w:szCs w:val="30"/>
              </w:rPr>
              <w:t>，其中土石方开挖总量</w:t>
            </w:r>
            <w:r>
              <w:rPr>
                <w:rFonts w:ascii="Times New Roman" w:eastAsia="仿宋_GB2312" w:hAnsi="Times New Roman" w:cs="Times New Roman"/>
                <w:sz w:val="30"/>
                <w:szCs w:val="30"/>
              </w:rPr>
              <w:t>8.27</w:t>
            </w:r>
            <w:r>
              <w:rPr>
                <w:rFonts w:ascii="Times New Roman" w:eastAsia="仿宋_GB2312" w:hAnsi="Times New Roman" w:cs="Times New Roman"/>
                <w:sz w:val="30"/>
                <w:szCs w:val="30"/>
              </w:rPr>
              <w:t>万</w:t>
            </w:r>
            <w:r>
              <w:rPr>
                <w:rFonts w:ascii="Times New Roman" w:eastAsia="仿宋_GB2312" w:hAnsi="Times New Roman" w:cs="Times New Roman"/>
                <w:sz w:val="30"/>
                <w:szCs w:val="30"/>
              </w:rPr>
              <w:t>m</w:t>
            </w:r>
            <w:r>
              <w:rPr>
                <w:rFonts w:ascii="Times New Roman" w:eastAsia="仿宋_GB2312" w:hAnsi="Times New Roman" w:cs="Times New Roman"/>
                <w:sz w:val="30"/>
                <w:szCs w:val="30"/>
                <w:vertAlign w:val="superscript"/>
              </w:rPr>
              <w:t>3</w:t>
            </w:r>
            <w:r>
              <w:rPr>
                <w:rFonts w:ascii="Times New Roman" w:eastAsia="仿宋_GB2312" w:hAnsi="Times New Roman" w:cs="Times New Roman"/>
                <w:sz w:val="30"/>
                <w:szCs w:val="30"/>
              </w:rPr>
              <w:t>，土石方回填总量</w:t>
            </w:r>
            <w:r>
              <w:rPr>
                <w:rFonts w:ascii="Times New Roman" w:eastAsia="仿宋_GB2312" w:hAnsi="Times New Roman" w:cs="Times New Roman"/>
                <w:sz w:val="30"/>
                <w:szCs w:val="30"/>
              </w:rPr>
              <w:t>2.97</w:t>
            </w:r>
            <w:r>
              <w:rPr>
                <w:rFonts w:ascii="Times New Roman" w:eastAsia="仿宋_GB2312" w:hAnsi="Times New Roman" w:cs="Times New Roman"/>
                <w:sz w:val="30"/>
                <w:szCs w:val="30"/>
              </w:rPr>
              <w:t>万</w:t>
            </w:r>
            <w:r>
              <w:rPr>
                <w:rFonts w:ascii="Times New Roman" w:eastAsia="仿宋_GB2312" w:hAnsi="Times New Roman" w:cs="Times New Roman"/>
                <w:sz w:val="30"/>
                <w:szCs w:val="30"/>
              </w:rPr>
              <w:t>m</w:t>
            </w:r>
            <w:r>
              <w:rPr>
                <w:rFonts w:ascii="Times New Roman" w:eastAsia="仿宋_GB2312" w:hAnsi="Times New Roman" w:cs="Times New Roman"/>
                <w:sz w:val="30"/>
                <w:szCs w:val="30"/>
                <w:vertAlign w:val="superscript"/>
              </w:rPr>
              <w:t>3</w:t>
            </w:r>
            <w:r>
              <w:rPr>
                <w:rFonts w:ascii="Times New Roman" w:eastAsia="仿宋_GB2312" w:hAnsi="Times New Roman" w:cs="Times New Roman"/>
                <w:sz w:val="30"/>
                <w:szCs w:val="30"/>
              </w:rPr>
              <w:t>，区内调配</w:t>
            </w:r>
            <w:r>
              <w:rPr>
                <w:rFonts w:ascii="Times New Roman" w:eastAsia="仿宋_GB2312" w:hAnsi="Times New Roman" w:cs="Times New Roman"/>
                <w:sz w:val="30"/>
                <w:szCs w:val="30"/>
              </w:rPr>
              <w:t>0.67</w:t>
            </w:r>
            <w:r>
              <w:rPr>
                <w:rFonts w:ascii="Times New Roman" w:eastAsia="仿宋_GB2312" w:hAnsi="Times New Roman" w:cs="Times New Roman"/>
                <w:sz w:val="30"/>
                <w:szCs w:val="30"/>
              </w:rPr>
              <w:t>万</w:t>
            </w:r>
            <w:r>
              <w:rPr>
                <w:rFonts w:ascii="Times New Roman" w:eastAsia="仿宋_GB2312" w:hAnsi="Times New Roman" w:cs="Times New Roman"/>
                <w:sz w:val="30"/>
                <w:szCs w:val="30"/>
              </w:rPr>
              <w:t>m</w:t>
            </w:r>
            <w:r>
              <w:rPr>
                <w:rFonts w:ascii="Times New Roman" w:eastAsia="仿宋_GB2312" w:hAnsi="Times New Roman" w:cs="Times New Roman"/>
                <w:sz w:val="30"/>
                <w:szCs w:val="30"/>
                <w:vertAlign w:val="superscript"/>
              </w:rPr>
              <w:t>3</w:t>
            </w:r>
            <w:r>
              <w:rPr>
                <w:rFonts w:ascii="Times New Roman" w:eastAsia="仿宋_GB2312" w:hAnsi="Times New Roman" w:cs="Times New Roman"/>
                <w:sz w:val="30"/>
                <w:szCs w:val="30"/>
              </w:rPr>
              <w:t>，借方</w:t>
            </w:r>
            <w:r>
              <w:rPr>
                <w:rFonts w:ascii="Times New Roman" w:eastAsia="仿宋_GB2312" w:hAnsi="Times New Roman" w:cs="Times New Roman"/>
                <w:sz w:val="30"/>
                <w:szCs w:val="30"/>
              </w:rPr>
              <w:t>0.2</w:t>
            </w:r>
            <w:r>
              <w:rPr>
                <w:rFonts w:ascii="Times New Roman" w:eastAsia="仿宋_GB2312" w:hAnsi="Times New Roman" w:cs="Times New Roman"/>
                <w:sz w:val="30"/>
                <w:szCs w:val="30"/>
              </w:rPr>
              <w:t>万</w:t>
            </w:r>
            <w:r>
              <w:rPr>
                <w:rFonts w:ascii="Times New Roman" w:eastAsia="仿宋_GB2312" w:hAnsi="Times New Roman" w:cs="Times New Roman"/>
                <w:sz w:val="30"/>
                <w:szCs w:val="30"/>
              </w:rPr>
              <w:t>m</w:t>
            </w:r>
            <w:r>
              <w:rPr>
                <w:rFonts w:ascii="Times New Roman" w:eastAsia="仿宋_GB2312" w:hAnsi="Times New Roman" w:cs="Times New Roman"/>
                <w:sz w:val="30"/>
                <w:szCs w:val="30"/>
                <w:vertAlign w:val="superscript"/>
              </w:rPr>
              <w:t>3</w:t>
            </w:r>
            <w:r>
              <w:rPr>
                <w:rFonts w:ascii="Times New Roman" w:eastAsia="仿宋_GB2312" w:hAnsi="Times New Roman" w:cs="Times New Roman"/>
                <w:sz w:val="30"/>
                <w:szCs w:val="30"/>
              </w:rPr>
              <w:t>，借方来源于料场，</w:t>
            </w:r>
            <w:proofErr w:type="gramStart"/>
            <w:r>
              <w:rPr>
                <w:rFonts w:ascii="Times New Roman" w:eastAsia="仿宋_GB2312" w:hAnsi="Times New Roman" w:cs="Times New Roman"/>
                <w:sz w:val="30"/>
                <w:szCs w:val="30"/>
              </w:rPr>
              <w:t>弃方</w:t>
            </w:r>
            <w:proofErr w:type="gramEnd"/>
            <w:r>
              <w:rPr>
                <w:rFonts w:ascii="Times New Roman" w:eastAsia="仿宋_GB2312" w:hAnsi="Times New Roman" w:cs="Times New Roman"/>
                <w:sz w:val="30"/>
                <w:szCs w:val="30"/>
              </w:rPr>
              <w:t>5.5</w:t>
            </w:r>
            <w:r>
              <w:rPr>
                <w:rFonts w:ascii="Times New Roman" w:eastAsia="仿宋_GB2312" w:hAnsi="Times New Roman" w:cs="Times New Roman"/>
                <w:sz w:val="30"/>
                <w:szCs w:val="30"/>
              </w:rPr>
              <w:t>万</w:t>
            </w:r>
            <w:r>
              <w:rPr>
                <w:rFonts w:ascii="Times New Roman" w:eastAsia="仿宋_GB2312" w:hAnsi="Times New Roman" w:cs="Times New Roman"/>
                <w:sz w:val="30"/>
                <w:szCs w:val="30"/>
              </w:rPr>
              <w:t>m</w:t>
            </w:r>
            <w:r>
              <w:rPr>
                <w:rFonts w:ascii="Times New Roman" w:eastAsia="仿宋_GB2312" w:hAnsi="Times New Roman" w:cs="Times New Roman"/>
                <w:sz w:val="30"/>
                <w:szCs w:val="30"/>
                <w:vertAlign w:val="superscript"/>
              </w:rPr>
              <w:t>3</w:t>
            </w:r>
            <w:r>
              <w:rPr>
                <w:rFonts w:ascii="Times New Roman" w:eastAsia="仿宋_GB2312" w:hAnsi="Times New Roman" w:cs="Times New Roman"/>
                <w:sz w:val="30"/>
                <w:szCs w:val="30"/>
              </w:rPr>
              <w:t>，弃渣场弃至本项目设置的库内弃渣场内</w:t>
            </w:r>
            <w:r>
              <w:rPr>
                <w:rFonts w:ascii="Times New Roman" w:eastAsia="仿宋_GB2312" w:hAnsi="Times New Roman" w:cs="Times New Roman" w:hint="eastAsia"/>
                <w:sz w:val="30"/>
                <w:szCs w:val="30"/>
              </w:rPr>
              <w:t>，弃渣场</w:t>
            </w:r>
            <w:r>
              <w:rPr>
                <w:rFonts w:ascii="Times New Roman" w:eastAsia="仿宋_GB2312" w:hAnsi="Times New Roman" w:cs="Times New Roman"/>
                <w:sz w:val="30"/>
                <w:szCs w:val="30"/>
              </w:rPr>
              <w:t>占地面积</w:t>
            </w:r>
            <w:r>
              <w:rPr>
                <w:rFonts w:ascii="Times New Roman" w:eastAsia="仿宋_GB2312" w:hAnsi="Times New Roman" w:cs="Times New Roman"/>
                <w:sz w:val="30"/>
                <w:szCs w:val="30"/>
              </w:rPr>
              <w:t>3.82hm</w:t>
            </w:r>
            <w:r>
              <w:rPr>
                <w:rFonts w:ascii="Times New Roman" w:eastAsia="仿宋_GB2312" w:hAnsi="Times New Roman" w:cs="Times New Roman"/>
                <w:sz w:val="30"/>
                <w:szCs w:val="30"/>
                <w:vertAlign w:val="superscript"/>
              </w:rPr>
              <w:t>2</w:t>
            </w:r>
            <w:r>
              <w:rPr>
                <w:rFonts w:ascii="Times New Roman" w:eastAsia="仿宋_GB2312" w:hAnsi="Times New Roman" w:cs="Times New Roman"/>
                <w:sz w:val="30"/>
                <w:szCs w:val="30"/>
              </w:rPr>
              <w:t>，堆渣量</w:t>
            </w:r>
            <w:r>
              <w:rPr>
                <w:rFonts w:ascii="Times New Roman" w:eastAsia="仿宋_GB2312" w:hAnsi="Times New Roman" w:cs="Times New Roman"/>
                <w:sz w:val="30"/>
                <w:szCs w:val="30"/>
              </w:rPr>
              <w:t>5.5</w:t>
            </w:r>
            <w:r>
              <w:rPr>
                <w:rFonts w:ascii="Times New Roman" w:eastAsia="仿宋_GB2312" w:hAnsi="Times New Roman" w:cs="Times New Roman"/>
                <w:sz w:val="30"/>
                <w:szCs w:val="30"/>
              </w:rPr>
              <w:t>万</w:t>
            </w:r>
            <w:r>
              <w:rPr>
                <w:rFonts w:ascii="Times New Roman" w:eastAsia="仿宋_GB2312" w:hAnsi="Times New Roman" w:cs="Times New Roman"/>
                <w:sz w:val="30"/>
                <w:szCs w:val="30"/>
              </w:rPr>
              <w:t>m</w:t>
            </w:r>
            <w:r>
              <w:rPr>
                <w:rFonts w:ascii="Times New Roman" w:eastAsia="仿宋_GB2312" w:hAnsi="Times New Roman" w:cs="Times New Roman"/>
                <w:sz w:val="30"/>
                <w:szCs w:val="30"/>
                <w:vertAlign w:val="superscript"/>
              </w:rPr>
              <w:t>3</w:t>
            </w:r>
            <w:r>
              <w:rPr>
                <w:rFonts w:ascii="Times New Roman" w:eastAsia="仿宋_GB2312" w:hAnsi="Times New Roman" w:cs="Times New Roman"/>
                <w:sz w:val="30"/>
                <w:szCs w:val="30"/>
              </w:rPr>
              <w:t>。</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本工程总占地</w:t>
            </w:r>
            <w:r>
              <w:rPr>
                <w:rFonts w:ascii="Times New Roman" w:eastAsia="仿宋_GB2312" w:hAnsi="Times New Roman" w:cs="Times New Roman"/>
                <w:sz w:val="30"/>
                <w:szCs w:val="30"/>
              </w:rPr>
              <w:t>面积</w:t>
            </w:r>
            <w:r>
              <w:rPr>
                <w:rFonts w:ascii="Times New Roman" w:eastAsia="仿宋_GB2312" w:hAnsi="Times New Roman" w:cs="Times New Roman" w:hint="eastAsia"/>
                <w:sz w:val="30"/>
                <w:szCs w:val="30"/>
              </w:rPr>
              <w:t>140.15</w:t>
            </w:r>
            <w:r>
              <w:rPr>
                <w:rFonts w:ascii="Times New Roman" w:eastAsia="仿宋_GB2312" w:hAnsi="Times New Roman" w:cs="Times New Roman"/>
                <w:sz w:val="30"/>
                <w:szCs w:val="30"/>
              </w:rPr>
              <w:t>hm</w:t>
            </w:r>
            <w:r>
              <w:rPr>
                <w:rFonts w:ascii="Times New Roman" w:eastAsia="仿宋_GB2312" w:hAnsi="Times New Roman" w:cs="Times New Roman"/>
                <w:sz w:val="30"/>
                <w:szCs w:val="30"/>
                <w:vertAlign w:val="superscript"/>
              </w:rPr>
              <w:t>2</w:t>
            </w:r>
            <w:r>
              <w:rPr>
                <w:rFonts w:ascii="Times New Roman" w:eastAsia="仿宋_GB2312" w:hAnsi="Times New Roman" w:cs="Times New Roman"/>
                <w:sz w:val="30"/>
                <w:szCs w:val="30"/>
              </w:rPr>
              <w:t>，其中永久占地</w:t>
            </w:r>
            <w:r>
              <w:rPr>
                <w:rFonts w:ascii="Times New Roman" w:eastAsia="仿宋_GB2312" w:hAnsi="Times New Roman" w:cs="Times New Roman" w:hint="eastAsia"/>
                <w:sz w:val="30"/>
                <w:szCs w:val="30"/>
              </w:rPr>
              <w:t>135.44</w:t>
            </w:r>
            <w:r>
              <w:rPr>
                <w:rFonts w:ascii="Times New Roman" w:eastAsia="仿宋_GB2312" w:hAnsi="Times New Roman" w:cs="Times New Roman"/>
                <w:sz w:val="30"/>
                <w:szCs w:val="30"/>
              </w:rPr>
              <w:t>hm</w:t>
            </w:r>
            <w:r>
              <w:rPr>
                <w:rFonts w:ascii="Times New Roman" w:eastAsia="仿宋_GB2312" w:hAnsi="Times New Roman" w:cs="Times New Roman"/>
                <w:sz w:val="30"/>
                <w:szCs w:val="30"/>
                <w:vertAlign w:val="superscript"/>
              </w:rPr>
              <w:t>2</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包括坝</w:t>
            </w:r>
            <w:proofErr w:type="gramStart"/>
            <w:r>
              <w:rPr>
                <w:rFonts w:ascii="Times New Roman" w:eastAsia="仿宋_GB2312" w:hAnsi="Times New Roman" w:cs="Times New Roman" w:hint="eastAsia"/>
                <w:sz w:val="30"/>
                <w:szCs w:val="30"/>
              </w:rPr>
              <w:t>枢</w:t>
            </w:r>
            <w:proofErr w:type="gramEnd"/>
            <w:r>
              <w:rPr>
                <w:rFonts w:ascii="Times New Roman" w:eastAsia="仿宋_GB2312" w:hAnsi="Times New Roman" w:cs="Times New Roman" w:hint="eastAsia"/>
                <w:sz w:val="30"/>
                <w:szCs w:val="30"/>
              </w:rPr>
              <w:t>工程、提灌站、库区、弃渣场、料场以及上坝公路；</w:t>
            </w:r>
            <w:r>
              <w:rPr>
                <w:rFonts w:ascii="Times New Roman" w:eastAsia="仿宋_GB2312" w:hAnsi="Times New Roman" w:cs="Times New Roman"/>
                <w:sz w:val="30"/>
                <w:szCs w:val="30"/>
              </w:rPr>
              <w:t>临时占地</w:t>
            </w:r>
            <w:r>
              <w:rPr>
                <w:rFonts w:ascii="Times New Roman" w:eastAsia="仿宋_GB2312" w:hAnsi="Times New Roman" w:cs="Times New Roman" w:hint="eastAsia"/>
                <w:sz w:val="30"/>
                <w:szCs w:val="30"/>
              </w:rPr>
              <w:t>4.71</w:t>
            </w:r>
            <w:r>
              <w:rPr>
                <w:rFonts w:ascii="Times New Roman" w:eastAsia="仿宋_GB2312" w:hAnsi="Times New Roman" w:cs="Times New Roman"/>
                <w:sz w:val="30"/>
                <w:szCs w:val="30"/>
              </w:rPr>
              <w:t>hm</w:t>
            </w:r>
            <w:r>
              <w:rPr>
                <w:rFonts w:ascii="Times New Roman" w:eastAsia="仿宋_GB2312" w:hAnsi="Times New Roman" w:cs="Times New Roman"/>
                <w:sz w:val="30"/>
                <w:szCs w:val="30"/>
                <w:vertAlign w:val="superscript"/>
              </w:rPr>
              <w:t>2</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包括施工营地和施工便道。</w:t>
            </w:r>
            <w:r>
              <w:rPr>
                <w:rFonts w:ascii="Times New Roman" w:eastAsia="仿宋_GB2312" w:hAnsi="Times New Roman" w:cs="Times New Roman"/>
                <w:sz w:val="30"/>
                <w:szCs w:val="30"/>
              </w:rPr>
              <w:t>占地</w:t>
            </w:r>
            <w:proofErr w:type="gramStart"/>
            <w:r>
              <w:rPr>
                <w:rFonts w:ascii="Times New Roman" w:eastAsia="仿宋_GB2312" w:hAnsi="Times New Roman" w:cs="Times New Roman"/>
                <w:sz w:val="30"/>
                <w:szCs w:val="30"/>
              </w:rPr>
              <w:t>类型为</w:t>
            </w:r>
            <w:r>
              <w:rPr>
                <w:rFonts w:ascii="Times New Roman" w:eastAsia="仿宋_GB2312" w:hAnsi="Times New Roman" w:cs="Times New Roman" w:hint="eastAsia"/>
                <w:sz w:val="30"/>
                <w:szCs w:val="30"/>
              </w:rPr>
              <w:t>坡</w:t>
            </w:r>
            <w:r>
              <w:rPr>
                <w:rFonts w:ascii="Times New Roman" w:eastAsia="仿宋_GB2312" w:hAnsi="Times New Roman" w:cs="Times New Roman"/>
                <w:sz w:val="30"/>
                <w:szCs w:val="30"/>
              </w:rPr>
              <w:t>耕地</w:t>
            </w:r>
            <w:proofErr w:type="gramEnd"/>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梯</w:t>
            </w:r>
            <w:r>
              <w:rPr>
                <w:rFonts w:ascii="Times New Roman" w:eastAsia="仿宋_GB2312" w:hAnsi="Times New Roman" w:cs="Times New Roman"/>
                <w:sz w:val="30"/>
                <w:szCs w:val="30"/>
              </w:rPr>
              <w:t>地、林地、草地、</w:t>
            </w:r>
            <w:r>
              <w:rPr>
                <w:rFonts w:ascii="Times New Roman" w:eastAsia="仿宋_GB2312" w:hAnsi="Times New Roman" w:cs="Times New Roman" w:hint="eastAsia"/>
                <w:sz w:val="30"/>
                <w:szCs w:val="30"/>
              </w:rPr>
              <w:t>建设用地及</w:t>
            </w:r>
            <w:r>
              <w:rPr>
                <w:rFonts w:ascii="Times New Roman" w:eastAsia="仿宋_GB2312" w:hAnsi="Times New Roman" w:cs="Times New Roman"/>
                <w:sz w:val="30"/>
                <w:szCs w:val="30"/>
              </w:rPr>
              <w:t>水域及水利设施用地</w:t>
            </w:r>
            <w:r>
              <w:rPr>
                <w:rFonts w:ascii="Times New Roman" w:eastAsia="仿宋_GB2312" w:hAnsi="Times New Roman" w:cs="Times New Roman" w:hint="eastAsia"/>
                <w:sz w:val="30"/>
                <w:szCs w:val="30"/>
              </w:rPr>
              <w:t>（</w:t>
            </w:r>
            <w:r>
              <w:rPr>
                <w:rFonts w:ascii="Times New Roman" w:eastAsia="仿宋" w:hAnsi="Times New Roman" w:cs="Times New Roman"/>
                <w:color w:val="000000"/>
                <w:kern w:val="0"/>
                <w:sz w:val="30"/>
                <w:szCs w:val="30"/>
                <w:lang w:bidi="ar"/>
              </w:rPr>
              <w:t>水域河滩</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工程总投资</w:t>
            </w:r>
            <w:r>
              <w:rPr>
                <w:rFonts w:ascii="Times New Roman" w:eastAsia="仿宋_GB2312" w:hAnsi="Times New Roman" w:cs="Times New Roman" w:hint="eastAsia"/>
                <w:sz w:val="30"/>
                <w:szCs w:val="30"/>
              </w:rPr>
              <w:t>38128</w:t>
            </w:r>
            <w:r>
              <w:rPr>
                <w:rFonts w:ascii="Times New Roman" w:eastAsia="仿宋_GB2312" w:hAnsi="Times New Roman" w:cs="Times New Roman" w:hint="eastAsia"/>
                <w:sz w:val="30"/>
                <w:szCs w:val="30"/>
              </w:rPr>
              <w:t>万元，工程部分投资</w:t>
            </w:r>
            <w:r>
              <w:rPr>
                <w:rFonts w:ascii="Times New Roman" w:eastAsia="仿宋_GB2312" w:hAnsi="Times New Roman" w:cs="Times New Roman" w:hint="eastAsia"/>
                <w:sz w:val="30"/>
                <w:szCs w:val="30"/>
              </w:rPr>
              <w:t>12000</w:t>
            </w:r>
            <w:r>
              <w:rPr>
                <w:rFonts w:ascii="Times New Roman" w:eastAsia="仿宋_GB2312" w:hAnsi="Times New Roman" w:cs="Times New Roman" w:hint="eastAsia"/>
                <w:sz w:val="30"/>
                <w:szCs w:val="30"/>
              </w:rPr>
              <w:t>万元。其中中</w:t>
            </w:r>
            <w:r>
              <w:rPr>
                <w:rFonts w:ascii="Times New Roman" w:eastAsia="仿宋_GB2312" w:hAnsi="Times New Roman" w:cs="Times New Roman" w:hint="eastAsia"/>
                <w:sz w:val="30"/>
                <w:szCs w:val="30"/>
              </w:rPr>
              <w:lastRenderedPageBreak/>
              <w:t>央投资</w:t>
            </w:r>
            <w:r>
              <w:rPr>
                <w:rFonts w:ascii="Times New Roman" w:eastAsia="仿宋_GB2312" w:hAnsi="Times New Roman" w:cs="Times New Roman" w:hint="eastAsia"/>
                <w:sz w:val="30"/>
                <w:szCs w:val="30"/>
              </w:rPr>
              <w:t>14381</w:t>
            </w:r>
            <w:r>
              <w:rPr>
                <w:rFonts w:ascii="Times New Roman" w:eastAsia="仿宋_GB2312" w:hAnsi="Times New Roman" w:cs="Times New Roman" w:hint="eastAsia"/>
                <w:sz w:val="30"/>
                <w:szCs w:val="30"/>
              </w:rPr>
              <w:t>万元、市级资金</w:t>
            </w:r>
            <w:r>
              <w:rPr>
                <w:rFonts w:ascii="Times New Roman" w:eastAsia="仿宋_GB2312" w:hAnsi="Times New Roman" w:cs="Times New Roman" w:hint="eastAsia"/>
                <w:sz w:val="30"/>
                <w:szCs w:val="30"/>
              </w:rPr>
              <w:t>13081</w:t>
            </w:r>
            <w:r>
              <w:rPr>
                <w:rFonts w:ascii="Times New Roman" w:eastAsia="仿宋_GB2312" w:hAnsi="Times New Roman" w:cs="Times New Roman" w:hint="eastAsia"/>
                <w:sz w:val="30"/>
                <w:szCs w:val="30"/>
              </w:rPr>
              <w:t>万元、县级资金</w:t>
            </w:r>
            <w:r>
              <w:rPr>
                <w:rFonts w:ascii="Times New Roman" w:eastAsia="仿宋_GB2312" w:hAnsi="Times New Roman" w:cs="Times New Roman" w:hint="eastAsia"/>
                <w:sz w:val="30"/>
                <w:szCs w:val="30"/>
              </w:rPr>
              <w:t>10666</w:t>
            </w:r>
            <w:r>
              <w:rPr>
                <w:rFonts w:ascii="Times New Roman" w:eastAsia="仿宋_GB2312" w:hAnsi="Times New Roman" w:cs="Times New Roman" w:hint="eastAsia"/>
                <w:sz w:val="30"/>
                <w:szCs w:val="30"/>
              </w:rPr>
              <w:t>万元。</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w:t>
            </w:r>
            <w:r>
              <w:rPr>
                <w:rFonts w:ascii="Times New Roman" w:eastAsia="仿宋_GB2312" w:hAnsi="Times New Roman" w:cs="Times New Roman" w:hint="eastAsia"/>
                <w:sz w:val="30"/>
                <w:szCs w:val="30"/>
              </w:rPr>
              <w:t>项目</w:t>
            </w:r>
            <w:r>
              <w:rPr>
                <w:rFonts w:ascii="Times New Roman" w:eastAsia="仿宋_GB2312" w:hAnsi="Times New Roman" w:cs="Times New Roman" w:hint="eastAsia"/>
                <w:sz w:val="30"/>
                <w:szCs w:val="30"/>
              </w:rPr>
              <w:t>坝</w:t>
            </w:r>
            <w:proofErr w:type="gramStart"/>
            <w:r>
              <w:rPr>
                <w:rFonts w:ascii="Times New Roman" w:eastAsia="仿宋_GB2312" w:hAnsi="Times New Roman" w:cs="Times New Roman" w:hint="eastAsia"/>
                <w:sz w:val="30"/>
                <w:szCs w:val="30"/>
              </w:rPr>
              <w:t>枢</w:t>
            </w:r>
            <w:proofErr w:type="gramEnd"/>
            <w:r>
              <w:rPr>
                <w:rFonts w:ascii="Times New Roman" w:eastAsia="仿宋_GB2312" w:hAnsi="Times New Roman" w:cs="Times New Roman" w:hint="eastAsia"/>
                <w:sz w:val="30"/>
                <w:szCs w:val="30"/>
              </w:rPr>
              <w:t>工程于</w:t>
            </w:r>
            <w:r>
              <w:rPr>
                <w:rFonts w:ascii="Times New Roman" w:eastAsia="仿宋_GB2312" w:hAnsi="Times New Roman" w:cs="Times New Roman" w:hint="eastAsia"/>
                <w:sz w:val="30"/>
                <w:szCs w:val="30"/>
              </w:rPr>
              <w:t>201</w:t>
            </w: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日</w:t>
            </w:r>
            <w:r>
              <w:rPr>
                <w:rFonts w:ascii="Times New Roman" w:eastAsia="仿宋_GB2312" w:hAnsi="Times New Roman" w:cs="Times New Roman" w:hint="eastAsia"/>
                <w:sz w:val="30"/>
                <w:szCs w:val="30"/>
              </w:rPr>
              <w:t>开工，</w:t>
            </w:r>
            <w:r>
              <w:rPr>
                <w:rFonts w:ascii="Times New Roman" w:eastAsia="仿宋_GB2312" w:hAnsi="Times New Roman" w:cs="Times New Roman" w:hint="eastAsia"/>
                <w:sz w:val="30"/>
                <w:szCs w:val="30"/>
              </w:rPr>
              <w:t>20</w:t>
            </w:r>
            <w:r>
              <w:rPr>
                <w:rFonts w:ascii="Times New Roman" w:eastAsia="仿宋_GB2312" w:hAnsi="Times New Roman" w:cs="Times New Roman" w:hint="eastAsia"/>
                <w:sz w:val="30"/>
                <w:szCs w:val="30"/>
              </w:rPr>
              <w:t>14</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12</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31</w:t>
            </w:r>
            <w:r>
              <w:rPr>
                <w:rFonts w:ascii="Times New Roman" w:eastAsia="仿宋_GB2312" w:hAnsi="Times New Roman" w:cs="Times New Roman" w:hint="eastAsia"/>
                <w:sz w:val="30"/>
                <w:szCs w:val="30"/>
              </w:rPr>
              <w:t>日</w:t>
            </w:r>
            <w:r>
              <w:rPr>
                <w:rFonts w:ascii="Times New Roman" w:eastAsia="仿宋_GB2312" w:hAnsi="Times New Roman" w:cs="Times New Roman" w:hint="eastAsia"/>
                <w:sz w:val="30"/>
                <w:szCs w:val="30"/>
              </w:rPr>
              <w:t>完工，</w:t>
            </w:r>
            <w:r>
              <w:rPr>
                <w:rFonts w:ascii="Times New Roman" w:eastAsia="仿宋_GB2312" w:hAnsi="Times New Roman" w:cs="Times New Roman" w:hint="eastAsia"/>
                <w:sz w:val="30"/>
                <w:szCs w:val="30"/>
              </w:rPr>
              <w:t>渠系工程未进行建设</w:t>
            </w:r>
            <w:r>
              <w:rPr>
                <w:rFonts w:ascii="Times New Roman" w:eastAsia="仿宋_GB2312" w:hAnsi="Times New Roman" w:cs="Times New Roman" w:hint="eastAsia"/>
                <w:sz w:val="30"/>
                <w:szCs w:val="30"/>
              </w:rPr>
              <w:t>。水土保持工程于</w:t>
            </w:r>
            <w:r>
              <w:rPr>
                <w:rFonts w:ascii="Times New Roman" w:eastAsia="仿宋_GB2312" w:hAnsi="Times New Roman" w:cs="Times New Roman" w:hint="eastAsia"/>
                <w:sz w:val="30"/>
                <w:szCs w:val="30"/>
              </w:rPr>
              <w:t>20</w:t>
            </w:r>
            <w:r>
              <w:rPr>
                <w:rFonts w:ascii="Times New Roman" w:eastAsia="仿宋_GB2312" w:hAnsi="Times New Roman" w:cs="Times New Roman" w:hint="eastAsia"/>
                <w:sz w:val="30"/>
                <w:szCs w:val="30"/>
              </w:rPr>
              <w:t>17</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8</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26</w:t>
            </w:r>
            <w:r>
              <w:rPr>
                <w:rFonts w:ascii="Times New Roman" w:eastAsia="仿宋_GB2312" w:hAnsi="Times New Roman" w:cs="Times New Roman" w:hint="eastAsia"/>
                <w:sz w:val="30"/>
                <w:szCs w:val="30"/>
              </w:rPr>
              <w:t>日开工</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20</w:t>
            </w:r>
            <w:r>
              <w:rPr>
                <w:rFonts w:ascii="Times New Roman" w:eastAsia="仿宋_GB2312" w:hAnsi="Times New Roman" w:cs="Times New Roman" w:hint="eastAsia"/>
                <w:sz w:val="30"/>
                <w:szCs w:val="30"/>
              </w:rPr>
              <w:t>18</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25</w:t>
            </w:r>
            <w:r>
              <w:rPr>
                <w:rFonts w:ascii="Times New Roman" w:eastAsia="仿宋_GB2312" w:hAnsi="Times New Roman" w:cs="Times New Roman" w:hint="eastAsia"/>
                <w:sz w:val="30"/>
                <w:szCs w:val="30"/>
              </w:rPr>
              <w:t>日</w:t>
            </w:r>
            <w:r>
              <w:rPr>
                <w:rFonts w:ascii="Times New Roman" w:eastAsia="仿宋_GB2312" w:hAnsi="Times New Roman" w:cs="Times New Roman" w:hint="eastAsia"/>
                <w:sz w:val="30"/>
                <w:szCs w:val="30"/>
              </w:rPr>
              <w:t>完工。</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（二）水土保持方案批复情况</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20</w:t>
            </w:r>
            <w:r>
              <w:rPr>
                <w:rFonts w:ascii="Times New Roman" w:eastAsia="仿宋_GB2312" w:hAnsi="Times New Roman" w:cs="Times New Roman" w:hint="eastAsia"/>
                <w:sz w:val="30"/>
                <w:szCs w:val="30"/>
              </w:rPr>
              <w:t>09</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12</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11</w:t>
            </w:r>
            <w:r>
              <w:rPr>
                <w:rFonts w:ascii="Times New Roman" w:eastAsia="仿宋_GB2312" w:hAnsi="Times New Roman" w:cs="Times New Roman"/>
                <w:sz w:val="30"/>
                <w:szCs w:val="30"/>
              </w:rPr>
              <w:t>日，重庆市水利局</w:t>
            </w:r>
            <w:r>
              <w:rPr>
                <w:rFonts w:ascii="Times New Roman" w:eastAsia="仿宋_GB2312" w:hAnsi="Times New Roman" w:cs="Times New Roman" w:hint="eastAsia"/>
                <w:sz w:val="30"/>
                <w:szCs w:val="30"/>
              </w:rPr>
              <w:t>以</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渝水许可</w:t>
            </w:r>
            <w:r>
              <w:rPr>
                <w:rFonts w:ascii="Times New Roman" w:eastAsia="仿宋_GB2312" w:hAnsi="Times New Roman" w:cs="Times New Roman" w:hint="eastAsia"/>
                <w:sz w:val="30"/>
                <w:szCs w:val="30"/>
              </w:rPr>
              <w:t>[2009]130</w:t>
            </w:r>
            <w:r>
              <w:rPr>
                <w:rFonts w:ascii="Times New Roman" w:eastAsia="仿宋_GB2312" w:hAnsi="Times New Roman" w:cs="Times New Roman" w:hint="eastAsia"/>
                <w:sz w:val="30"/>
                <w:szCs w:val="30"/>
              </w:rPr>
              <w:t>号</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对</w:t>
            </w:r>
            <w:r>
              <w:rPr>
                <w:rFonts w:eastAsia="仿宋_GB2312" w:hint="eastAsia"/>
                <w:color w:val="000000"/>
                <w:sz w:val="30"/>
                <w:szCs w:val="30"/>
              </w:rPr>
              <w:t>重庆市垫江县盐井溪水库工程</w:t>
            </w:r>
            <w:r>
              <w:rPr>
                <w:rFonts w:ascii="Times New Roman" w:eastAsia="仿宋_GB2312" w:hAnsi="Times New Roman" w:cs="Times New Roman" w:hint="eastAsia"/>
                <w:sz w:val="30"/>
                <w:szCs w:val="30"/>
              </w:rPr>
              <w:t>水土保持方案报告</w:t>
            </w:r>
            <w:r>
              <w:rPr>
                <w:rFonts w:ascii="Times New Roman" w:eastAsia="仿宋_GB2312" w:hAnsi="Times New Roman" w:cs="Times New Roman" w:hint="eastAsia"/>
                <w:sz w:val="30"/>
                <w:szCs w:val="30"/>
              </w:rPr>
              <w:t>进行批复</w:t>
            </w:r>
            <w:r>
              <w:rPr>
                <w:rFonts w:ascii="Times New Roman" w:eastAsia="仿宋_GB2312" w:hAnsi="Times New Roman" w:cs="Times New Roman"/>
                <w:sz w:val="30"/>
                <w:szCs w:val="30"/>
              </w:rPr>
              <w:t>。</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（三）水土保持初步设计情况</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2011</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13</w:t>
            </w:r>
            <w:r>
              <w:rPr>
                <w:rFonts w:ascii="Times New Roman" w:eastAsia="仿宋_GB2312" w:hAnsi="Times New Roman" w:cs="Times New Roman" w:hint="eastAsia"/>
                <w:sz w:val="30"/>
                <w:szCs w:val="30"/>
              </w:rPr>
              <w:t>日，重庆市水利局和重庆市发展和改革委员会联合下发“关于</w:t>
            </w:r>
            <w:r>
              <w:rPr>
                <w:rFonts w:ascii="Times New Roman" w:eastAsia="仿宋_GB2312" w:hAnsi="Times New Roman" w:cs="Times New Roman"/>
                <w:sz w:val="30"/>
                <w:szCs w:val="30"/>
              </w:rPr>
              <w:t>重庆市垫江县盐井溪水库工程</w:t>
            </w:r>
            <w:r>
              <w:rPr>
                <w:rFonts w:ascii="Times New Roman" w:eastAsia="仿宋_GB2312" w:hAnsi="Times New Roman" w:cs="Times New Roman" w:hint="eastAsia"/>
                <w:sz w:val="30"/>
                <w:szCs w:val="30"/>
              </w:rPr>
              <w:t>初步设计报告的批复”（渝水许可</w:t>
            </w:r>
            <w:r>
              <w:rPr>
                <w:rFonts w:ascii="Times New Roman" w:eastAsia="仿宋_GB2312" w:hAnsi="Times New Roman" w:cs="Times New Roman" w:hint="eastAsia"/>
                <w:sz w:val="30"/>
                <w:szCs w:val="30"/>
              </w:rPr>
              <w:t>[2011]60</w:t>
            </w:r>
            <w:r>
              <w:rPr>
                <w:rFonts w:ascii="Times New Roman" w:eastAsia="仿宋_GB2312" w:hAnsi="Times New Roman" w:cs="Times New Roman" w:hint="eastAsia"/>
                <w:sz w:val="30"/>
                <w:szCs w:val="30"/>
              </w:rPr>
              <w:t>号）</w:t>
            </w:r>
            <w:r>
              <w:rPr>
                <w:rFonts w:ascii="Times New Roman" w:eastAsia="仿宋_GB2312" w:hAnsi="Times New Roman" w:cs="Times New Roman"/>
                <w:sz w:val="30"/>
                <w:szCs w:val="30"/>
              </w:rPr>
              <w:t>。</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四</w:t>
            </w:r>
            <w:r>
              <w:rPr>
                <w:rFonts w:ascii="Times New Roman" w:eastAsia="仿宋_GB2312" w:hAnsi="Times New Roman" w:cs="Times New Roman"/>
                <w:sz w:val="30"/>
                <w:szCs w:val="30"/>
              </w:rPr>
              <w:t>）水土保持</w:t>
            </w:r>
            <w:r>
              <w:rPr>
                <w:rFonts w:ascii="Times New Roman" w:eastAsia="仿宋_GB2312" w:hAnsi="Times New Roman" w:cs="Times New Roman" w:hint="eastAsia"/>
                <w:sz w:val="30"/>
                <w:szCs w:val="30"/>
              </w:rPr>
              <w:t>监测</w:t>
            </w:r>
            <w:r>
              <w:rPr>
                <w:rFonts w:ascii="Times New Roman" w:eastAsia="仿宋_GB2312" w:hAnsi="Times New Roman" w:cs="Times New Roman"/>
                <w:sz w:val="30"/>
                <w:szCs w:val="30"/>
              </w:rPr>
              <w:t>情况</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20</w:t>
            </w:r>
            <w:r>
              <w:rPr>
                <w:rFonts w:ascii="Times New Roman" w:eastAsia="仿宋_GB2312" w:hAnsi="Times New Roman" w:cs="Times New Roman" w:hint="eastAsia"/>
                <w:sz w:val="30"/>
                <w:szCs w:val="30"/>
              </w:rPr>
              <w:t>14</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6</w:t>
            </w:r>
            <w:r>
              <w:rPr>
                <w:rFonts w:ascii="Times New Roman" w:eastAsia="仿宋_GB2312" w:hAnsi="Times New Roman" w:cs="Times New Roman" w:hint="eastAsia"/>
                <w:sz w:val="30"/>
                <w:szCs w:val="30"/>
              </w:rPr>
              <w:t>月，建设单位委托</w:t>
            </w:r>
            <w:proofErr w:type="gramStart"/>
            <w:r>
              <w:rPr>
                <w:rFonts w:ascii="Times New Roman" w:eastAsia="仿宋_GB2312" w:hAnsi="Times New Roman" w:cs="Times New Roman" w:hint="eastAsia"/>
                <w:sz w:val="30"/>
                <w:szCs w:val="30"/>
              </w:rPr>
              <w:t>重庆市渝发水利</w:t>
            </w:r>
            <w:proofErr w:type="gramEnd"/>
            <w:r>
              <w:rPr>
                <w:rFonts w:ascii="Times New Roman" w:eastAsia="仿宋_GB2312" w:hAnsi="Times New Roman" w:cs="Times New Roman" w:hint="eastAsia"/>
                <w:sz w:val="30"/>
                <w:szCs w:val="30"/>
              </w:rPr>
              <w:t>科学研究院有限公司开展了本项目水土保持监测工作</w:t>
            </w:r>
            <w:r>
              <w:rPr>
                <w:rFonts w:ascii="Times New Roman" w:eastAsia="仿宋_GB2312" w:hAnsi="Times New Roman" w:cs="Times New Roman" w:hint="eastAsia"/>
                <w:sz w:val="30"/>
                <w:szCs w:val="30"/>
              </w:rPr>
              <w:t>，</w:t>
            </w:r>
            <w:r>
              <w:rPr>
                <w:rFonts w:eastAsia="仿宋_GB2312" w:hint="eastAsia"/>
                <w:color w:val="000000"/>
                <w:sz w:val="30"/>
                <w:szCs w:val="30"/>
              </w:rPr>
              <w:t>完成</w:t>
            </w:r>
            <w:r>
              <w:rPr>
                <w:rFonts w:eastAsia="仿宋_GB2312"/>
                <w:color w:val="000000"/>
                <w:sz w:val="30"/>
                <w:szCs w:val="30"/>
              </w:rPr>
              <w:t>了</w:t>
            </w:r>
            <w:r>
              <w:rPr>
                <w:rFonts w:eastAsia="仿宋_GB2312" w:hint="eastAsia"/>
                <w:color w:val="000000"/>
                <w:sz w:val="30"/>
                <w:szCs w:val="30"/>
              </w:rPr>
              <w:t>《</w:t>
            </w:r>
            <w:r>
              <w:rPr>
                <w:rFonts w:ascii="Times New Roman" w:eastAsia="仿宋_GB2312" w:hAnsi="Times New Roman" w:cs="Times New Roman"/>
                <w:sz w:val="30"/>
                <w:szCs w:val="30"/>
              </w:rPr>
              <w:t>重庆市垫江县盐井溪水库工程</w:t>
            </w:r>
            <w:r>
              <w:rPr>
                <w:rFonts w:eastAsia="仿宋_GB2312"/>
                <w:color w:val="000000"/>
                <w:sz w:val="30"/>
                <w:szCs w:val="30"/>
              </w:rPr>
              <w:t>水土保持监测</w:t>
            </w:r>
            <w:r>
              <w:rPr>
                <w:rFonts w:eastAsia="仿宋_GB2312" w:hint="eastAsia"/>
                <w:color w:val="000000"/>
                <w:sz w:val="30"/>
                <w:szCs w:val="30"/>
              </w:rPr>
              <w:t>总结</w:t>
            </w:r>
            <w:r>
              <w:rPr>
                <w:rFonts w:eastAsia="仿宋_GB2312"/>
                <w:color w:val="000000"/>
                <w:sz w:val="30"/>
                <w:szCs w:val="30"/>
              </w:rPr>
              <w:t>报告</w:t>
            </w:r>
            <w:r>
              <w:rPr>
                <w:rFonts w:eastAsia="仿宋_GB2312" w:hint="eastAsia"/>
                <w:color w:val="000000"/>
                <w:sz w:val="30"/>
                <w:szCs w:val="30"/>
              </w:rPr>
              <w:t>》</w:t>
            </w:r>
            <w:r>
              <w:rPr>
                <w:rFonts w:eastAsia="仿宋_GB2312"/>
                <w:color w:val="000000"/>
                <w:sz w:val="30"/>
                <w:szCs w:val="30"/>
              </w:rPr>
              <w:t>。</w:t>
            </w:r>
            <w:r>
              <w:rPr>
                <w:rFonts w:ascii="Times New Roman" w:eastAsia="仿宋_GB2312" w:hAnsi="Times New Roman" w:cs="Times New Roman" w:hint="eastAsia"/>
                <w:sz w:val="30"/>
                <w:szCs w:val="30"/>
              </w:rPr>
              <w:t>监测报告主要结论为：落实的水土保持防治措施较好地控制和减少了施工过程中的水土流失，各项水土保持措施质量总体合格，其中本项目扰动土地整治率</w:t>
            </w:r>
            <w:r>
              <w:rPr>
                <w:rFonts w:ascii="Times New Roman" w:eastAsia="仿宋_GB2312" w:hAnsi="Times New Roman" w:cs="Times New Roman" w:hint="eastAsia"/>
                <w:sz w:val="30"/>
                <w:szCs w:val="30"/>
              </w:rPr>
              <w:t>达到</w:t>
            </w:r>
            <w:r>
              <w:rPr>
                <w:rFonts w:ascii="Times New Roman" w:eastAsia="仿宋_GB2312" w:hAnsi="Times New Roman" w:cs="Times New Roman" w:hint="eastAsia"/>
                <w:sz w:val="30"/>
                <w:szCs w:val="30"/>
              </w:rPr>
              <w:t>99.28</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，水土流失总治理度</w:t>
            </w:r>
            <w:r>
              <w:rPr>
                <w:rFonts w:ascii="Times New Roman" w:eastAsia="仿宋_GB2312" w:hAnsi="Times New Roman" w:cs="Times New Roman" w:hint="eastAsia"/>
                <w:sz w:val="30"/>
                <w:szCs w:val="30"/>
              </w:rPr>
              <w:t>达到</w:t>
            </w:r>
            <w:r>
              <w:rPr>
                <w:rFonts w:ascii="Times New Roman" w:eastAsia="仿宋_GB2312" w:hAnsi="Times New Roman" w:cs="Times New Roman" w:hint="eastAsia"/>
                <w:sz w:val="30"/>
                <w:szCs w:val="30"/>
              </w:rPr>
              <w:t>97.78</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土壤流失控制比达到</w:t>
            </w:r>
            <w:r>
              <w:rPr>
                <w:rFonts w:ascii="Times New Roman" w:eastAsia="仿宋_GB2312" w:hAnsi="Times New Roman" w:cs="Times New Roman" w:hint="eastAsia"/>
                <w:sz w:val="30"/>
                <w:szCs w:val="30"/>
              </w:rPr>
              <w:t>2.13</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拦渣率</w:t>
            </w:r>
            <w:r>
              <w:rPr>
                <w:rFonts w:ascii="Times New Roman" w:eastAsia="仿宋_GB2312" w:hAnsi="Times New Roman" w:cs="Times New Roman" w:hint="eastAsia"/>
                <w:sz w:val="30"/>
                <w:szCs w:val="30"/>
              </w:rPr>
              <w:t>达到</w:t>
            </w:r>
            <w:r>
              <w:rPr>
                <w:rFonts w:ascii="Times New Roman" w:eastAsia="仿宋_GB2312" w:hAnsi="Times New Roman" w:cs="Times New Roman" w:hint="eastAsia"/>
                <w:sz w:val="30"/>
                <w:szCs w:val="30"/>
              </w:rPr>
              <w:t>100</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，林草植被恢复率</w:t>
            </w:r>
            <w:r>
              <w:rPr>
                <w:rFonts w:ascii="Times New Roman" w:eastAsia="仿宋_GB2312" w:hAnsi="Times New Roman" w:cs="Times New Roman" w:hint="eastAsia"/>
                <w:sz w:val="30"/>
                <w:szCs w:val="30"/>
              </w:rPr>
              <w:t>达到</w:t>
            </w:r>
            <w:r>
              <w:rPr>
                <w:rFonts w:ascii="Times New Roman" w:eastAsia="仿宋_GB2312" w:hAnsi="Times New Roman" w:cs="Times New Roman" w:hint="eastAsia"/>
                <w:sz w:val="30"/>
                <w:szCs w:val="30"/>
              </w:rPr>
              <w:t>97.44</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，林草覆盖率</w:t>
            </w:r>
            <w:r>
              <w:rPr>
                <w:rFonts w:ascii="Times New Roman" w:eastAsia="仿宋_GB2312" w:hAnsi="Times New Roman" w:cs="Times New Roman" w:hint="eastAsia"/>
                <w:sz w:val="30"/>
                <w:szCs w:val="30"/>
              </w:rPr>
              <w:t>达到</w:t>
            </w:r>
            <w:r>
              <w:rPr>
                <w:rFonts w:ascii="Times New Roman" w:eastAsia="仿宋_GB2312" w:hAnsi="Times New Roman" w:cs="Times New Roman" w:hint="eastAsia"/>
                <w:sz w:val="30"/>
                <w:szCs w:val="30"/>
              </w:rPr>
              <w:t>27.34</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，水土流失防治指标均达到了水土保持方案批复的指标值。</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w:t>
            </w:r>
            <w:r>
              <w:rPr>
                <w:rFonts w:ascii="Times New Roman" w:eastAsia="仿宋_GB2312" w:hAnsi="Times New Roman" w:cs="Times New Roman" w:hint="eastAsia"/>
                <w:sz w:val="30"/>
                <w:szCs w:val="30"/>
              </w:rPr>
              <w:t>五</w:t>
            </w:r>
            <w:r>
              <w:rPr>
                <w:rFonts w:ascii="Times New Roman" w:eastAsia="仿宋_GB2312" w:hAnsi="Times New Roman" w:cs="Times New Roman"/>
                <w:sz w:val="30"/>
                <w:szCs w:val="30"/>
              </w:rPr>
              <w:t>）验收报告编制情况和主要结论</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11</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建设单位</w:t>
            </w:r>
            <w:r>
              <w:rPr>
                <w:rFonts w:ascii="Times New Roman" w:eastAsia="仿宋_GB2312" w:hAnsi="Times New Roman" w:cs="Times New Roman"/>
                <w:sz w:val="30"/>
                <w:szCs w:val="30"/>
              </w:rPr>
              <w:t>委</w:t>
            </w:r>
            <w:r>
              <w:rPr>
                <w:rStyle w:val="fontstyle01"/>
                <w:rFonts w:ascii="Times New Roman" w:eastAsia="仿宋_GB2312" w:hAnsi="Times New Roman" w:hint="default"/>
                <w:color w:val="auto"/>
                <w:sz w:val="30"/>
                <w:szCs w:val="30"/>
              </w:rPr>
              <w:t>托</w:t>
            </w:r>
            <w:r>
              <w:rPr>
                <w:rStyle w:val="fontstyle01"/>
                <w:rFonts w:ascii="Times New Roman" w:eastAsia="仿宋_GB2312" w:hAnsi="Times New Roman"/>
                <w:color w:val="auto"/>
                <w:sz w:val="30"/>
                <w:szCs w:val="30"/>
              </w:rPr>
              <w:t>重庆润</w:t>
            </w:r>
            <w:proofErr w:type="gramStart"/>
            <w:r>
              <w:rPr>
                <w:rStyle w:val="fontstyle01"/>
                <w:rFonts w:ascii="Times New Roman" w:eastAsia="仿宋_GB2312" w:hAnsi="Times New Roman"/>
                <w:color w:val="auto"/>
                <w:sz w:val="30"/>
                <w:szCs w:val="30"/>
              </w:rPr>
              <w:t>宸</w:t>
            </w:r>
            <w:proofErr w:type="gramEnd"/>
            <w:r>
              <w:rPr>
                <w:rStyle w:val="fontstyle01"/>
                <w:rFonts w:ascii="Times New Roman" w:eastAsia="仿宋_GB2312" w:hAnsi="Times New Roman"/>
                <w:color w:val="auto"/>
                <w:sz w:val="30"/>
                <w:szCs w:val="30"/>
              </w:rPr>
              <w:t>工程技术服务有限公司</w:t>
            </w:r>
            <w:r>
              <w:rPr>
                <w:rStyle w:val="fontstyle01"/>
                <w:rFonts w:ascii="Times New Roman" w:eastAsia="仿宋_GB2312" w:hAnsi="Times New Roman" w:hint="default"/>
                <w:color w:val="auto"/>
                <w:sz w:val="30"/>
                <w:szCs w:val="30"/>
              </w:rPr>
              <w:t>开</w:t>
            </w:r>
            <w:r>
              <w:rPr>
                <w:rFonts w:ascii="Times New Roman" w:eastAsia="仿宋_GB2312" w:hAnsi="Times New Roman" w:cs="Times New Roman"/>
                <w:sz w:val="30"/>
                <w:szCs w:val="30"/>
              </w:rPr>
              <w:t>展了水土保持设施验收报告的编制工作，</w:t>
            </w:r>
            <w:r>
              <w:rPr>
                <w:rFonts w:ascii="Times New Roman" w:eastAsia="仿宋_GB2312" w:hAnsi="Times New Roman" w:cs="Times New Roman" w:hint="eastAsia"/>
                <w:sz w:val="30"/>
                <w:szCs w:val="30"/>
              </w:rPr>
              <w:t>编制单位查阅了项目相关资料，对水土保持设施进行了实地查勘和抽查，编制</w:t>
            </w:r>
            <w:r>
              <w:rPr>
                <w:rFonts w:ascii="Times New Roman" w:eastAsia="仿宋_GB2312" w:hAnsi="Times New Roman" w:cs="Times New Roman"/>
                <w:sz w:val="30"/>
                <w:szCs w:val="30"/>
              </w:rPr>
              <w:t>完成了《</w:t>
            </w:r>
            <w:r>
              <w:rPr>
                <w:rFonts w:ascii="Times New Roman" w:eastAsia="仿宋_GB2312" w:hAnsi="Times New Roman" w:cs="Times New Roman" w:hint="eastAsia"/>
                <w:sz w:val="30"/>
                <w:szCs w:val="30"/>
              </w:rPr>
              <w:t>重庆市垫江县盐井溪水库工程</w:t>
            </w:r>
            <w:r>
              <w:rPr>
                <w:rFonts w:ascii="Times New Roman" w:eastAsia="仿宋_GB2312" w:hAnsi="Times New Roman" w:cs="Times New Roman"/>
                <w:sz w:val="30"/>
                <w:szCs w:val="30"/>
              </w:rPr>
              <w:t>水土保持设施验收报告》，验收报告</w:t>
            </w:r>
            <w:r>
              <w:rPr>
                <w:rFonts w:ascii="Times New Roman" w:eastAsia="仿宋_GB2312" w:hAnsi="Times New Roman" w:cs="Times New Roman" w:hint="eastAsia"/>
                <w:sz w:val="30"/>
                <w:szCs w:val="30"/>
              </w:rPr>
              <w:t>主要</w:t>
            </w:r>
            <w:r>
              <w:rPr>
                <w:rFonts w:ascii="Times New Roman" w:eastAsia="仿宋_GB2312" w:hAnsi="Times New Roman" w:cs="Times New Roman"/>
                <w:sz w:val="30"/>
                <w:szCs w:val="30"/>
              </w:rPr>
              <w:t>结论</w:t>
            </w:r>
            <w:r>
              <w:rPr>
                <w:rFonts w:ascii="Times New Roman" w:eastAsia="仿宋_GB2312" w:hAnsi="Times New Roman" w:cs="Times New Roman" w:hint="eastAsia"/>
                <w:sz w:val="30"/>
                <w:szCs w:val="30"/>
              </w:rPr>
              <w:t>为</w:t>
            </w:r>
            <w:r>
              <w:rPr>
                <w:rFonts w:ascii="Times New Roman" w:eastAsia="仿宋_GB2312" w:hAnsi="Times New Roman" w:cs="Times New Roman"/>
                <w:sz w:val="30"/>
                <w:szCs w:val="30"/>
              </w:rPr>
              <w:t>：</w:t>
            </w:r>
            <w:r>
              <w:rPr>
                <w:rFonts w:eastAsia="仿宋_GB2312" w:hint="eastAsia"/>
                <w:color w:val="000000"/>
                <w:sz w:val="30"/>
                <w:szCs w:val="30"/>
              </w:rPr>
              <w:t>建设单位基本</w:t>
            </w:r>
            <w:r>
              <w:rPr>
                <w:rFonts w:eastAsia="仿宋_GB2312" w:hint="eastAsia"/>
                <w:color w:val="000000"/>
                <w:kern w:val="0"/>
                <w:sz w:val="30"/>
                <w:szCs w:val="30"/>
              </w:rPr>
              <w:t>按照</w:t>
            </w:r>
            <w:r>
              <w:rPr>
                <w:rFonts w:eastAsia="仿宋_GB2312"/>
                <w:color w:val="000000"/>
                <w:kern w:val="0"/>
                <w:sz w:val="30"/>
                <w:szCs w:val="30"/>
              </w:rPr>
              <w:t>水土保持方案</w:t>
            </w:r>
            <w:r>
              <w:rPr>
                <w:rFonts w:eastAsia="仿宋_GB2312" w:hint="eastAsia"/>
                <w:color w:val="000000"/>
                <w:kern w:val="0"/>
                <w:sz w:val="30"/>
                <w:szCs w:val="30"/>
              </w:rPr>
              <w:t>实施了</w:t>
            </w:r>
            <w:r>
              <w:rPr>
                <w:rFonts w:eastAsia="仿宋_GB2312"/>
                <w:color w:val="000000"/>
                <w:kern w:val="0"/>
                <w:sz w:val="30"/>
                <w:szCs w:val="30"/>
              </w:rPr>
              <w:t>水土保持防治措施</w:t>
            </w:r>
            <w:r>
              <w:rPr>
                <w:rFonts w:eastAsia="仿宋_GB2312" w:hint="eastAsia"/>
                <w:color w:val="000000"/>
                <w:sz w:val="30"/>
                <w:szCs w:val="30"/>
              </w:rPr>
              <w:t>，完成了扰动区域内的水土流失治理</w:t>
            </w:r>
            <w:r>
              <w:rPr>
                <w:rFonts w:eastAsia="仿宋_GB2312" w:hint="eastAsia"/>
                <w:color w:val="000000"/>
                <w:kern w:val="0"/>
                <w:sz w:val="30"/>
                <w:szCs w:val="30"/>
              </w:rPr>
              <w:t>。经</w:t>
            </w:r>
            <w:r>
              <w:rPr>
                <w:rFonts w:eastAsia="仿宋_GB2312"/>
                <w:color w:val="000000"/>
                <w:kern w:val="0"/>
                <w:sz w:val="30"/>
                <w:szCs w:val="30"/>
              </w:rPr>
              <w:t>施工单位自评、监理单位</w:t>
            </w:r>
            <w:r>
              <w:rPr>
                <w:rFonts w:eastAsia="仿宋_GB2312" w:hint="eastAsia"/>
                <w:color w:val="000000"/>
                <w:kern w:val="0"/>
                <w:sz w:val="30"/>
                <w:szCs w:val="30"/>
              </w:rPr>
              <w:t>审核</w:t>
            </w:r>
            <w:r>
              <w:rPr>
                <w:rFonts w:eastAsia="仿宋_GB2312"/>
                <w:color w:val="000000"/>
                <w:kern w:val="0"/>
                <w:sz w:val="30"/>
                <w:szCs w:val="30"/>
              </w:rPr>
              <w:t>、建设单位</w:t>
            </w:r>
            <w:r>
              <w:rPr>
                <w:rFonts w:eastAsia="仿宋_GB2312" w:hint="eastAsia"/>
                <w:color w:val="000000"/>
                <w:kern w:val="0"/>
                <w:sz w:val="30"/>
                <w:szCs w:val="30"/>
              </w:rPr>
              <w:t>确认</w:t>
            </w:r>
            <w:r>
              <w:rPr>
                <w:rFonts w:eastAsia="仿宋_GB2312"/>
                <w:color w:val="000000"/>
                <w:kern w:val="0"/>
                <w:sz w:val="30"/>
                <w:szCs w:val="30"/>
              </w:rPr>
              <w:t>，水土</w:t>
            </w:r>
            <w:r>
              <w:rPr>
                <w:rFonts w:eastAsia="仿宋_GB2312" w:hint="eastAsia"/>
                <w:color w:val="000000"/>
                <w:kern w:val="0"/>
                <w:sz w:val="30"/>
                <w:szCs w:val="30"/>
              </w:rPr>
              <w:t>保持措施</w:t>
            </w:r>
            <w:r>
              <w:rPr>
                <w:rFonts w:eastAsia="仿宋_GB2312"/>
                <w:color w:val="000000"/>
                <w:kern w:val="0"/>
                <w:sz w:val="30"/>
                <w:szCs w:val="30"/>
              </w:rPr>
              <w:t>质量总体合格。</w:t>
            </w:r>
            <w:r>
              <w:rPr>
                <w:rFonts w:eastAsia="仿宋_GB2312" w:hint="eastAsia"/>
                <w:color w:val="000000"/>
                <w:sz w:val="30"/>
                <w:szCs w:val="30"/>
              </w:rPr>
              <w:t>工程</w:t>
            </w:r>
            <w:r>
              <w:rPr>
                <w:rFonts w:eastAsia="仿宋_GB2312"/>
                <w:color w:val="000000"/>
                <w:sz w:val="30"/>
                <w:szCs w:val="30"/>
              </w:rPr>
              <w:t>运行期间</w:t>
            </w:r>
            <w:r>
              <w:rPr>
                <w:rFonts w:eastAsia="仿宋_GB2312"/>
                <w:color w:val="000000"/>
                <w:kern w:val="0"/>
                <w:sz w:val="30"/>
                <w:szCs w:val="30"/>
              </w:rPr>
              <w:t>，水土保持设施由</w:t>
            </w:r>
            <w:r>
              <w:rPr>
                <w:rFonts w:ascii="Times New Roman" w:eastAsia="仿宋_GB2312" w:hAnsi="Times New Roman" w:cs="Times New Roman" w:hint="eastAsia"/>
                <w:sz w:val="30"/>
                <w:szCs w:val="30"/>
              </w:rPr>
              <w:t>垫江县华辰水利投资有限公司</w:t>
            </w:r>
            <w:r>
              <w:rPr>
                <w:rFonts w:eastAsia="仿宋_GB2312" w:hint="eastAsia"/>
                <w:color w:val="000000"/>
                <w:kern w:val="0"/>
                <w:sz w:val="30"/>
                <w:szCs w:val="30"/>
              </w:rPr>
              <w:t>负责</w:t>
            </w:r>
            <w:r>
              <w:rPr>
                <w:rFonts w:eastAsia="仿宋_GB2312"/>
                <w:color w:val="000000"/>
                <w:kern w:val="0"/>
                <w:sz w:val="30"/>
                <w:szCs w:val="30"/>
              </w:rPr>
              <w:t>管理维护</w:t>
            </w:r>
            <w:r>
              <w:rPr>
                <w:rFonts w:eastAsia="仿宋_GB2312" w:hint="eastAsia"/>
                <w:color w:val="000000"/>
                <w:kern w:val="0"/>
                <w:sz w:val="30"/>
                <w:szCs w:val="30"/>
              </w:rPr>
              <w:t>。</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六</w:t>
            </w:r>
            <w:r>
              <w:rPr>
                <w:rFonts w:ascii="Times New Roman" w:eastAsia="仿宋_GB2312" w:hAnsi="Times New Roman" w:cs="Times New Roman"/>
                <w:sz w:val="30"/>
                <w:szCs w:val="30"/>
              </w:rPr>
              <w:t>）验收结论</w:t>
            </w:r>
          </w:p>
          <w:p w:rsidR="005A7285" w:rsidRDefault="00CA04D5">
            <w:pPr>
              <w:spacing w:line="360" w:lineRule="auto"/>
              <w:ind w:firstLineChars="200" w:firstLine="600"/>
              <w:rPr>
                <w:rFonts w:ascii="Times New Roman" w:eastAsia="仿宋_GB2312" w:hAnsi="Times New Roman" w:cs="Times New Roman"/>
                <w:sz w:val="30"/>
                <w:szCs w:val="30"/>
              </w:rPr>
            </w:pPr>
            <w:r>
              <w:rPr>
                <w:rFonts w:eastAsia="仿宋_GB2312" w:hint="eastAsia"/>
                <w:color w:val="000000"/>
                <w:kern w:val="0"/>
                <w:sz w:val="30"/>
                <w:szCs w:val="30"/>
              </w:rPr>
              <w:t>该项目</w:t>
            </w:r>
            <w:r>
              <w:rPr>
                <w:rFonts w:eastAsia="仿宋_GB2312"/>
                <w:color w:val="000000"/>
                <w:kern w:val="0"/>
                <w:sz w:val="30"/>
                <w:szCs w:val="30"/>
              </w:rPr>
              <w:t>实施过程中基本落实了水土保持方案</w:t>
            </w:r>
            <w:r>
              <w:rPr>
                <w:rFonts w:eastAsia="仿宋_GB2312" w:hint="eastAsia"/>
                <w:color w:val="000000"/>
                <w:kern w:val="0"/>
                <w:sz w:val="30"/>
                <w:szCs w:val="30"/>
              </w:rPr>
              <w:t>及</w:t>
            </w:r>
            <w:r>
              <w:rPr>
                <w:rFonts w:eastAsia="仿宋_GB2312"/>
                <w:color w:val="000000"/>
                <w:kern w:val="0"/>
                <w:sz w:val="30"/>
                <w:szCs w:val="30"/>
              </w:rPr>
              <w:t>批复文件要求，</w:t>
            </w:r>
            <w:r>
              <w:rPr>
                <w:rFonts w:eastAsia="仿宋_GB2312" w:hint="eastAsia"/>
                <w:color w:val="000000"/>
                <w:kern w:val="0"/>
                <w:sz w:val="30"/>
                <w:szCs w:val="30"/>
              </w:rPr>
              <w:t>完成了水土流失防治任务，符合</w:t>
            </w:r>
            <w:r>
              <w:rPr>
                <w:rFonts w:eastAsia="仿宋_GB2312"/>
                <w:color w:val="000000"/>
                <w:kern w:val="0"/>
                <w:sz w:val="30"/>
                <w:szCs w:val="30"/>
              </w:rPr>
              <w:t>水土保持设施验收的条件，</w:t>
            </w:r>
            <w:r>
              <w:rPr>
                <w:rFonts w:eastAsia="仿宋_GB2312" w:hint="eastAsia"/>
                <w:color w:val="000000"/>
                <w:kern w:val="0"/>
                <w:sz w:val="30"/>
                <w:szCs w:val="30"/>
              </w:rPr>
              <w:t>同意</w:t>
            </w:r>
            <w:r>
              <w:rPr>
                <w:rFonts w:eastAsia="仿宋_GB2312"/>
                <w:color w:val="000000"/>
                <w:kern w:val="0"/>
                <w:sz w:val="30"/>
                <w:szCs w:val="30"/>
              </w:rPr>
              <w:t>该</w:t>
            </w:r>
            <w:r>
              <w:rPr>
                <w:rFonts w:eastAsia="仿宋_GB2312" w:hint="eastAsia"/>
                <w:color w:val="000000"/>
                <w:kern w:val="0"/>
                <w:sz w:val="30"/>
                <w:szCs w:val="30"/>
              </w:rPr>
              <w:t>项目</w:t>
            </w:r>
            <w:r>
              <w:rPr>
                <w:rFonts w:eastAsia="仿宋_GB2312"/>
                <w:color w:val="000000"/>
                <w:kern w:val="0"/>
                <w:sz w:val="30"/>
                <w:szCs w:val="30"/>
              </w:rPr>
              <w:t>水土保持设施通过验收。</w:t>
            </w:r>
          </w:p>
          <w:p w:rsidR="005A7285" w:rsidRDefault="00CA04D5">
            <w:pPr>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七</w:t>
            </w:r>
            <w:r>
              <w:rPr>
                <w:rFonts w:ascii="Times New Roman" w:eastAsia="仿宋_GB2312" w:hAnsi="Times New Roman" w:cs="Times New Roman"/>
                <w:sz w:val="30"/>
                <w:szCs w:val="30"/>
              </w:rPr>
              <w:t>）后续管护要求</w:t>
            </w:r>
          </w:p>
          <w:p w:rsidR="005A7285" w:rsidRDefault="00CA04D5">
            <w:pPr>
              <w:spacing w:line="360" w:lineRule="auto"/>
              <w:ind w:firstLineChars="200" w:firstLine="600"/>
              <w:rPr>
                <w:rFonts w:ascii="Times New Roman" w:eastAsia="黑体" w:hAnsi="Times New Roman" w:cs="Times New Roman"/>
                <w:sz w:val="30"/>
                <w:szCs w:val="30"/>
              </w:rPr>
            </w:pPr>
            <w:r>
              <w:rPr>
                <w:rFonts w:eastAsia="仿宋_GB2312" w:hint="eastAsia"/>
                <w:color w:val="000000"/>
                <w:kern w:val="0"/>
                <w:sz w:val="30"/>
                <w:szCs w:val="30"/>
              </w:rPr>
              <w:t>在今后的运营过程中，建设单位将继续维护项目区的水土保持设施，明确水土保持设施管护责任，进一步健全规章制度，让水土保持设施运行正常并持续发挥作用。</w:t>
            </w:r>
          </w:p>
        </w:tc>
      </w:tr>
    </w:tbl>
    <w:p w:rsidR="005A7285" w:rsidRDefault="005A7285">
      <w:pPr>
        <w:rPr>
          <w:rFonts w:ascii="Times New Roman" w:eastAsia="黑体" w:hAnsi="Times New Roman" w:cs="Times New Roman"/>
          <w:sz w:val="30"/>
          <w:szCs w:val="30"/>
        </w:rPr>
      </w:pPr>
    </w:p>
    <w:p w:rsidR="005A7285" w:rsidRDefault="005A7285">
      <w:pPr>
        <w:ind w:firstLineChars="200" w:firstLine="600"/>
        <w:outlineLvl w:val="0"/>
        <w:rPr>
          <w:rFonts w:ascii="Times New Roman" w:eastAsia="黑体" w:hAnsi="Times New Roman" w:cs="Times New Roman"/>
          <w:sz w:val="30"/>
          <w:szCs w:val="30"/>
        </w:rPr>
        <w:sectPr w:rsidR="005A7285">
          <w:footerReference w:type="default" r:id="rId10"/>
          <w:pgSz w:w="11906" w:h="16838"/>
          <w:pgMar w:top="1440" w:right="1797" w:bottom="1440" w:left="1797" w:header="851" w:footer="992" w:gutter="0"/>
          <w:pgNumType w:start="1"/>
          <w:cols w:space="425"/>
          <w:docGrid w:type="linesAndChars" w:linePitch="312"/>
        </w:sectPr>
      </w:pPr>
    </w:p>
    <w:p w:rsidR="005A7285" w:rsidRDefault="00CA04D5">
      <w:pPr>
        <w:widowControl/>
        <w:jc w:val="left"/>
        <w:rPr>
          <w:rFonts w:ascii="Times New Roman" w:eastAsia="黑体" w:hAnsi="Times New Roman" w:cs="Times New Roman"/>
          <w:sz w:val="30"/>
          <w:szCs w:val="30"/>
        </w:rPr>
      </w:pPr>
      <w:r>
        <w:rPr>
          <w:noProof/>
        </w:rPr>
        <w:lastRenderedPageBreak/>
        <w:drawing>
          <wp:anchor distT="0" distB="0" distL="114300" distR="114300" simplePos="0" relativeHeight="251660288" behindDoc="0" locked="0" layoutInCell="1" allowOverlap="1">
            <wp:simplePos x="0" y="0"/>
            <wp:positionH relativeFrom="column">
              <wp:posOffset>-1229360</wp:posOffset>
            </wp:positionH>
            <wp:positionV relativeFrom="paragraph">
              <wp:posOffset>-1141095</wp:posOffset>
            </wp:positionV>
            <wp:extent cx="10704195" cy="7541895"/>
            <wp:effectExtent l="0" t="0" r="1905" b="19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10704195" cy="7541895"/>
                    </a:xfrm>
                    <a:prstGeom prst="rect">
                      <a:avLst/>
                    </a:prstGeom>
                    <a:noFill/>
                    <a:ln>
                      <a:noFill/>
                    </a:ln>
                  </pic:spPr>
                </pic:pic>
              </a:graphicData>
            </a:graphic>
          </wp:anchor>
        </w:drawing>
      </w:r>
    </w:p>
    <w:sectPr w:rsidR="005A7285">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4D5" w:rsidRDefault="00CA04D5">
      <w:r>
        <w:separator/>
      </w:r>
    </w:p>
  </w:endnote>
  <w:endnote w:type="continuationSeparator" w:id="0">
    <w:p w:rsidR="00CA04D5" w:rsidRDefault="00CA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85" w:rsidRDefault="005A7285">
    <w:pPr>
      <w:pStyle w:val="a8"/>
      <w:jc w:val="center"/>
    </w:pPr>
  </w:p>
  <w:p w:rsidR="005A7285" w:rsidRDefault="005A728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85" w:rsidRDefault="00CA04D5">
    <w:pPr>
      <w:pStyle w:val="a8"/>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7285" w:rsidRDefault="00CA04D5">
                          <w:pPr>
                            <w:pStyle w:val="a8"/>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360E5">
                            <w:rPr>
                              <w:rFonts w:ascii="Times New Roman" w:hAnsi="Times New Roman" w:cs="Times New Roman"/>
                              <w:noProof/>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A7285" w:rsidRDefault="00CA04D5">
                    <w:pPr>
                      <w:pStyle w:val="a8"/>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360E5">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p>
  <w:p w:rsidR="005A7285" w:rsidRDefault="005A72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4D5" w:rsidRDefault="00CA04D5">
      <w:r>
        <w:separator/>
      </w:r>
    </w:p>
  </w:footnote>
  <w:footnote w:type="continuationSeparator" w:id="0">
    <w:p w:rsidR="00CA04D5" w:rsidRDefault="00CA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TliYWVmOTY2ODNmZWFhMGMwNjVlMThiNmM0MzgifQ=="/>
  </w:docVars>
  <w:rsids>
    <w:rsidRoot w:val="00F702B8"/>
    <w:rsid w:val="00002F3E"/>
    <w:rsid w:val="0004283D"/>
    <w:rsid w:val="00067307"/>
    <w:rsid w:val="00082658"/>
    <w:rsid w:val="000C0EF2"/>
    <w:rsid w:val="000C7E36"/>
    <w:rsid w:val="000D5333"/>
    <w:rsid w:val="000E6B95"/>
    <w:rsid w:val="000F2070"/>
    <w:rsid w:val="00112AFF"/>
    <w:rsid w:val="00123B43"/>
    <w:rsid w:val="00127FB0"/>
    <w:rsid w:val="0014450C"/>
    <w:rsid w:val="00147D1F"/>
    <w:rsid w:val="0015092B"/>
    <w:rsid w:val="00152EAC"/>
    <w:rsid w:val="00156391"/>
    <w:rsid w:val="00163519"/>
    <w:rsid w:val="001A17F8"/>
    <w:rsid w:val="001A27F2"/>
    <w:rsid w:val="001A2D66"/>
    <w:rsid w:val="001B52B1"/>
    <w:rsid w:val="00202CD3"/>
    <w:rsid w:val="00214665"/>
    <w:rsid w:val="00274A94"/>
    <w:rsid w:val="00285085"/>
    <w:rsid w:val="002904B6"/>
    <w:rsid w:val="002C2E2F"/>
    <w:rsid w:val="002E2527"/>
    <w:rsid w:val="002F4E04"/>
    <w:rsid w:val="003062B4"/>
    <w:rsid w:val="003269C3"/>
    <w:rsid w:val="00367F7C"/>
    <w:rsid w:val="003911A1"/>
    <w:rsid w:val="003B2894"/>
    <w:rsid w:val="003B2920"/>
    <w:rsid w:val="003C7C7B"/>
    <w:rsid w:val="003D3CF9"/>
    <w:rsid w:val="003F417C"/>
    <w:rsid w:val="003F55E7"/>
    <w:rsid w:val="004503A8"/>
    <w:rsid w:val="004B2B21"/>
    <w:rsid w:val="004E6602"/>
    <w:rsid w:val="004F790C"/>
    <w:rsid w:val="005157FA"/>
    <w:rsid w:val="00526350"/>
    <w:rsid w:val="00590CF7"/>
    <w:rsid w:val="005A7285"/>
    <w:rsid w:val="005A7DE1"/>
    <w:rsid w:val="005B1FE3"/>
    <w:rsid w:val="005E1742"/>
    <w:rsid w:val="005F037B"/>
    <w:rsid w:val="0060686A"/>
    <w:rsid w:val="006136AF"/>
    <w:rsid w:val="006141A1"/>
    <w:rsid w:val="00623DCB"/>
    <w:rsid w:val="006360E5"/>
    <w:rsid w:val="00636B76"/>
    <w:rsid w:val="00640D60"/>
    <w:rsid w:val="00645348"/>
    <w:rsid w:val="00651A0B"/>
    <w:rsid w:val="00663238"/>
    <w:rsid w:val="00665B74"/>
    <w:rsid w:val="006868B1"/>
    <w:rsid w:val="006A1541"/>
    <w:rsid w:val="006B60C4"/>
    <w:rsid w:val="006E4007"/>
    <w:rsid w:val="006E4D13"/>
    <w:rsid w:val="006F63D4"/>
    <w:rsid w:val="006F78CB"/>
    <w:rsid w:val="00712BD3"/>
    <w:rsid w:val="00715325"/>
    <w:rsid w:val="00721B32"/>
    <w:rsid w:val="00725B32"/>
    <w:rsid w:val="00726300"/>
    <w:rsid w:val="0073361A"/>
    <w:rsid w:val="007745B7"/>
    <w:rsid w:val="00784C91"/>
    <w:rsid w:val="007867BF"/>
    <w:rsid w:val="00792849"/>
    <w:rsid w:val="00825F7F"/>
    <w:rsid w:val="00851554"/>
    <w:rsid w:val="00874669"/>
    <w:rsid w:val="00882EF7"/>
    <w:rsid w:val="008904A3"/>
    <w:rsid w:val="008A24E1"/>
    <w:rsid w:val="008B5B80"/>
    <w:rsid w:val="008E0D8D"/>
    <w:rsid w:val="0093058E"/>
    <w:rsid w:val="00942D44"/>
    <w:rsid w:val="00960422"/>
    <w:rsid w:val="00976D85"/>
    <w:rsid w:val="00977DA1"/>
    <w:rsid w:val="00986992"/>
    <w:rsid w:val="009D124B"/>
    <w:rsid w:val="009F22C4"/>
    <w:rsid w:val="00A00B75"/>
    <w:rsid w:val="00A01381"/>
    <w:rsid w:val="00A82C1C"/>
    <w:rsid w:val="00A83570"/>
    <w:rsid w:val="00A900A0"/>
    <w:rsid w:val="00AA4848"/>
    <w:rsid w:val="00AB729A"/>
    <w:rsid w:val="00AF1409"/>
    <w:rsid w:val="00B01E41"/>
    <w:rsid w:val="00B05A8C"/>
    <w:rsid w:val="00B07F3D"/>
    <w:rsid w:val="00B13235"/>
    <w:rsid w:val="00B606FF"/>
    <w:rsid w:val="00B60B04"/>
    <w:rsid w:val="00B6563F"/>
    <w:rsid w:val="00B731B2"/>
    <w:rsid w:val="00B7341C"/>
    <w:rsid w:val="00BD5FEB"/>
    <w:rsid w:val="00BF09F1"/>
    <w:rsid w:val="00BF6E1D"/>
    <w:rsid w:val="00C570A5"/>
    <w:rsid w:val="00C62A2A"/>
    <w:rsid w:val="00C75809"/>
    <w:rsid w:val="00C851DB"/>
    <w:rsid w:val="00C858BC"/>
    <w:rsid w:val="00CA04D5"/>
    <w:rsid w:val="00CA0897"/>
    <w:rsid w:val="00CD3DEE"/>
    <w:rsid w:val="00CD7C23"/>
    <w:rsid w:val="00CF1C8B"/>
    <w:rsid w:val="00D015AC"/>
    <w:rsid w:val="00D0177C"/>
    <w:rsid w:val="00D21AC2"/>
    <w:rsid w:val="00D350A2"/>
    <w:rsid w:val="00D73AA0"/>
    <w:rsid w:val="00D83A5F"/>
    <w:rsid w:val="00D83F20"/>
    <w:rsid w:val="00D864C6"/>
    <w:rsid w:val="00D97E55"/>
    <w:rsid w:val="00DA1BA9"/>
    <w:rsid w:val="00DB34F2"/>
    <w:rsid w:val="00DB5B10"/>
    <w:rsid w:val="00DC34FB"/>
    <w:rsid w:val="00DD5EF8"/>
    <w:rsid w:val="00DD7A57"/>
    <w:rsid w:val="00DE7761"/>
    <w:rsid w:val="00DF3E8B"/>
    <w:rsid w:val="00E07580"/>
    <w:rsid w:val="00E14B4D"/>
    <w:rsid w:val="00E20761"/>
    <w:rsid w:val="00E23E11"/>
    <w:rsid w:val="00E65AB8"/>
    <w:rsid w:val="00EA46E2"/>
    <w:rsid w:val="00EE0D3F"/>
    <w:rsid w:val="00EE3078"/>
    <w:rsid w:val="00EF0E82"/>
    <w:rsid w:val="00F46EFB"/>
    <w:rsid w:val="00F61C7E"/>
    <w:rsid w:val="00F702B8"/>
    <w:rsid w:val="00F845EC"/>
    <w:rsid w:val="00FC5A87"/>
    <w:rsid w:val="00FD30B7"/>
    <w:rsid w:val="00FE6D25"/>
    <w:rsid w:val="012A22EA"/>
    <w:rsid w:val="014001AC"/>
    <w:rsid w:val="0159126E"/>
    <w:rsid w:val="01742284"/>
    <w:rsid w:val="019404F8"/>
    <w:rsid w:val="019F1377"/>
    <w:rsid w:val="01A26771"/>
    <w:rsid w:val="020E02AA"/>
    <w:rsid w:val="022C6982"/>
    <w:rsid w:val="024C0DD3"/>
    <w:rsid w:val="025D6B3C"/>
    <w:rsid w:val="026B74AB"/>
    <w:rsid w:val="0295277A"/>
    <w:rsid w:val="029C1412"/>
    <w:rsid w:val="02B0310F"/>
    <w:rsid w:val="02CE3596"/>
    <w:rsid w:val="02E80AFB"/>
    <w:rsid w:val="034B2E38"/>
    <w:rsid w:val="036A59B4"/>
    <w:rsid w:val="03773C2D"/>
    <w:rsid w:val="041D51D7"/>
    <w:rsid w:val="046D6DB6"/>
    <w:rsid w:val="059211F2"/>
    <w:rsid w:val="05F477B7"/>
    <w:rsid w:val="06007F0A"/>
    <w:rsid w:val="06345E06"/>
    <w:rsid w:val="06AB22B6"/>
    <w:rsid w:val="070954E4"/>
    <w:rsid w:val="07610E7C"/>
    <w:rsid w:val="07743057"/>
    <w:rsid w:val="077961C6"/>
    <w:rsid w:val="07996868"/>
    <w:rsid w:val="079B25E0"/>
    <w:rsid w:val="07B205CB"/>
    <w:rsid w:val="07CC279A"/>
    <w:rsid w:val="07D15C84"/>
    <w:rsid w:val="07ED2710"/>
    <w:rsid w:val="08002443"/>
    <w:rsid w:val="0808754A"/>
    <w:rsid w:val="083F46FE"/>
    <w:rsid w:val="085409E1"/>
    <w:rsid w:val="0854453D"/>
    <w:rsid w:val="08592CFB"/>
    <w:rsid w:val="093700E7"/>
    <w:rsid w:val="098F7F23"/>
    <w:rsid w:val="09AD2078"/>
    <w:rsid w:val="09FE0C38"/>
    <w:rsid w:val="0A3D797F"/>
    <w:rsid w:val="0A4B5D7B"/>
    <w:rsid w:val="0AA01CBB"/>
    <w:rsid w:val="0AA74DF8"/>
    <w:rsid w:val="0AAF0151"/>
    <w:rsid w:val="0B156206"/>
    <w:rsid w:val="0B1D155E"/>
    <w:rsid w:val="0B27418B"/>
    <w:rsid w:val="0B2B3C7B"/>
    <w:rsid w:val="0B5036E2"/>
    <w:rsid w:val="0B59224C"/>
    <w:rsid w:val="0B6902FF"/>
    <w:rsid w:val="0BAE0408"/>
    <w:rsid w:val="0BF12D0A"/>
    <w:rsid w:val="0BF64289"/>
    <w:rsid w:val="0C1E558E"/>
    <w:rsid w:val="0C917B0E"/>
    <w:rsid w:val="0CA02447"/>
    <w:rsid w:val="0CCF4ADA"/>
    <w:rsid w:val="0CEE31B2"/>
    <w:rsid w:val="0D0504FC"/>
    <w:rsid w:val="0D38442D"/>
    <w:rsid w:val="0D442DD2"/>
    <w:rsid w:val="0D554FDF"/>
    <w:rsid w:val="0D865199"/>
    <w:rsid w:val="0DB717F6"/>
    <w:rsid w:val="0DBE2B84"/>
    <w:rsid w:val="0DCD726B"/>
    <w:rsid w:val="0DDC125D"/>
    <w:rsid w:val="0E5E6115"/>
    <w:rsid w:val="0E8C0181"/>
    <w:rsid w:val="0E9E269B"/>
    <w:rsid w:val="0ECC307F"/>
    <w:rsid w:val="0ED90832"/>
    <w:rsid w:val="0EFD592E"/>
    <w:rsid w:val="0F36499C"/>
    <w:rsid w:val="0F6E2388"/>
    <w:rsid w:val="0F851480"/>
    <w:rsid w:val="0FDC5544"/>
    <w:rsid w:val="0FEE5277"/>
    <w:rsid w:val="10143155"/>
    <w:rsid w:val="10616759"/>
    <w:rsid w:val="106D43EE"/>
    <w:rsid w:val="108D2CE2"/>
    <w:rsid w:val="10C81F6C"/>
    <w:rsid w:val="10EC7BD7"/>
    <w:rsid w:val="116114EB"/>
    <w:rsid w:val="118E6D12"/>
    <w:rsid w:val="11BC387F"/>
    <w:rsid w:val="121216F1"/>
    <w:rsid w:val="1230601B"/>
    <w:rsid w:val="12331667"/>
    <w:rsid w:val="126637EB"/>
    <w:rsid w:val="127759F8"/>
    <w:rsid w:val="12B10F0A"/>
    <w:rsid w:val="12FF0FB3"/>
    <w:rsid w:val="1303193C"/>
    <w:rsid w:val="13196AAF"/>
    <w:rsid w:val="131E40C5"/>
    <w:rsid w:val="13653AA2"/>
    <w:rsid w:val="136E0BA9"/>
    <w:rsid w:val="13A37271"/>
    <w:rsid w:val="13C133CE"/>
    <w:rsid w:val="140009FD"/>
    <w:rsid w:val="14107EB2"/>
    <w:rsid w:val="141352AC"/>
    <w:rsid w:val="14627FE2"/>
    <w:rsid w:val="14691370"/>
    <w:rsid w:val="149F4D92"/>
    <w:rsid w:val="14F0383F"/>
    <w:rsid w:val="15107544"/>
    <w:rsid w:val="151B4D60"/>
    <w:rsid w:val="151B54D7"/>
    <w:rsid w:val="15695ACC"/>
    <w:rsid w:val="15842905"/>
    <w:rsid w:val="15B42ABF"/>
    <w:rsid w:val="15BA7253"/>
    <w:rsid w:val="15F35395"/>
    <w:rsid w:val="16013F56"/>
    <w:rsid w:val="16133C89"/>
    <w:rsid w:val="16302145"/>
    <w:rsid w:val="169A7591"/>
    <w:rsid w:val="16B27132"/>
    <w:rsid w:val="16B5089D"/>
    <w:rsid w:val="1703785A"/>
    <w:rsid w:val="171C4DC0"/>
    <w:rsid w:val="17230FC2"/>
    <w:rsid w:val="18095344"/>
    <w:rsid w:val="184F7609"/>
    <w:rsid w:val="185D5B92"/>
    <w:rsid w:val="18D23988"/>
    <w:rsid w:val="18D45952"/>
    <w:rsid w:val="18F338FE"/>
    <w:rsid w:val="1921046B"/>
    <w:rsid w:val="195C5947"/>
    <w:rsid w:val="197C38F4"/>
    <w:rsid w:val="19946E8F"/>
    <w:rsid w:val="19E00326"/>
    <w:rsid w:val="1A2E1092"/>
    <w:rsid w:val="1A2E4BEE"/>
    <w:rsid w:val="1A4E5290"/>
    <w:rsid w:val="1A807414"/>
    <w:rsid w:val="1AAD6770"/>
    <w:rsid w:val="1AB5530F"/>
    <w:rsid w:val="1AC86D6C"/>
    <w:rsid w:val="1B2B737F"/>
    <w:rsid w:val="1B522B5E"/>
    <w:rsid w:val="1B5E7755"/>
    <w:rsid w:val="1B676A58"/>
    <w:rsid w:val="1B8A22F8"/>
    <w:rsid w:val="1BC3580A"/>
    <w:rsid w:val="1BEC4D61"/>
    <w:rsid w:val="1BED2887"/>
    <w:rsid w:val="1C2F2E9F"/>
    <w:rsid w:val="1C45352C"/>
    <w:rsid w:val="1C4E5A1B"/>
    <w:rsid w:val="1C4E77C9"/>
    <w:rsid w:val="1C980A44"/>
    <w:rsid w:val="1CB533A4"/>
    <w:rsid w:val="1CDF0421"/>
    <w:rsid w:val="1D0936F0"/>
    <w:rsid w:val="1D2422D8"/>
    <w:rsid w:val="1D3D5103"/>
    <w:rsid w:val="1D556936"/>
    <w:rsid w:val="1D8F1E47"/>
    <w:rsid w:val="1DAA6E93"/>
    <w:rsid w:val="1DDC2BB3"/>
    <w:rsid w:val="1DDE2DCF"/>
    <w:rsid w:val="1E024363"/>
    <w:rsid w:val="1E193E07"/>
    <w:rsid w:val="1E1D56A5"/>
    <w:rsid w:val="1E636E30"/>
    <w:rsid w:val="1E71154D"/>
    <w:rsid w:val="1E876FC3"/>
    <w:rsid w:val="1EA5569B"/>
    <w:rsid w:val="1ECE2E43"/>
    <w:rsid w:val="1EE14925"/>
    <w:rsid w:val="1F9442F3"/>
    <w:rsid w:val="1FC33239"/>
    <w:rsid w:val="1FE04BDC"/>
    <w:rsid w:val="202D5948"/>
    <w:rsid w:val="202F16C0"/>
    <w:rsid w:val="203647FC"/>
    <w:rsid w:val="203B62B7"/>
    <w:rsid w:val="20EA3839"/>
    <w:rsid w:val="21132D8F"/>
    <w:rsid w:val="211D3C0E"/>
    <w:rsid w:val="21584C46"/>
    <w:rsid w:val="215D04AF"/>
    <w:rsid w:val="218E5D4F"/>
    <w:rsid w:val="219D08AB"/>
    <w:rsid w:val="221B014E"/>
    <w:rsid w:val="224C6559"/>
    <w:rsid w:val="224D22D1"/>
    <w:rsid w:val="225B2C40"/>
    <w:rsid w:val="22623FCE"/>
    <w:rsid w:val="22AC6FF8"/>
    <w:rsid w:val="22B97967"/>
    <w:rsid w:val="22FF35CB"/>
    <w:rsid w:val="230706D2"/>
    <w:rsid w:val="23166B67"/>
    <w:rsid w:val="23377209"/>
    <w:rsid w:val="236D2C2B"/>
    <w:rsid w:val="236E24FF"/>
    <w:rsid w:val="24311EAA"/>
    <w:rsid w:val="2480073C"/>
    <w:rsid w:val="24893F3E"/>
    <w:rsid w:val="24A54743"/>
    <w:rsid w:val="24AF2DCF"/>
    <w:rsid w:val="24C20D54"/>
    <w:rsid w:val="252A06A8"/>
    <w:rsid w:val="25604231"/>
    <w:rsid w:val="25817865"/>
    <w:rsid w:val="258C1362"/>
    <w:rsid w:val="25A91F14"/>
    <w:rsid w:val="25AE6883"/>
    <w:rsid w:val="26BE19EF"/>
    <w:rsid w:val="26E86A6C"/>
    <w:rsid w:val="27005B64"/>
    <w:rsid w:val="27182EAE"/>
    <w:rsid w:val="27337CE7"/>
    <w:rsid w:val="27606603"/>
    <w:rsid w:val="276F0A1A"/>
    <w:rsid w:val="27AE511B"/>
    <w:rsid w:val="27D63670"/>
    <w:rsid w:val="27DD7C53"/>
    <w:rsid w:val="27E15995"/>
    <w:rsid w:val="27E9484A"/>
    <w:rsid w:val="280276BA"/>
    <w:rsid w:val="280D0539"/>
    <w:rsid w:val="282B6C11"/>
    <w:rsid w:val="2835183D"/>
    <w:rsid w:val="28414686"/>
    <w:rsid w:val="28616AD6"/>
    <w:rsid w:val="28687287"/>
    <w:rsid w:val="28B05368"/>
    <w:rsid w:val="28BC1F5F"/>
    <w:rsid w:val="28C5158E"/>
    <w:rsid w:val="2927562A"/>
    <w:rsid w:val="29542197"/>
    <w:rsid w:val="29564161"/>
    <w:rsid w:val="297840D8"/>
    <w:rsid w:val="299A404E"/>
    <w:rsid w:val="299F78B6"/>
    <w:rsid w:val="29AE5D4B"/>
    <w:rsid w:val="29C13BDE"/>
    <w:rsid w:val="29E72052"/>
    <w:rsid w:val="2A443D8C"/>
    <w:rsid w:val="2A88659C"/>
    <w:rsid w:val="2A9C5BA4"/>
    <w:rsid w:val="2AAE58D7"/>
    <w:rsid w:val="2AE00186"/>
    <w:rsid w:val="2B1020EE"/>
    <w:rsid w:val="2B3B716B"/>
    <w:rsid w:val="2B681F2A"/>
    <w:rsid w:val="2B6A5CA2"/>
    <w:rsid w:val="2B7207B4"/>
    <w:rsid w:val="2B870602"/>
    <w:rsid w:val="2BC5112A"/>
    <w:rsid w:val="2BC96AC6"/>
    <w:rsid w:val="2BE55328"/>
    <w:rsid w:val="2C22032B"/>
    <w:rsid w:val="2C4E7372"/>
    <w:rsid w:val="2C536736"/>
    <w:rsid w:val="2C5D1363"/>
    <w:rsid w:val="2CA23219"/>
    <w:rsid w:val="2CE37ABA"/>
    <w:rsid w:val="2D053ED4"/>
    <w:rsid w:val="2D117B1B"/>
    <w:rsid w:val="2D320A41"/>
    <w:rsid w:val="2D3622E0"/>
    <w:rsid w:val="2D630BFB"/>
    <w:rsid w:val="2D796670"/>
    <w:rsid w:val="2DAD00C8"/>
    <w:rsid w:val="2DB41456"/>
    <w:rsid w:val="2DC354B6"/>
    <w:rsid w:val="2DFD2DFD"/>
    <w:rsid w:val="2E291E44"/>
    <w:rsid w:val="2E532A1D"/>
    <w:rsid w:val="2E7B4030"/>
    <w:rsid w:val="2ECD0A22"/>
    <w:rsid w:val="2EFA10EB"/>
    <w:rsid w:val="2EFB0D29"/>
    <w:rsid w:val="2F25085E"/>
    <w:rsid w:val="2F3C7955"/>
    <w:rsid w:val="2F520F27"/>
    <w:rsid w:val="2F6371FE"/>
    <w:rsid w:val="2F8A06C1"/>
    <w:rsid w:val="2FFE2E5D"/>
    <w:rsid w:val="2FFF10AF"/>
    <w:rsid w:val="300433DB"/>
    <w:rsid w:val="300A1801"/>
    <w:rsid w:val="30314FE0"/>
    <w:rsid w:val="303D3985"/>
    <w:rsid w:val="30D1758B"/>
    <w:rsid w:val="30DA7426"/>
    <w:rsid w:val="311D3002"/>
    <w:rsid w:val="314174A5"/>
    <w:rsid w:val="3143321D"/>
    <w:rsid w:val="315D6A1F"/>
    <w:rsid w:val="316A69FC"/>
    <w:rsid w:val="31CB6D6E"/>
    <w:rsid w:val="31F2079F"/>
    <w:rsid w:val="31FB3AF8"/>
    <w:rsid w:val="32582CF8"/>
    <w:rsid w:val="326C0551"/>
    <w:rsid w:val="32714047"/>
    <w:rsid w:val="32717916"/>
    <w:rsid w:val="329D4BAF"/>
    <w:rsid w:val="32A001FB"/>
    <w:rsid w:val="32AE46C6"/>
    <w:rsid w:val="32CE6B16"/>
    <w:rsid w:val="32DF0D23"/>
    <w:rsid w:val="333A0650"/>
    <w:rsid w:val="334B58AA"/>
    <w:rsid w:val="33576819"/>
    <w:rsid w:val="33633703"/>
    <w:rsid w:val="336B25B7"/>
    <w:rsid w:val="336D27D3"/>
    <w:rsid w:val="339F04B3"/>
    <w:rsid w:val="33AF4BAF"/>
    <w:rsid w:val="34362BC5"/>
    <w:rsid w:val="34741A8A"/>
    <w:rsid w:val="347436ED"/>
    <w:rsid w:val="34FA1E45"/>
    <w:rsid w:val="350C34B7"/>
    <w:rsid w:val="351849C1"/>
    <w:rsid w:val="354632DC"/>
    <w:rsid w:val="35611EC4"/>
    <w:rsid w:val="357C0AAC"/>
    <w:rsid w:val="3589141A"/>
    <w:rsid w:val="359758E5"/>
    <w:rsid w:val="35B903BA"/>
    <w:rsid w:val="362353CB"/>
    <w:rsid w:val="36237179"/>
    <w:rsid w:val="362D3276"/>
    <w:rsid w:val="363E6C32"/>
    <w:rsid w:val="36721EAF"/>
    <w:rsid w:val="369D33CF"/>
    <w:rsid w:val="36D3294D"/>
    <w:rsid w:val="36DD37CC"/>
    <w:rsid w:val="36E840DF"/>
    <w:rsid w:val="36EE3C2B"/>
    <w:rsid w:val="3720190B"/>
    <w:rsid w:val="372F314A"/>
    <w:rsid w:val="3733163E"/>
    <w:rsid w:val="3784633D"/>
    <w:rsid w:val="386121DB"/>
    <w:rsid w:val="386817BB"/>
    <w:rsid w:val="38683569"/>
    <w:rsid w:val="387168C2"/>
    <w:rsid w:val="38804D57"/>
    <w:rsid w:val="389D1465"/>
    <w:rsid w:val="38B90269"/>
    <w:rsid w:val="390F7E89"/>
    <w:rsid w:val="39225E0E"/>
    <w:rsid w:val="39755F3E"/>
    <w:rsid w:val="39DF4537"/>
    <w:rsid w:val="39ED1F78"/>
    <w:rsid w:val="39F350B4"/>
    <w:rsid w:val="39FC21BB"/>
    <w:rsid w:val="39FE69FC"/>
    <w:rsid w:val="3A4D0C68"/>
    <w:rsid w:val="3A723F2B"/>
    <w:rsid w:val="3AC727C9"/>
    <w:rsid w:val="3ADD620D"/>
    <w:rsid w:val="3AFD268F"/>
    <w:rsid w:val="3B5B1163"/>
    <w:rsid w:val="3B901422"/>
    <w:rsid w:val="3BB0325D"/>
    <w:rsid w:val="3BB84807"/>
    <w:rsid w:val="3BEB0739"/>
    <w:rsid w:val="3BFA4E20"/>
    <w:rsid w:val="3C027831"/>
    <w:rsid w:val="3C074E47"/>
    <w:rsid w:val="3C326368"/>
    <w:rsid w:val="3C5B500E"/>
    <w:rsid w:val="3C7C5835"/>
    <w:rsid w:val="3CD92C87"/>
    <w:rsid w:val="3CFC0724"/>
    <w:rsid w:val="3D3C53CA"/>
    <w:rsid w:val="3D7824A0"/>
    <w:rsid w:val="3D9646D4"/>
    <w:rsid w:val="3DA54918"/>
    <w:rsid w:val="3DCB7561"/>
    <w:rsid w:val="3DD551FD"/>
    <w:rsid w:val="3DF15DAF"/>
    <w:rsid w:val="3E06185A"/>
    <w:rsid w:val="3E263CAA"/>
    <w:rsid w:val="3E350391"/>
    <w:rsid w:val="3E5C6A72"/>
    <w:rsid w:val="3E6D7B2B"/>
    <w:rsid w:val="3EAB0654"/>
    <w:rsid w:val="3F2E542F"/>
    <w:rsid w:val="3F5E7474"/>
    <w:rsid w:val="3F7E18C4"/>
    <w:rsid w:val="3FAE03FB"/>
    <w:rsid w:val="3FC544D7"/>
    <w:rsid w:val="40355DB2"/>
    <w:rsid w:val="404B5C4A"/>
    <w:rsid w:val="40582115"/>
    <w:rsid w:val="407927B7"/>
    <w:rsid w:val="4093314D"/>
    <w:rsid w:val="409F7D44"/>
    <w:rsid w:val="40A8309D"/>
    <w:rsid w:val="40AD2461"/>
    <w:rsid w:val="40BA7441"/>
    <w:rsid w:val="41597EF3"/>
    <w:rsid w:val="41650F8E"/>
    <w:rsid w:val="41986A7D"/>
    <w:rsid w:val="41DA54D8"/>
    <w:rsid w:val="41E53E7C"/>
    <w:rsid w:val="425D7EB7"/>
    <w:rsid w:val="426D5187"/>
    <w:rsid w:val="42ED2FE9"/>
    <w:rsid w:val="42F425C9"/>
    <w:rsid w:val="43014CE6"/>
    <w:rsid w:val="434D3A87"/>
    <w:rsid w:val="43607C5E"/>
    <w:rsid w:val="436239D7"/>
    <w:rsid w:val="436275FE"/>
    <w:rsid w:val="43762FDE"/>
    <w:rsid w:val="43AD2778"/>
    <w:rsid w:val="43DB184A"/>
    <w:rsid w:val="43F81C45"/>
    <w:rsid w:val="43FB7987"/>
    <w:rsid w:val="44056110"/>
    <w:rsid w:val="440C3942"/>
    <w:rsid w:val="44A65B45"/>
    <w:rsid w:val="44C63AF1"/>
    <w:rsid w:val="44D2693A"/>
    <w:rsid w:val="44F93EC7"/>
    <w:rsid w:val="452847AC"/>
    <w:rsid w:val="453B44DF"/>
    <w:rsid w:val="45AC0F39"/>
    <w:rsid w:val="45C36283"/>
    <w:rsid w:val="45EC5667"/>
    <w:rsid w:val="466435C2"/>
    <w:rsid w:val="46CD560B"/>
    <w:rsid w:val="46D06EA9"/>
    <w:rsid w:val="46ED7A5B"/>
    <w:rsid w:val="46FF778E"/>
    <w:rsid w:val="471D19C3"/>
    <w:rsid w:val="47305B9A"/>
    <w:rsid w:val="47372A84"/>
    <w:rsid w:val="473A2575"/>
    <w:rsid w:val="477E06B3"/>
    <w:rsid w:val="47A268E8"/>
    <w:rsid w:val="47C06F1E"/>
    <w:rsid w:val="48023C30"/>
    <w:rsid w:val="481B05F8"/>
    <w:rsid w:val="481B586A"/>
    <w:rsid w:val="48386412"/>
    <w:rsid w:val="484E4529"/>
    <w:rsid w:val="48822425"/>
    <w:rsid w:val="489B5295"/>
    <w:rsid w:val="48A028AB"/>
    <w:rsid w:val="48A203D1"/>
    <w:rsid w:val="48A44149"/>
    <w:rsid w:val="48F6071D"/>
    <w:rsid w:val="49AE1D42"/>
    <w:rsid w:val="49D7054F"/>
    <w:rsid w:val="49DE368B"/>
    <w:rsid w:val="49E62540"/>
    <w:rsid w:val="4A084BAC"/>
    <w:rsid w:val="4AD64BCB"/>
    <w:rsid w:val="4B3F0159"/>
    <w:rsid w:val="4BE60F1D"/>
    <w:rsid w:val="4C995F8F"/>
    <w:rsid w:val="4D0A4797"/>
    <w:rsid w:val="4D387556"/>
    <w:rsid w:val="4DB43081"/>
    <w:rsid w:val="4DC852A2"/>
    <w:rsid w:val="4DCB3F26"/>
    <w:rsid w:val="4DF47921"/>
    <w:rsid w:val="4E393586"/>
    <w:rsid w:val="4E6D1482"/>
    <w:rsid w:val="4E6E4E95"/>
    <w:rsid w:val="4ED41501"/>
    <w:rsid w:val="4EEC23A6"/>
    <w:rsid w:val="4EF42A35"/>
    <w:rsid w:val="4F0040A4"/>
    <w:rsid w:val="4F0D1913"/>
    <w:rsid w:val="4F155DA1"/>
    <w:rsid w:val="4F18763F"/>
    <w:rsid w:val="4F204746"/>
    <w:rsid w:val="4F2E1BB1"/>
    <w:rsid w:val="4F455F5A"/>
    <w:rsid w:val="4F457D08"/>
    <w:rsid w:val="4F4F0B87"/>
    <w:rsid w:val="4F604B42"/>
    <w:rsid w:val="4F6269BC"/>
    <w:rsid w:val="4F74239C"/>
    <w:rsid w:val="4F9D7B44"/>
    <w:rsid w:val="4FF260E2"/>
    <w:rsid w:val="501B0B1F"/>
    <w:rsid w:val="501C315F"/>
    <w:rsid w:val="50323D58"/>
    <w:rsid w:val="503F0BFC"/>
    <w:rsid w:val="505E411C"/>
    <w:rsid w:val="508C2093"/>
    <w:rsid w:val="509E3B74"/>
    <w:rsid w:val="509F59EF"/>
    <w:rsid w:val="50C86E43"/>
    <w:rsid w:val="50F37D1E"/>
    <w:rsid w:val="50F419E6"/>
    <w:rsid w:val="51024103"/>
    <w:rsid w:val="510A120A"/>
    <w:rsid w:val="514914C0"/>
    <w:rsid w:val="51705511"/>
    <w:rsid w:val="51713037"/>
    <w:rsid w:val="51714DE5"/>
    <w:rsid w:val="51800173"/>
    <w:rsid w:val="51894824"/>
    <w:rsid w:val="519127BF"/>
    <w:rsid w:val="519D3E2C"/>
    <w:rsid w:val="51D05FAF"/>
    <w:rsid w:val="51D57A6A"/>
    <w:rsid w:val="51DB4098"/>
    <w:rsid w:val="5201260D"/>
    <w:rsid w:val="522307D5"/>
    <w:rsid w:val="523A167B"/>
    <w:rsid w:val="5244074B"/>
    <w:rsid w:val="52602DA3"/>
    <w:rsid w:val="52A511EA"/>
    <w:rsid w:val="52FF78E7"/>
    <w:rsid w:val="53220A8C"/>
    <w:rsid w:val="535C3FB5"/>
    <w:rsid w:val="5370126A"/>
    <w:rsid w:val="53AF42EB"/>
    <w:rsid w:val="53B35B89"/>
    <w:rsid w:val="53B4545D"/>
    <w:rsid w:val="53B51901"/>
    <w:rsid w:val="53B536AF"/>
    <w:rsid w:val="53B54DE2"/>
    <w:rsid w:val="53D0673A"/>
    <w:rsid w:val="53E43F94"/>
    <w:rsid w:val="53F96670"/>
    <w:rsid w:val="541C1980"/>
    <w:rsid w:val="5422686A"/>
    <w:rsid w:val="54A83213"/>
    <w:rsid w:val="54BD0FBF"/>
    <w:rsid w:val="54F14BBA"/>
    <w:rsid w:val="55164621"/>
    <w:rsid w:val="551B39E5"/>
    <w:rsid w:val="5527238A"/>
    <w:rsid w:val="552D196B"/>
    <w:rsid w:val="552F1EFA"/>
    <w:rsid w:val="554C3B9F"/>
    <w:rsid w:val="55515659"/>
    <w:rsid w:val="55674E7D"/>
    <w:rsid w:val="556A4882"/>
    <w:rsid w:val="55D3606E"/>
    <w:rsid w:val="55EA33B8"/>
    <w:rsid w:val="561D19DF"/>
    <w:rsid w:val="56705FB3"/>
    <w:rsid w:val="56933A4F"/>
    <w:rsid w:val="56DE1BA6"/>
    <w:rsid w:val="570B7DB9"/>
    <w:rsid w:val="574134AB"/>
    <w:rsid w:val="57995095"/>
    <w:rsid w:val="57AC450F"/>
    <w:rsid w:val="57B10631"/>
    <w:rsid w:val="57B30C6D"/>
    <w:rsid w:val="57C849CD"/>
    <w:rsid w:val="57D04F5B"/>
    <w:rsid w:val="57E5652D"/>
    <w:rsid w:val="583F3E8F"/>
    <w:rsid w:val="58A03D2D"/>
    <w:rsid w:val="58B74C7A"/>
    <w:rsid w:val="58CB74D0"/>
    <w:rsid w:val="59396B30"/>
    <w:rsid w:val="594828CF"/>
    <w:rsid w:val="595E6596"/>
    <w:rsid w:val="597933D0"/>
    <w:rsid w:val="59BD09E8"/>
    <w:rsid w:val="59D10B16"/>
    <w:rsid w:val="59F42A57"/>
    <w:rsid w:val="5A1B710D"/>
    <w:rsid w:val="5A584D94"/>
    <w:rsid w:val="5A84149B"/>
    <w:rsid w:val="5A9A73F9"/>
    <w:rsid w:val="5ADC3A58"/>
    <w:rsid w:val="5AE900E2"/>
    <w:rsid w:val="5B2A2BD4"/>
    <w:rsid w:val="5B79056B"/>
    <w:rsid w:val="5B800A46"/>
    <w:rsid w:val="5BE07737"/>
    <w:rsid w:val="5BE13F3E"/>
    <w:rsid w:val="5C1967A5"/>
    <w:rsid w:val="5C71038F"/>
    <w:rsid w:val="5C814A76"/>
    <w:rsid w:val="5C891B7C"/>
    <w:rsid w:val="5C8A1451"/>
    <w:rsid w:val="5CA00C74"/>
    <w:rsid w:val="5CAB38A1"/>
    <w:rsid w:val="5CB00EB7"/>
    <w:rsid w:val="5CD03307"/>
    <w:rsid w:val="5CDB3A5A"/>
    <w:rsid w:val="5D2D69AC"/>
    <w:rsid w:val="5D537A94"/>
    <w:rsid w:val="5D5C103F"/>
    <w:rsid w:val="5D656145"/>
    <w:rsid w:val="5D885990"/>
    <w:rsid w:val="5DD24E5D"/>
    <w:rsid w:val="5DE132F2"/>
    <w:rsid w:val="5E0D40E7"/>
    <w:rsid w:val="5E194310"/>
    <w:rsid w:val="5E694EC3"/>
    <w:rsid w:val="5E8719C7"/>
    <w:rsid w:val="5E8720EC"/>
    <w:rsid w:val="5E900CEF"/>
    <w:rsid w:val="5E9A41C9"/>
    <w:rsid w:val="5F0E45BB"/>
    <w:rsid w:val="5F23481C"/>
    <w:rsid w:val="5F304531"/>
    <w:rsid w:val="5F64242D"/>
    <w:rsid w:val="5F6917F1"/>
    <w:rsid w:val="5F6E5059"/>
    <w:rsid w:val="5F9915ED"/>
    <w:rsid w:val="5FCA04E2"/>
    <w:rsid w:val="5FDA7545"/>
    <w:rsid w:val="5FEB06C4"/>
    <w:rsid w:val="6005151A"/>
    <w:rsid w:val="600F2399"/>
    <w:rsid w:val="60114363"/>
    <w:rsid w:val="602045A6"/>
    <w:rsid w:val="60996106"/>
    <w:rsid w:val="60B60A66"/>
    <w:rsid w:val="60EB5DD7"/>
    <w:rsid w:val="60EF5D26"/>
    <w:rsid w:val="610254E0"/>
    <w:rsid w:val="616B1851"/>
    <w:rsid w:val="617050B9"/>
    <w:rsid w:val="61A94127"/>
    <w:rsid w:val="61BD7BD2"/>
    <w:rsid w:val="61C62F2B"/>
    <w:rsid w:val="62314848"/>
    <w:rsid w:val="629152E7"/>
    <w:rsid w:val="62C27B96"/>
    <w:rsid w:val="634C56B2"/>
    <w:rsid w:val="63750765"/>
    <w:rsid w:val="63B82D47"/>
    <w:rsid w:val="63B85B88"/>
    <w:rsid w:val="63CE4319"/>
    <w:rsid w:val="63FB56C2"/>
    <w:rsid w:val="63FC70D8"/>
    <w:rsid w:val="64006B7F"/>
    <w:rsid w:val="64D12312"/>
    <w:rsid w:val="65102E3B"/>
    <w:rsid w:val="65130235"/>
    <w:rsid w:val="65476131"/>
    <w:rsid w:val="65605444"/>
    <w:rsid w:val="65646CE3"/>
    <w:rsid w:val="657A6506"/>
    <w:rsid w:val="65C07C91"/>
    <w:rsid w:val="65C459D3"/>
    <w:rsid w:val="65F75DA9"/>
    <w:rsid w:val="66173D55"/>
    <w:rsid w:val="663D530E"/>
    <w:rsid w:val="666A0329"/>
    <w:rsid w:val="66703465"/>
    <w:rsid w:val="6686712D"/>
    <w:rsid w:val="66B92AAE"/>
    <w:rsid w:val="66C814F3"/>
    <w:rsid w:val="67087B42"/>
    <w:rsid w:val="673F17B5"/>
    <w:rsid w:val="676F196F"/>
    <w:rsid w:val="67A46064"/>
    <w:rsid w:val="67B0620F"/>
    <w:rsid w:val="67D30150"/>
    <w:rsid w:val="68692862"/>
    <w:rsid w:val="686E1C26"/>
    <w:rsid w:val="68A45648"/>
    <w:rsid w:val="68C006D4"/>
    <w:rsid w:val="68C53F3C"/>
    <w:rsid w:val="690C7815"/>
    <w:rsid w:val="690D143F"/>
    <w:rsid w:val="690D2406"/>
    <w:rsid w:val="69BD1F26"/>
    <w:rsid w:val="69E06B54"/>
    <w:rsid w:val="6A4470E3"/>
    <w:rsid w:val="6A7F011B"/>
    <w:rsid w:val="6A80086C"/>
    <w:rsid w:val="6AAA6369"/>
    <w:rsid w:val="6AF641CC"/>
    <w:rsid w:val="6BA324E0"/>
    <w:rsid w:val="6BC524A5"/>
    <w:rsid w:val="6BFB1A23"/>
    <w:rsid w:val="6C0C3C30"/>
    <w:rsid w:val="6C3C4515"/>
    <w:rsid w:val="6C494E84"/>
    <w:rsid w:val="6C4C04D0"/>
    <w:rsid w:val="6C5C4BB7"/>
    <w:rsid w:val="6C8D4D71"/>
    <w:rsid w:val="6CD81D64"/>
    <w:rsid w:val="6CE92C9D"/>
    <w:rsid w:val="6D0112BB"/>
    <w:rsid w:val="6D1E1E6D"/>
    <w:rsid w:val="6D3671B7"/>
    <w:rsid w:val="6D521B17"/>
    <w:rsid w:val="6DA700B4"/>
    <w:rsid w:val="6E115D0F"/>
    <w:rsid w:val="6E1312A6"/>
    <w:rsid w:val="6E1E7249"/>
    <w:rsid w:val="6E2A4841"/>
    <w:rsid w:val="6E2E7E8E"/>
    <w:rsid w:val="6E3D6323"/>
    <w:rsid w:val="6E9F6FDD"/>
    <w:rsid w:val="6EA13DB5"/>
    <w:rsid w:val="6F0D03EB"/>
    <w:rsid w:val="6F4638FD"/>
    <w:rsid w:val="6FD26F3F"/>
    <w:rsid w:val="6FD827A7"/>
    <w:rsid w:val="6FF375E1"/>
    <w:rsid w:val="70447E3C"/>
    <w:rsid w:val="70457711"/>
    <w:rsid w:val="709F32C5"/>
    <w:rsid w:val="70D72A5F"/>
    <w:rsid w:val="70D94A29"/>
    <w:rsid w:val="70FC24C5"/>
    <w:rsid w:val="712F7B5C"/>
    <w:rsid w:val="713F6856"/>
    <w:rsid w:val="717B5AE0"/>
    <w:rsid w:val="71844269"/>
    <w:rsid w:val="71A34EE7"/>
    <w:rsid w:val="71B11502"/>
    <w:rsid w:val="71CB6CDC"/>
    <w:rsid w:val="71D84CE0"/>
    <w:rsid w:val="71EC253A"/>
    <w:rsid w:val="71F92EA9"/>
    <w:rsid w:val="722F68CA"/>
    <w:rsid w:val="726447C6"/>
    <w:rsid w:val="72726F02"/>
    <w:rsid w:val="72936E59"/>
    <w:rsid w:val="72AB41A3"/>
    <w:rsid w:val="72EE6554"/>
    <w:rsid w:val="731B41FE"/>
    <w:rsid w:val="73362175"/>
    <w:rsid w:val="73512E64"/>
    <w:rsid w:val="73836ECE"/>
    <w:rsid w:val="73927111"/>
    <w:rsid w:val="73BE3A62"/>
    <w:rsid w:val="73D70FC8"/>
    <w:rsid w:val="743326A2"/>
    <w:rsid w:val="744C3764"/>
    <w:rsid w:val="7481619E"/>
    <w:rsid w:val="74956EB9"/>
    <w:rsid w:val="74A40EAA"/>
    <w:rsid w:val="74C23A26"/>
    <w:rsid w:val="74CB28DA"/>
    <w:rsid w:val="74D472B5"/>
    <w:rsid w:val="74F160B9"/>
    <w:rsid w:val="74F3697D"/>
    <w:rsid w:val="750E27C7"/>
    <w:rsid w:val="751A5610"/>
    <w:rsid w:val="75374242"/>
    <w:rsid w:val="75410DEE"/>
    <w:rsid w:val="757B329C"/>
    <w:rsid w:val="7587012F"/>
    <w:rsid w:val="759D75C8"/>
    <w:rsid w:val="759E1D9D"/>
    <w:rsid w:val="75BE243F"/>
    <w:rsid w:val="76183A57"/>
    <w:rsid w:val="7641097A"/>
    <w:rsid w:val="766E3AF1"/>
    <w:rsid w:val="76992564"/>
    <w:rsid w:val="76DB2C1C"/>
    <w:rsid w:val="77536580"/>
    <w:rsid w:val="77843214"/>
    <w:rsid w:val="779C67B0"/>
    <w:rsid w:val="77F51B55"/>
    <w:rsid w:val="780305DD"/>
    <w:rsid w:val="784529A4"/>
    <w:rsid w:val="7856695F"/>
    <w:rsid w:val="78591FAB"/>
    <w:rsid w:val="785B21C7"/>
    <w:rsid w:val="78782D79"/>
    <w:rsid w:val="788259A6"/>
    <w:rsid w:val="788F00C3"/>
    <w:rsid w:val="78EE303B"/>
    <w:rsid w:val="793B29B3"/>
    <w:rsid w:val="79621333"/>
    <w:rsid w:val="79AB6836"/>
    <w:rsid w:val="79C478F8"/>
    <w:rsid w:val="79C97604"/>
    <w:rsid w:val="79D42231"/>
    <w:rsid w:val="7A0F3269"/>
    <w:rsid w:val="7A835A05"/>
    <w:rsid w:val="7A8B6668"/>
    <w:rsid w:val="7AC202DC"/>
    <w:rsid w:val="7AEF6BF7"/>
    <w:rsid w:val="7AF4420D"/>
    <w:rsid w:val="7AF64429"/>
    <w:rsid w:val="7B3F192C"/>
    <w:rsid w:val="7B811F45"/>
    <w:rsid w:val="7C1728A9"/>
    <w:rsid w:val="7C4371FA"/>
    <w:rsid w:val="7C7C270C"/>
    <w:rsid w:val="7C9932BE"/>
    <w:rsid w:val="7CD73DE6"/>
    <w:rsid w:val="7CF84D4D"/>
    <w:rsid w:val="7D5016AE"/>
    <w:rsid w:val="7DB4056A"/>
    <w:rsid w:val="7DBA7990"/>
    <w:rsid w:val="7DDC7906"/>
    <w:rsid w:val="7E0155BF"/>
    <w:rsid w:val="7E307C52"/>
    <w:rsid w:val="7E4159BB"/>
    <w:rsid w:val="7E7933A7"/>
    <w:rsid w:val="7E7F4A5A"/>
    <w:rsid w:val="7EFB3DBC"/>
    <w:rsid w:val="7F0D3AEF"/>
    <w:rsid w:val="7F392227"/>
    <w:rsid w:val="7F3E179A"/>
    <w:rsid w:val="7F4A08A0"/>
    <w:rsid w:val="7F6E0A32"/>
    <w:rsid w:val="7FA97CBC"/>
    <w:rsid w:val="7FAF2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List"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420"/>
    </w:pPr>
  </w:style>
  <w:style w:type="paragraph" w:styleId="a3">
    <w:name w:val="Body Text Indent"/>
    <w:basedOn w:val="a"/>
    <w:link w:val="Char"/>
    <w:qFormat/>
    <w:pPr>
      <w:widowControl/>
      <w:ind w:firstLine="675"/>
    </w:pPr>
    <w:rPr>
      <w:rFonts w:eastAsia="宋体"/>
      <w:sz w:val="28"/>
      <w:szCs w:val="28"/>
    </w:rPr>
  </w:style>
  <w:style w:type="paragraph" w:customStyle="1" w:styleId="a4">
    <w:name w:val="表格文字"/>
    <w:basedOn w:val="a5"/>
    <w:next w:val="a"/>
    <w:qFormat/>
    <w:pPr>
      <w:ind w:firstLineChars="0" w:firstLine="0"/>
      <w:jc w:val="center"/>
    </w:pPr>
    <w:rPr>
      <w:szCs w:val="20"/>
    </w:rPr>
  </w:style>
  <w:style w:type="paragraph" w:styleId="a5">
    <w:name w:val="List"/>
    <w:basedOn w:val="a"/>
    <w:uiPriority w:val="99"/>
    <w:unhideWhenUsed/>
    <w:qFormat/>
    <w:pPr>
      <w:ind w:left="200" w:hangingChars="200" w:hanging="200"/>
      <w:contextualSpacing/>
    </w:pPr>
  </w:style>
  <w:style w:type="paragraph" w:styleId="a6">
    <w:name w:val="Document Map"/>
    <w:basedOn w:val="a"/>
    <w:link w:val="Char0"/>
    <w:uiPriority w:val="99"/>
    <w:semiHidden/>
    <w:unhideWhenUsed/>
    <w:qFormat/>
    <w:rPr>
      <w:rFonts w:ascii="宋体" w:eastAsia="宋体"/>
      <w:sz w:val="18"/>
      <w:szCs w:val="18"/>
    </w:r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character" w:customStyle="1" w:styleId="1Char">
    <w:name w:val="标题 1 Char"/>
    <w:basedOn w:val="a0"/>
    <w:link w:val="1"/>
    <w:qFormat/>
    <w:rPr>
      <w:rFonts w:ascii="黑体" w:eastAsia="黑体" w:hAnsi="黑体" w:cs="Times New Roman"/>
      <w:bCs/>
      <w:kern w:val="44"/>
      <w:sz w:val="32"/>
      <w:szCs w:val="32"/>
    </w:rPr>
  </w:style>
  <w:style w:type="character" w:customStyle="1" w:styleId="Char">
    <w:name w:val="正文文本缩进 Char"/>
    <w:basedOn w:val="a0"/>
    <w:link w:val="a3"/>
    <w:qFormat/>
    <w:rPr>
      <w:rFonts w:eastAsia="宋体"/>
      <w:sz w:val="28"/>
      <w:szCs w:val="28"/>
    </w:rPr>
  </w:style>
  <w:style w:type="character" w:customStyle="1" w:styleId="Char2">
    <w:name w:val="页脚 Char"/>
    <w:basedOn w:val="a0"/>
    <w:link w:val="a8"/>
    <w:uiPriority w:val="99"/>
    <w:qFormat/>
    <w:rPr>
      <w:sz w:val="18"/>
      <w:szCs w:val="18"/>
    </w:rPr>
  </w:style>
  <w:style w:type="character" w:customStyle="1" w:styleId="Char1">
    <w:name w:val="批注框文本 Char"/>
    <w:basedOn w:val="a0"/>
    <w:link w:val="a7"/>
    <w:uiPriority w:val="99"/>
    <w:semiHidden/>
    <w:qFormat/>
    <w:rPr>
      <w:sz w:val="18"/>
      <w:szCs w:val="18"/>
    </w:rPr>
  </w:style>
  <w:style w:type="character" w:customStyle="1" w:styleId="Char3">
    <w:name w:val="页眉 Char"/>
    <w:basedOn w:val="a0"/>
    <w:link w:val="a9"/>
    <w:uiPriority w:val="99"/>
    <w:qFormat/>
    <w:rPr>
      <w:sz w:val="18"/>
      <w:szCs w:val="18"/>
    </w:rPr>
  </w:style>
  <w:style w:type="paragraph" w:customStyle="1" w:styleId="5">
    <w:name w:val="样式5"/>
    <w:basedOn w:val="3"/>
    <w:qFormat/>
    <w:rPr>
      <w:sz w:val="26"/>
      <w:szCs w:val="26"/>
    </w:rPr>
  </w:style>
  <w:style w:type="paragraph" w:customStyle="1" w:styleId="3">
    <w:name w:val="样式3"/>
    <w:basedOn w:val="a"/>
    <w:qFormat/>
    <w:pPr>
      <w:autoSpaceDE w:val="0"/>
      <w:autoSpaceDN w:val="0"/>
      <w:adjustRightInd w:val="0"/>
      <w:spacing w:line="460" w:lineRule="exact"/>
      <w:ind w:firstLine="522"/>
    </w:pPr>
    <w:rPr>
      <w:rFonts w:ascii="Times New Roman" w:hAnsi="Times New Roman" w:cs="Times New Roman"/>
    </w:rPr>
  </w:style>
  <w:style w:type="character" w:customStyle="1" w:styleId="Char0">
    <w:name w:val="文档结构图 Char"/>
    <w:basedOn w:val="a0"/>
    <w:link w:val="a6"/>
    <w:uiPriority w:val="99"/>
    <w:semiHidden/>
    <w:qFormat/>
    <w:rPr>
      <w:rFonts w:ascii="宋体" w:hAnsiTheme="minorHAnsi" w:cstheme="minorBidi"/>
      <w:kern w:val="2"/>
      <w:sz w:val="18"/>
      <w:szCs w:val="18"/>
    </w:rPr>
  </w:style>
  <w:style w:type="character" w:customStyle="1" w:styleId="fontstyle01">
    <w:name w:val="fontstyle01"/>
    <w:qFormat/>
    <w:rPr>
      <w:rFonts w:ascii="宋体" w:eastAsia="宋体" w:hAnsi="宋体" w:hint="eastAsia"/>
      <w:color w:val="000000"/>
      <w:sz w:val="24"/>
      <w:szCs w:val="24"/>
    </w:rPr>
  </w:style>
  <w:style w:type="paragraph" w:customStyle="1" w:styleId="20">
    <w:name w:val="正文缩2"/>
    <w:qFormat/>
    <w:pPr>
      <w:spacing w:line="360" w:lineRule="auto"/>
      <w:ind w:firstLineChars="100" w:firstLine="240"/>
    </w:pPr>
    <w:rPr>
      <w:rFonts w:ascii="Times New Roman" w:eastAsia="宋体" w:hAnsi="Times New Roman" w:cs="Times New Roman"/>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List"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420"/>
    </w:pPr>
  </w:style>
  <w:style w:type="paragraph" w:styleId="a3">
    <w:name w:val="Body Text Indent"/>
    <w:basedOn w:val="a"/>
    <w:link w:val="Char"/>
    <w:qFormat/>
    <w:pPr>
      <w:widowControl/>
      <w:ind w:firstLine="675"/>
    </w:pPr>
    <w:rPr>
      <w:rFonts w:eastAsia="宋体"/>
      <w:sz w:val="28"/>
      <w:szCs w:val="28"/>
    </w:rPr>
  </w:style>
  <w:style w:type="paragraph" w:customStyle="1" w:styleId="a4">
    <w:name w:val="表格文字"/>
    <w:basedOn w:val="a5"/>
    <w:next w:val="a"/>
    <w:qFormat/>
    <w:pPr>
      <w:ind w:firstLineChars="0" w:firstLine="0"/>
      <w:jc w:val="center"/>
    </w:pPr>
    <w:rPr>
      <w:szCs w:val="20"/>
    </w:rPr>
  </w:style>
  <w:style w:type="paragraph" w:styleId="a5">
    <w:name w:val="List"/>
    <w:basedOn w:val="a"/>
    <w:uiPriority w:val="99"/>
    <w:unhideWhenUsed/>
    <w:qFormat/>
    <w:pPr>
      <w:ind w:left="200" w:hangingChars="200" w:hanging="200"/>
      <w:contextualSpacing/>
    </w:pPr>
  </w:style>
  <w:style w:type="paragraph" w:styleId="a6">
    <w:name w:val="Document Map"/>
    <w:basedOn w:val="a"/>
    <w:link w:val="Char0"/>
    <w:uiPriority w:val="99"/>
    <w:semiHidden/>
    <w:unhideWhenUsed/>
    <w:qFormat/>
    <w:rPr>
      <w:rFonts w:ascii="宋体" w:eastAsia="宋体"/>
      <w:sz w:val="18"/>
      <w:szCs w:val="18"/>
    </w:r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character" w:customStyle="1" w:styleId="1Char">
    <w:name w:val="标题 1 Char"/>
    <w:basedOn w:val="a0"/>
    <w:link w:val="1"/>
    <w:qFormat/>
    <w:rPr>
      <w:rFonts w:ascii="黑体" w:eastAsia="黑体" w:hAnsi="黑体" w:cs="Times New Roman"/>
      <w:bCs/>
      <w:kern w:val="44"/>
      <w:sz w:val="32"/>
      <w:szCs w:val="32"/>
    </w:rPr>
  </w:style>
  <w:style w:type="character" w:customStyle="1" w:styleId="Char">
    <w:name w:val="正文文本缩进 Char"/>
    <w:basedOn w:val="a0"/>
    <w:link w:val="a3"/>
    <w:qFormat/>
    <w:rPr>
      <w:rFonts w:eastAsia="宋体"/>
      <w:sz w:val="28"/>
      <w:szCs w:val="28"/>
    </w:rPr>
  </w:style>
  <w:style w:type="character" w:customStyle="1" w:styleId="Char2">
    <w:name w:val="页脚 Char"/>
    <w:basedOn w:val="a0"/>
    <w:link w:val="a8"/>
    <w:uiPriority w:val="99"/>
    <w:qFormat/>
    <w:rPr>
      <w:sz w:val="18"/>
      <w:szCs w:val="18"/>
    </w:rPr>
  </w:style>
  <w:style w:type="character" w:customStyle="1" w:styleId="Char1">
    <w:name w:val="批注框文本 Char"/>
    <w:basedOn w:val="a0"/>
    <w:link w:val="a7"/>
    <w:uiPriority w:val="99"/>
    <w:semiHidden/>
    <w:qFormat/>
    <w:rPr>
      <w:sz w:val="18"/>
      <w:szCs w:val="18"/>
    </w:rPr>
  </w:style>
  <w:style w:type="character" w:customStyle="1" w:styleId="Char3">
    <w:name w:val="页眉 Char"/>
    <w:basedOn w:val="a0"/>
    <w:link w:val="a9"/>
    <w:uiPriority w:val="99"/>
    <w:qFormat/>
    <w:rPr>
      <w:sz w:val="18"/>
      <w:szCs w:val="18"/>
    </w:rPr>
  </w:style>
  <w:style w:type="paragraph" w:customStyle="1" w:styleId="5">
    <w:name w:val="样式5"/>
    <w:basedOn w:val="3"/>
    <w:qFormat/>
    <w:rPr>
      <w:sz w:val="26"/>
      <w:szCs w:val="26"/>
    </w:rPr>
  </w:style>
  <w:style w:type="paragraph" w:customStyle="1" w:styleId="3">
    <w:name w:val="样式3"/>
    <w:basedOn w:val="a"/>
    <w:qFormat/>
    <w:pPr>
      <w:autoSpaceDE w:val="0"/>
      <w:autoSpaceDN w:val="0"/>
      <w:adjustRightInd w:val="0"/>
      <w:spacing w:line="460" w:lineRule="exact"/>
      <w:ind w:firstLine="522"/>
    </w:pPr>
    <w:rPr>
      <w:rFonts w:ascii="Times New Roman" w:hAnsi="Times New Roman" w:cs="Times New Roman"/>
    </w:rPr>
  </w:style>
  <w:style w:type="character" w:customStyle="1" w:styleId="Char0">
    <w:name w:val="文档结构图 Char"/>
    <w:basedOn w:val="a0"/>
    <w:link w:val="a6"/>
    <w:uiPriority w:val="99"/>
    <w:semiHidden/>
    <w:qFormat/>
    <w:rPr>
      <w:rFonts w:ascii="宋体" w:hAnsiTheme="minorHAnsi" w:cstheme="minorBidi"/>
      <w:kern w:val="2"/>
      <w:sz w:val="18"/>
      <w:szCs w:val="18"/>
    </w:rPr>
  </w:style>
  <w:style w:type="character" w:customStyle="1" w:styleId="fontstyle01">
    <w:name w:val="fontstyle01"/>
    <w:qFormat/>
    <w:rPr>
      <w:rFonts w:ascii="宋体" w:eastAsia="宋体" w:hAnsi="宋体" w:hint="eastAsia"/>
      <w:color w:val="000000"/>
      <w:sz w:val="24"/>
      <w:szCs w:val="24"/>
    </w:rPr>
  </w:style>
  <w:style w:type="paragraph" w:customStyle="1" w:styleId="20">
    <w:name w:val="正文缩2"/>
    <w:qFormat/>
    <w:pPr>
      <w:spacing w:line="360" w:lineRule="auto"/>
      <w:ind w:firstLineChars="100" w:firstLine="240"/>
    </w:pPr>
    <w:rPr>
      <w:rFonts w:ascii="Times New Roman" w:eastAsia="宋体" w:hAnsi="Times New Roman"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383</Words>
  <Characters>2186</Characters>
  <Application>Microsoft Office Word</Application>
  <DocSecurity>0</DocSecurity>
  <Lines>18</Lines>
  <Paragraphs>5</Paragraphs>
  <ScaleCrop>false</ScaleCrop>
  <Company>JDC</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王雄</cp:lastModifiedBy>
  <cp:revision>29</cp:revision>
  <cp:lastPrinted>2019-01-24T05:38:00Z</cp:lastPrinted>
  <dcterms:created xsi:type="dcterms:W3CDTF">2018-12-24T10:53:00Z</dcterms:created>
  <dcterms:modified xsi:type="dcterms:W3CDTF">2023-07-04T03:55:00Z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8B0AFF9F12824A7AAA55272D7CC57F65_12</vt:lpwstr>
  </property>
</Properties>
</file>