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F2" w:rsidRDefault="000D3EF2">
      <w:pPr>
        <w:widowControl/>
        <w:jc w:val="left"/>
        <w:rPr>
          <w:rFonts w:ascii="Times New Roman" w:eastAsia="宋体" w:hAnsi="Times New Roman" w:cs="Times New Roman"/>
          <w:color w:val="000000" w:themeColor="text1"/>
          <w:sz w:val="28"/>
          <w:szCs w:val="28"/>
        </w:rPr>
      </w:pPr>
      <w:r>
        <w:rPr>
          <w:noProof/>
        </w:rPr>
        <w:drawing>
          <wp:inline distT="0" distB="0" distL="0" distR="0" wp14:anchorId="24D1E445" wp14:editId="5CDC3576">
            <wp:extent cx="5271770" cy="7734300"/>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4533" cy="7753025"/>
                    </a:xfrm>
                    <a:prstGeom prst="rect">
                      <a:avLst/>
                    </a:prstGeom>
                  </pic:spPr>
                </pic:pic>
              </a:graphicData>
            </a:graphic>
          </wp:inline>
        </w:drawing>
      </w:r>
    </w:p>
    <w:p w:rsidR="002917F6" w:rsidRDefault="009D47C5">
      <w:pPr>
        <w:widowControl/>
        <w:jc w:val="left"/>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br w:type="page"/>
      </w:r>
    </w:p>
    <w:p w:rsidR="002917F6" w:rsidRDefault="009D47C5">
      <w:pPr>
        <w:spacing w:beforeLines="50" w:before="156" w:afterLines="50" w:after="156"/>
        <w:ind w:firstLineChars="200"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lastRenderedPageBreak/>
        <w:t>一、生产建设项目水土保持设施验收基本情况表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4303"/>
        <w:gridCol w:w="806"/>
        <w:gridCol w:w="1026"/>
      </w:tblGrid>
      <w:tr w:rsidR="002917F6">
        <w:trPr>
          <w:trHeight w:hRule="exact" w:val="960"/>
          <w:jc w:val="center"/>
        </w:trPr>
        <w:tc>
          <w:tcPr>
            <w:tcW w:w="2780" w:type="dxa"/>
            <w:vAlign w:val="center"/>
          </w:tcPr>
          <w:p w:rsidR="002917F6" w:rsidRDefault="009D47C5">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项目名称</w:t>
            </w:r>
          </w:p>
        </w:tc>
        <w:tc>
          <w:tcPr>
            <w:tcW w:w="4303" w:type="dxa"/>
            <w:vAlign w:val="center"/>
          </w:tcPr>
          <w:p w:rsidR="002917F6" w:rsidRDefault="009D47C5">
            <w:pPr>
              <w:ind w:leftChars="57" w:left="12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国电重庆丰都回山坪风</w:t>
            </w:r>
            <w:proofErr w:type="gramStart"/>
            <w:r>
              <w:rPr>
                <w:rFonts w:ascii="仿宋" w:eastAsia="仿宋" w:hAnsi="仿宋" w:cs="仿宋" w:hint="eastAsia"/>
                <w:color w:val="000000" w:themeColor="text1"/>
                <w:sz w:val="24"/>
                <w:szCs w:val="24"/>
              </w:rPr>
              <w:t>电项目</w:t>
            </w:r>
            <w:proofErr w:type="gramEnd"/>
          </w:p>
        </w:tc>
        <w:tc>
          <w:tcPr>
            <w:tcW w:w="806" w:type="dxa"/>
            <w:vAlign w:val="center"/>
          </w:tcPr>
          <w:p w:rsidR="002917F6" w:rsidRDefault="009D47C5">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行业类别</w:t>
            </w:r>
          </w:p>
        </w:tc>
        <w:tc>
          <w:tcPr>
            <w:tcW w:w="1026" w:type="dxa"/>
            <w:vAlign w:val="center"/>
          </w:tcPr>
          <w:p w:rsidR="002917F6" w:rsidRDefault="009D47C5">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能源类</w:t>
            </w:r>
          </w:p>
        </w:tc>
      </w:tr>
      <w:tr w:rsidR="002917F6">
        <w:trPr>
          <w:trHeight w:hRule="exact" w:val="960"/>
          <w:jc w:val="center"/>
        </w:trPr>
        <w:tc>
          <w:tcPr>
            <w:tcW w:w="2780" w:type="dxa"/>
            <w:vAlign w:val="center"/>
          </w:tcPr>
          <w:p w:rsidR="002917F6" w:rsidRDefault="009D47C5">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主管部门</w:t>
            </w:r>
          </w:p>
          <w:p w:rsidR="002917F6" w:rsidRDefault="009D47C5">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（或主要投资方）</w:t>
            </w:r>
          </w:p>
        </w:tc>
        <w:tc>
          <w:tcPr>
            <w:tcW w:w="4303" w:type="dxa"/>
            <w:vAlign w:val="center"/>
          </w:tcPr>
          <w:p w:rsidR="002917F6" w:rsidRDefault="009D47C5">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主要投资方：国能重庆市丰都县风电开发有限公司</w:t>
            </w:r>
          </w:p>
        </w:tc>
        <w:tc>
          <w:tcPr>
            <w:tcW w:w="806" w:type="dxa"/>
            <w:vAlign w:val="center"/>
          </w:tcPr>
          <w:p w:rsidR="002917F6" w:rsidRDefault="009D47C5">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项目性质</w:t>
            </w:r>
          </w:p>
        </w:tc>
        <w:tc>
          <w:tcPr>
            <w:tcW w:w="1026" w:type="dxa"/>
            <w:vAlign w:val="center"/>
          </w:tcPr>
          <w:p w:rsidR="002917F6" w:rsidRDefault="009D47C5">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新建</w:t>
            </w:r>
          </w:p>
        </w:tc>
      </w:tr>
      <w:tr w:rsidR="002917F6">
        <w:trPr>
          <w:trHeight w:hRule="exact" w:val="1020"/>
          <w:jc w:val="center"/>
        </w:trPr>
        <w:tc>
          <w:tcPr>
            <w:tcW w:w="2780" w:type="dxa"/>
            <w:vAlign w:val="center"/>
          </w:tcPr>
          <w:p w:rsidR="002917F6" w:rsidRDefault="009D47C5">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水土保持方案批复机关、文号及时间</w:t>
            </w:r>
          </w:p>
        </w:tc>
        <w:tc>
          <w:tcPr>
            <w:tcW w:w="6135" w:type="dxa"/>
            <w:gridSpan w:val="3"/>
            <w:vAlign w:val="center"/>
          </w:tcPr>
          <w:p w:rsidR="002917F6" w:rsidRDefault="009D47C5">
            <w:pPr>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重庆市水利局</w:t>
            </w:r>
          </w:p>
          <w:p w:rsidR="002917F6" w:rsidRDefault="009D47C5">
            <w:pPr>
              <w:jc w:val="center"/>
              <w:rPr>
                <w:rFonts w:ascii="Times New Roman" w:eastAsia="宋体" w:hAnsi="Times New Roman" w:cs="Times New Roman"/>
                <w:color w:val="000000" w:themeColor="text1"/>
                <w:sz w:val="24"/>
                <w:szCs w:val="24"/>
              </w:rPr>
            </w:pPr>
            <w:r>
              <w:rPr>
                <w:rFonts w:ascii="Times New Roman" w:eastAsia="仿宋" w:hAnsi="Times New Roman" w:cs="Times New Roman" w:hint="eastAsia"/>
                <w:sz w:val="24"/>
                <w:szCs w:val="24"/>
              </w:rPr>
              <w:t>渝水许可〔</w:t>
            </w:r>
            <w:r>
              <w:rPr>
                <w:rFonts w:ascii="Times New Roman" w:eastAsia="仿宋" w:hAnsi="Times New Roman" w:cs="Times New Roman" w:hint="eastAsia"/>
                <w:sz w:val="24"/>
                <w:szCs w:val="24"/>
              </w:rPr>
              <w:t>2015</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243</w:t>
            </w:r>
            <w:r>
              <w:rPr>
                <w:rFonts w:ascii="Times New Roman" w:eastAsia="仿宋" w:hAnsi="Times New Roman" w:cs="Times New Roman" w:hint="eastAsia"/>
                <w:sz w:val="24"/>
                <w:szCs w:val="24"/>
              </w:rPr>
              <w:t>号</w:t>
            </w:r>
            <w:r>
              <w:rPr>
                <w:rFonts w:ascii="Times New Roman" w:eastAsia="仿宋" w:hAnsi="Times New Roman" w:cs="Times New Roman"/>
                <w:sz w:val="24"/>
                <w:szCs w:val="24"/>
              </w:rPr>
              <w:t>、</w:t>
            </w:r>
            <w:r>
              <w:rPr>
                <w:rFonts w:ascii="Times New Roman" w:eastAsia="仿宋" w:hAnsi="Times New Roman" w:cs="Times New Roman"/>
                <w:sz w:val="24"/>
                <w:szCs w:val="24"/>
              </w:rPr>
              <w:t>20</w:t>
            </w:r>
            <w:r>
              <w:rPr>
                <w:rFonts w:ascii="Times New Roman" w:eastAsia="仿宋" w:hAnsi="Times New Roman" w:cs="Times New Roman" w:hint="eastAsia"/>
                <w:sz w:val="24"/>
                <w:szCs w:val="24"/>
              </w:rPr>
              <w:t>15</w:t>
            </w:r>
            <w:r>
              <w:rPr>
                <w:rFonts w:ascii="Times New Roman" w:eastAsia="仿宋" w:hAnsi="Times New Roman" w:cs="Times New Roman"/>
                <w:sz w:val="24"/>
                <w:szCs w:val="24"/>
              </w:rPr>
              <w:t>年</w:t>
            </w:r>
            <w:r>
              <w:rPr>
                <w:rFonts w:ascii="Times New Roman" w:eastAsia="仿宋" w:hAnsi="Times New Roman" w:cs="Times New Roman" w:hint="eastAsia"/>
                <w:sz w:val="24"/>
                <w:szCs w:val="24"/>
              </w:rPr>
              <w:t>12</w:t>
            </w:r>
            <w:r>
              <w:rPr>
                <w:rFonts w:ascii="Times New Roman" w:eastAsia="仿宋" w:hAnsi="Times New Roman" w:cs="Times New Roman"/>
                <w:sz w:val="24"/>
                <w:szCs w:val="24"/>
              </w:rPr>
              <w:t>月</w:t>
            </w:r>
            <w:r>
              <w:rPr>
                <w:rFonts w:ascii="Times New Roman" w:eastAsia="仿宋" w:hAnsi="Times New Roman" w:cs="Times New Roman" w:hint="eastAsia"/>
                <w:sz w:val="24"/>
                <w:szCs w:val="24"/>
              </w:rPr>
              <w:t>9</w:t>
            </w:r>
            <w:r>
              <w:rPr>
                <w:rFonts w:ascii="Times New Roman" w:eastAsia="仿宋" w:hAnsi="Times New Roman" w:cs="Times New Roman"/>
                <w:sz w:val="24"/>
                <w:szCs w:val="24"/>
              </w:rPr>
              <w:t>日</w:t>
            </w:r>
          </w:p>
        </w:tc>
      </w:tr>
      <w:tr w:rsidR="002917F6">
        <w:trPr>
          <w:trHeight w:hRule="exact" w:val="1020"/>
          <w:jc w:val="center"/>
        </w:trPr>
        <w:tc>
          <w:tcPr>
            <w:tcW w:w="2780" w:type="dxa"/>
            <w:vAlign w:val="center"/>
          </w:tcPr>
          <w:p w:rsidR="002917F6" w:rsidRDefault="009D47C5">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水土保持方案变更批复机关、文号及时间</w:t>
            </w:r>
          </w:p>
        </w:tc>
        <w:tc>
          <w:tcPr>
            <w:tcW w:w="6135" w:type="dxa"/>
            <w:gridSpan w:val="3"/>
            <w:vAlign w:val="center"/>
          </w:tcPr>
          <w:p w:rsidR="002917F6" w:rsidRDefault="009D47C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重庆市水利局</w:t>
            </w:r>
          </w:p>
          <w:p w:rsidR="002917F6" w:rsidRDefault="009D47C5">
            <w:pPr>
              <w:jc w:val="center"/>
              <w:rPr>
                <w:rFonts w:ascii="Times New Roman" w:eastAsia="宋体" w:hAnsi="Times New Roman" w:cs="Times New Roman"/>
                <w:color w:val="000000" w:themeColor="text1"/>
                <w:sz w:val="24"/>
                <w:szCs w:val="24"/>
              </w:rPr>
            </w:pPr>
            <w:r>
              <w:rPr>
                <w:rFonts w:ascii="Times New Roman" w:eastAsia="仿宋" w:hAnsi="Times New Roman" w:cs="Times New Roman" w:hint="eastAsia"/>
                <w:sz w:val="24"/>
                <w:szCs w:val="24"/>
              </w:rPr>
              <w:t>渝水许可〔</w:t>
            </w:r>
            <w:r>
              <w:rPr>
                <w:rFonts w:ascii="Times New Roman" w:eastAsia="仿宋" w:hAnsi="Times New Roman" w:cs="Times New Roman" w:hint="eastAsia"/>
                <w:sz w:val="24"/>
                <w:szCs w:val="24"/>
              </w:rPr>
              <w:t>2021</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62</w:t>
            </w:r>
            <w:r>
              <w:rPr>
                <w:rFonts w:ascii="Times New Roman" w:eastAsia="仿宋" w:hAnsi="Times New Roman" w:cs="Times New Roman" w:hint="eastAsia"/>
                <w:sz w:val="24"/>
                <w:szCs w:val="24"/>
              </w:rPr>
              <w:t>号</w:t>
            </w:r>
            <w:r>
              <w:rPr>
                <w:rFonts w:ascii="Times New Roman" w:eastAsia="仿宋" w:hAnsi="Times New Roman" w:cs="Times New Roman"/>
                <w:sz w:val="24"/>
                <w:szCs w:val="24"/>
              </w:rPr>
              <w:t>、</w:t>
            </w:r>
            <w:r>
              <w:rPr>
                <w:rFonts w:ascii="Times New Roman" w:eastAsia="仿宋" w:hAnsi="Times New Roman" w:cs="Times New Roman"/>
                <w:sz w:val="24"/>
                <w:szCs w:val="24"/>
              </w:rPr>
              <w:t>20</w:t>
            </w:r>
            <w:r>
              <w:rPr>
                <w:rFonts w:ascii="Times New Roman" w:eastAsia="仿宋" w:hAnsi="Times New Roman" w:cs="Times New Roman" w:hint="eastAsia"/>
                <w:sz w:val="24"/>
                <w:szCs w:val="24"/>
              </w:rPr>
              <w:t>21</w:t>
            </w:r>
            <w:r>
              <w:rPr>
                <w:rFonts w:ascii="Times New Roman" w:eastAsia="仿宋" w:hAnsi="Times New Roman" w:cs="Times New Roman"/>
                <w:sz w:val="24"/>
                <w:szCs w:val="24"/>
              </w:rPr>
              <w:t>年</w:t>
            </w:r>
            <w:r>
              <w:rPr>
                <w:rFonts w:ascii="Times New Roman" w:eastAsia="仿宋" w:hAnsi="Times New Roman" w:cs="Times New Roman" w:hint="eastAsia"/>
                <w:sz w:val="24"/>
                <w:szCs w:val="24"/>
              </w:rPr>
              <w:t>8</w:t>
            </w:r>
            <w:r>
              <w:rPr>
                <w:rFonts w:ascii="Times New Roman" w:eastAsia="仿宋" w:hAnsi="Times New Roman" w:cs="Times New Roman"/>
                <w:sz w:val="24"/>
                <w:szCs w:val="24"/>
              </w:rPr>
              <w:t>月</w:t>
            </w:r>
            <w:r>
              <w:rPr>
                <w:rFonts w:ascii="Times New Roman" w:eastAsia="仿宋" w:hAnsi="Times New Roman" w:cs="Times New Roman" w:hint="eastAsia"/>
                <w:sz w:val="24"/>
                <w:szCs w:val="24"/>
              </w:rPr>
              <w:t>4</w:t>
            </w:r>
            <w:r>
              <w:rPr>
                <w:rFonts w:ascii="Times New Roman" w:eastAsia="仿宋" w:hAnsi="Times New Roman" w:cs="Times New Roman"/>
                <w:sz w:val="24"/>
                <w:szCs w:val="24"/>
              </w:rPr>
              <w:t>日</w:t>
            </w:r>
          </w:p>
        </w:tc>
      </w:tr>
      <w:tr w:rsidR="002917F6">
        <w:trPr>
          <w:trHeight w:hRule="exact" w:val="1020"/>
          <w:jc w:val="center"/>
        </w:trPr>
        <w:tc>
          <w:tcPr>
            <w:tcW w:w="2780" w:type="dxa"/>
            <w:vAlign w:val="center"/>
          </w:tcPr>
          <w:p w:rsidR="002917F6" w:rsidRDefault="009D47C5">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水土保持初步设计批复机关、文号及时间</w:t>
            </w:r>
          </w:p>
        </w:tc>
        <w:tc>
          <w:tcPr>
            <w:tcW w:w="6135" w:type="dxa"/>
            <w:gridSpan w:val="3"/>
            <w:vAlign w:val="center"/>
          </w:tcPr>
          <w:p w:rsidR="002917F6" w:rsidRDefault="009D47C5">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p>
        </w:tc>
      </w:tr>
      <w:tr w:rsidR="002917F6">
        <w:trPr>
          <w:trHeight w:hRule="exact" w:val="1020"/>
          <w:jc w:val="center"/>
        </w:trPr>
        <w:tc>
          <w:tcPr>
            <w:tcW w:w="2780" w:type="dxa"/>
            <w:vAlign w:val="center"/>
          </w:tcPr>
          <w:p w:rsidR="002917F6" w:rsidRDefault="009D47C5">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项目建设起止时间</w:t>
            </w:r>
          </w:p>
        </w:tc>
        <w:tc>
          <w:tcPr>
            <w:tcW w:w="6135" w:type="dxa"/>
            <w:gridSpan w:val="3"/>
            <w:vAlign w:val="center"/>
          </w:tcPr>
          <w:p w:rsidR="002917F6" w:rsidRDefault="009D47C5">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2018</w:t>
            </w:r>
            <w:r>
              <w:rPr>
                <w:rFonts w:ascii="Times New Roman" w:eastAsia="仿宋" w:hAnsi="Times New Roman" w:cs="Times New Roman" w:hint="eastAsia"/>
                <w:color w:val="000000" w:themeColor="text1"/>
                <w:sz w:val="24"/>
                <w:szCs w:val="24"/>
              </w:rPr>
              <w:t>年</w:t>
            </w:r>
            <w:r>
              <w:rPr>
                <w:rFonts w:ascii="Times New Roman" w:eastAsia="仿宋" w:hAnsi="Times New Roman" w:cs="Times New Roman" w:hint="eastAsia"/>
                <w:color w:val="000000" w:themeColor="text1"/>
                <w:sz w:val="24"/>
                <w:szCs w:val="24"/>
              </w:rPr>
              <w:t>8</w:t>
            </w:r>
            <w:r>
              <w:rPr>
                <w:rFonts w:ascii="Times New Roman" w:eastAsia="仿宋" w:hAnsi="Times New Roman" w:cs="Times New Roman" w:hint="eastAsia"/>
                <w:color w:val="000000" w:themeColor="text1"/>
                <w:sz w:val="24"/>
                <w:szCs w:val="24"/>
              </w:rPr>
              <w:t>月至</w:t>
            </w:r>
            <w:r>
              <w:rPr>
                <w:rFonts w:ascii="Times New Roman" w:eastAsia="仿宋" w:hAnsi="Times New Roman" w:cs="Times New Roman" w:hint="eastAsia"/>
                <w:color w:val="000000" w:themeColor="text1"/>
                <w:sz w:val="24"/>
                <w:szCs w:val="24"/>
              </w:rPr>
              <w:t>2021</w:t>
            </w:r>
            <w:r>
              <w:rPr>
                <w:rFonts w:ascii="Times New Roman" w:eastAsia="仿宋" w:hAnsi="Times New Roman" w:cs="Times New Roman" w:hint="eastAsia"/>
                <w:color w:val="000000" w:themeColor="text1"/>
                <w:sz w:val="24"/>
                <w:szCs w:val="24"/>
              </w:rPr>
              <w:t>年</w:t>
            </w:r>
            <w:r>
              <w:rPr>
                <w:rFonts w:ascii="Times New Roman" w:eastAsia="仿宋" w:hAnsi="Times New Roman" w:cs="Times New Roman" w:hint="eastAsia"/>
                <w:color w:val="000000" w:themeColor="text1"/>
                <w:sz w:val="24"/>
                <w:szCs w:val="24"/>
              </w:rPr>
              <w:t>7</w:t>
            </w:r>
            <w:r>
              <w:rPr>
                <w:rFonts w:ascii="Times New Roman" w:eastAsia="仿宋" w:hAnsi="Times New Roman" w:cs="Times New Roman" w:hint="eastAsia"/>
                <w:color w:val="000000" w:themeColor="text1"/>
                <w:sz w:val="24"/>
                <w:szCs w:val="24"/>
              </w:rPr>
              <w:t>月</w:t>
            </w:r>
            <w:r>
              <w:rPr>
                <w:rFonts w:ascii="Times New Roman" w:eastAsia="仿宋" w:hAnsi="Times New Roman" w:cs="Times New Roman"/>
                <w:color w:val="000000" w:themeColor="text1"/>
                <w:sz w:val="24"/>
                <w:szCs w:val="24"/>
              </w:rPr>
              <w:t>，共</w:t>
            </w:r>
            <w:r>
              <w:rPr>
                <w:rFonts w:ascii="Times New Roman" w:eastAsia="仿宋" w:hAnsi="Times New Roman" w:cs="Times New Roman" w:hint="eastAsia"/>
                <w:color w:val="000000" w:themeColor="text1"/>
                <w:sz w:val="24"/>
                <w:szCs w:val="24"/>
              </w:rPr>
              <w:t>36</w:t>
            </w:r>
            <w:r>
              <w:rPr>
                <w:rFonts w:ascii="Times New Roman" w:eastAsia="仿宋" w:hAnsi="Times New Roman" w:cs="Times New Roman"/>
                <w:color w:val="000000" w:themeColor="text1"/>
                <w:sz w:val="24"/>
                <w:szCs w:val="24"/>
              </w:rPr>
              <w:t>个月</w:t>
            </w:r>
          </w:p>
        </w:tc>
      </w:tr>
      <w:tr w:rsidR="002917F6">
        <w:trPr>
          <w:trHeight w:hRule="exact" w:val="1173"/>
          <w:jc w:val="center"/>
        </w:trPr>
        <w:tc>
          <w:tcPr>
            <w:tcW w:w="2780" w:type="dxa"/>
            <w:vAlign w:val="center"/>
          </w:tcPr>
          <w:p w:rsidR="002917F6" w:rsidRDefault="009D47C5">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水土保持方案编制单位</w:t>
            </w:r>
          </w:p>
        </w:tc>
        <w:tc>
          <w:tcPr>
            <w:tcW w:w="6135" w:type="dxa"/>
            <w:gridSpan w:val="3"/>
            <w:vAlign w:val="center"/>
          </w:tcPr>
          <w:p w:rsidR="002917F6" w:rsidRDefault="009D47C5">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重庆隆湖工程设计咨询有限公司</w:t>
            </w:r>
          </w:p>
          <w:p w:rsidR="002917F6" w:rsidRDefault="009D47C5">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（水土保持方案变更报告编制单位）</w:t>
            </w:r>
          </w:p>
        </w:tc>
      </w:tr>
      <w:tr w:rsidR="002917F6">
        <w:trPr>
          <w:trHeight w:hRule="exact" w:val="1080"/>
          <w:jc w:val="center"/>
        </w:trPr>
        <w:tc>
          <w:tcPr>
            <w:tcW w:w="2780" w:type="dxa"/>
            <w:vAlign w:val="center"/>
          </w:tcPr>
          <w:p w:rsidR="002917F6" w:rsidRDefault="009D47C5">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水土保持初步设计单位</w:t>
            </w:r>
          </w:p>
        </w:tc>
        <w:tc>
          <w:tcPr>
            <w:tcW w:w="6135" w:type="dxa"/>
            <w:gridSpan w:val="3"/>
            <w:vAlign w:val="center"/>
          </w:tcPr>
          <w:p w:rsidR="002917F6" w:rsidRDefault="009D47C5">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w:t>
            </w:r>
          </w:p>
        </w:tc>
      </w:tr>
      <w:tr w:rsidR="002917F6">
        <w:trPr>
          <w:trHeight w:hRule="exact" w:val="1080"/>
          <w:jc w:val="center"/>
        </w:trPr>
        <w:tc>
          <w:tcPr>
            <w:tcW w:w="2780" w:type="dxa"/>
            <w:vAlign w:val="center"/>
          </w:tcPr>
          <w:p w:rsidR="002917F6" w:rsidRDefault="009D47C5">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水土保持监测单位</w:t>
            </w:r>
          </w:p>
        </w:tc>
        <w:tc>
          <w:tcPr>
            <w:tcW w:w="6135" w:type="dxa"/>
            <w:gridSpan w:val="3"/>
            <w:vAlign w:val="center"/>
          </w:tcPr>
          <w:p w:rsidR="002917F6" w:rsidRDefault="009D47C5">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sz w:val="24"/>
                <w:szCs w:val="24"/>
              </w:rPr>
              <w:t>中煤科工重庆设计研究院（集团）有限公司</w:t>
            </w:r>
          </w:p>
        </w:tc>
      </w:tr>
      <w:tr w:rsidR="002917F6">
        <w:trPr>
          <w:trHeight w:hRule="exact" w:val="1080"/>
          <w:jc w:val="center"/>
        </w:trPr>
        <w:tc>
          <w:tcPr>
            <w:tcW w:w="2780" w:type="dxa"/>
            <w:vAlign w:val="center"/>
          </w:tcPr>
          <w:p w:rsidR="002917F6" w:rsidRDefault="009D47C5">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水土保持施工单位</w:t>
            </w:r>
          </w:p>
        </w:tc>
        <w:tc>
          <w:tcPr>
            <w:tcW w:w="6135" w:type="dxa"/>
            <w:gridSpan w:val="3"/>
            <w:vAlign w:val="center"/>
          </w:tcPr>
          <w:p w:rsidR="002917F6" w:rsidRDefault="009D47C5">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中国电建集团重庆工程有限公司</w:t>
            </w:r>
          </w:p>
        </w:tc>
      </w:tr>
      <w:tr w:rsidR="002917F6">
        <w:trPr>
          <w:trHeight w:hRule="exact" w:val="1080"/>
          <w:jc w:val="center"/>
        </w:trPr>
        <w:tc>
          <w:tcPr>
            <w:tcW w:w="2780" w:type="dxa"/>
            <w:vAlign w:val="center"/>
          </w:tcPr>
          <w:p w:rsidR="002917F6" w:rsidRDefault="009D47C5">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水土保持监理单位</w:t>
            </w:r>
          </w:p>
        </w:tc>
        <w:tc>
          <w:tcPr>
            <w:tcW w:w="6135" w:type="dxa"/>
            <w:gridSpan w:val="3"/>
            <w:vAlign w:val="center"/>
          </w:tcPr>
          <w:p w:rsidR="002917F6" w:rsidRDefault="009D47C5">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重庆渝水建筑工程咨询有限公司</w:t>
            </w:r>
          </w:p>
        </w:tc>
      </w:tr>
      <w:tr w:rsidR="002917F6">
        <w:trPr>
          <w:trHeight w:hRule="exact" w:val="1080"/>
          <w:jc w:val="center"/>
        </w:trPr>
        <w:tc>
          <w:tcPr>
            <w:tcW w:w="2780" w:type="dxa"/>
            <w:vAlign w:val="center"/>
          </w:tcPr>
          <w:p w:rsidR="002917F6" w:rsidRDefault="009D47C5">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水土保持设施验收</w:t>
            </w:r>
          </w:p>
          <w:p w:rsidR="002917F6" w:rsidRDefault="009D47C5">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报告编制单位</w:t>
            </w:r>
          </w:p>
        </w:tc>
        <w:tc>
          <w:tcPr>
            <w:tcW w:w="6135" w:type="dxa"/>
            <w:gridSpan w:val="3"/>
            <w:vAlign w:val="center"/>
          </w:tcPr>
          <w:p w:rsidR="002917F6" w:rsidRDefault="009D47C5">
            <w:pPr>
              <w:ind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重庆隆湖工程设计咨询有限公司</w:t>
            </w:r>
          </w:p>
        </w:tc>
      </w:tr>
    </w:tbl>
    <w:p w:rsidR="002917F6" w:rsidRDefault="009D47C5">
      <w:pPr>
        <w:numPr>
          <w:ilvl w:val="0"/>
          <w:numId w:val="1"/>
        </w:numPr>
        <w:ind w:firstLineChars="200"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lastRenderedPageBreak/>
        <w:t>验收意见</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2917F6">
        <w:trPr>
          <w:trHeight w:val="12604"/>
          <w:jc w:val="center"/>
        </w:trPr>
        <w:tc>
          <w:tcPr>
            <w:tcW w:w="8838" w:type="dxa"/>
          </w:tcPr>
          <w:p w:rsidR="002917F6" w:rsidRDefault="009D47C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根据《水利部关于加强事中事后监管规范生产建设项目水土保持设施自主验收的通知》（水保</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w:t>
            </w:r>
            <w:r>
              <w:rPr>
                <w:rFonts w:ascii="Times New Roman" w:eastAsia="仿宋" w:hAnsi="Times New Roman" w:cs="Times New Roman"/>
                <w:sz w:val="30"/>
                <w:szCs w:val="30"/>
              </w:rPr>
              <w:t>2017</w:t>
            </w:r>
            <w:r>
              <w:rPr>
                <w:rFonts w:ascii="Times New Roman" w:eastAsia="仿宋" w:hAnsi="Times New Roman" w:cs="Times New Roman"/>
                <w:sz w:val="30"/>
                <w:szCs w:val="30"/>
              </w:rPr>
              <w:t>〕</w:t>
            </w:r>
            <w:r>
              <w:rPr>
                <w:rFonts w:ascii="Times New Roman" w:eastAsia="仿宋" w:hAnsi="Times New Roman" w:cs="Times New Roman"/>
                <w:sz w:val="30"/>
                <w:szCs w:val="30"/>
              </w:rPr>
              <w:t>365</w:t>
            </w:r>
            <w:r>
              <w:rPr>
                <w:rFonts w:ascii="Times New Roman" w:eastAsia="仿宋" w:hAnsi="Times New Roman" w:cs="Times New Roman"/>
                <w:sz w:val="30"/>
                <w:szCs w:val="30"/>
              </w:rPr>
              <w:t>号）和</w:t>
            </w:r>
            <w:proofErr w:type="gramStart"/>
            <w:r>
              <w:rPr>
                <w:rFonts w:ascii="Times New Roman" w:eastAsia="仿宋" w:hAnsi="Times New Roman" w:cs="Times New Roman"/>
                <w:sz w:val="30"/>
                <w:szCs w:val="30"/>
              </w:rPr>
              <w:t>《</w:t>
            </w:r>
            <w:proofErr w:type="gramEnd"/>
            <w:r>
              <w:rPr>
                <w:rFonts w:ascii="Times New Roman" w:eastAsia="仿宋" w:hAnsi="Times New Roman" w:cs="Times New Roman"/>
                <w:sz w:val="30"/>
                <w:szCs w:val="30"/>
              </w:rPr>
              <w:t>关于转发</w:t>
            </w:r>
            <w:proofErr w:type="gramStart"/>
            <w:r>
              <w:rPr>
                <w:rFonts w:ascii="Times New Roman" w:eastAsia="仿宋" w:hAnsi="Times New Roman" w:cs="Times New Roman"/>
                <w:sz w:val="30"/>
                <w:szCs w:val="30"/>
              </w:rPr>
              <w:t>《</w:t>
            </w:r>
            <w:proofErr w:type="gramEnd"/>
            <w:r>
              <w:rPr>
                <w:rFonts w:ascii="Times New Roman" w:eastAsia="仿宋" w:hAnsi="Times New Roman" w:cs="Times New Roman"/>
                <w:sz w:val="30"/>
                <w:szCs w:val="30"/>
              </w:rPr>
              <w:t>水利部关于加强事中事后监管规范生产建设项目水土保持设施自主验收的通知</w:t>
            </w:r>
            <w:proofErr w:type="gramStart"/>
            <w:r>
              <w:rPr>
                <w:rFonts w:ascii="Times New Roman" w:eastAsia="仿宋" w:hAnsi="Times New Roman" w:cs="Times New Roman"/>
                <w:sz w:val="30"/>
                <w:szCs w:val="30"/>
              </w:rPr>
              <w:t>》</w:t>
            </w:r>
            <w:proofErr w:type="gramEnd"/>
            <w:r>
              <w:rPr>
                <w:rFonts w:ascii="Times New Roman" w:eastAsia="仿宋" w:hAnsi="Times New Roman" w:cs="Times New Roman"/>
                <w:sz w:val="30"/>
                <w:szCs w:val="30"/>
              </w:rPr>
              <w:t>的通知</w:t>
            </w:r>
            <w:proofErr w:type="gramStart"/>
            <w:r>
              <w:rPr>
                <w:rFonts w:ascii="Times New Roman" w:eastAsia="仿宋" w:hAnsi="Times New Roman" w:cs="Times New Roman"/>
                <w:sz w:val="30"/>
                <w:szCs w:val="30"/>
              </w:rPr>
              <w:t>》</w:t>
            </w:r>
            <w:proofErr w:type="gramEnd"/>
            <w:r>
              <w:rPr>
                <w:rFonts w:ascii="Times New Roman" w:eastAsia="仿宋" w:hAnsi="Times New Roman" w:cs="Times New Roman"/>
                <w:sz w:val="30"/>
                <w:szCs w:val="30"/>
              </w:rPr>
              <w:t>（渝水〔</w:t>
            </w:r>
            <w:r>
              <w:rPr>
                <w:rFonts w:ascii="Times New Roman" w:eastAsia="仿宋" w:hAnsi="Times New Roman" w:cs="Times New Roman"/>
                <w:sz w:val="30"/>
                <w:szCs w:val="30"/>
              </w:rPr>
              <w:t>2017</w:t>
            </w:r>
            <w:r>
              <w:rPr>
                <w:rFonts w:ascii="Times New Roman" w:eastAsia="仿宋" w:hAnsi="Times New Roman" w:cs="Times New Roman"/>
                <w:sz w:val="30"/>
                <w:szCs w:val="30"/>
              </w:rPr>
              <w:t>〕</w:t>
            </w:r>
            <w:r>
              <w:rPr>
                <w:rFonts w:ascii="Times New Roman" w:eastAsia="仿宋" w:hAnsi="Times New Roman" w:cs="Times New Roman"/>
                <w:sz w:val="30"/>
                <w:szCs w:val="30"/>
              </w:rPr>
              <w:t>255</w:t>
            </w:r>
            <w:r>
              <w:rPr>
                <w:rFonts w:ascii="Times New Roman" w:eastAsia="仿宋" w:hAnsi="Times New Roman" w:cs="Times New Roman"/>
                <w:sz w:val="30"/>
                <w:szCs w:val="30"/>
              </w:rPr>
              <w:t>号）的规定，</w:t>
            </w:r>
            <w:r>
              <w:rPr>
                <w:rFonts w:ascii="Times New Roman" w:eastAsia="仿宋" w:hAnsi="Times New Roman" w:cs="Times New Roman" w:hint="eastAsia"/>
                <w:sz w:val="30"/>
                <w:szCs w:val="30"/>
              </w:rPr>
              <w:t>国能重庆市丰都县风电开发有限公司</w:t>
            </w:r>
            <w:r>
              <w:rPr>
                <w:rFonts w:ascii="Times New Roman" w:eastAsia="仿宋" w:hAnsi="Times New Roman" w:cs="Times New Roman"/>
                <w:sz w:val="30"/>
                <w:szCs w:val="30"/>
              </w:rPr>
              <w:t>于</w:t>
            </w:r>
            <w:r>
              <w:rPr>
                <w:rFonts w:ascii="Times New Roman" w:eastAsia="仿宋" w:hAnsi="Times New Roman" w:cs="Times New Roman"/>
                <w:sz w:val="30"/>
                <w:szCs w:val="30"/>
              </w:rPr>
              <w:t>2021</w:t>
            </w:r>
            <w:r>
              <w:rPr>
                <w:rFonts w:ascii="Times New Roman" w:eastAsia="仿宋" w:hAnsi="Times New Roman" w:cs="Times New Roman"/>
                <w:sz w:val="30"/>
                <w:szCs w:val="30"/>
              </w:rPr>
              <w:t>年</w:t>
            </w:r>
            <w:r>
              <w:rPr>
                <w:rFonts w:ascii="Times New Roman" w:eastAsia="仿宋" w:hAnsi="Times New Roman" w:cs="Times New Roman" w:hint="eastAsia"/>
                <w:sz w:val="30"/>
                <w:szCs w:val="30"/>
              </w:rPr>
              <w:t>8</w:t>
            </w:r>
            <w:r>
              <w:rPr>
                <w:rFonts w:ascii="Times New Roman" w:eastAsia="仿宋" w:hAnsi="Times New Roman" w:cs="Times New Roman"/>
                <w:sz w:val="30"/>
                <w:szCs w:val="30"/>
              </w:rPr>
              <w:t>月</w:t>
            </w:r>
            <w:r>
              <w:rPr>
                <w:rFonts w:ascii="Times New Roman" w:eastAsia="仿宋" w:hAnsi="Times New Roman" w:cs="Times New Roman" w:hint="eastAsia"/>
                <w:sz w:val="30"/>
                <w:szCs w:val="30"/>
              </w:rPr>
              <w:t>5</w:t>
            </w:r>
            <w:r>
              <w:rPr>
                <w:rFonts w:ascii="Times New Roman" w:eastAsia="仿宋" w:hAnsi="Times New Roman" w:cs="Times New Roman"/>
                <w:sz w:val="30"/>
                <w:szCs w:val="30"/>
              </w:rPr>
              <w:t>日在</w:t>
            </w:r>
            <w:r>
              <w:rPr>
                <w:rFonts w:ascii="Times New Roman" w:eastAsia="仿宋" w:hAnsi="Times New Roman" w:cs="Times New Roman" w:hint="eastAsia"/>
                <w:sz w:val="30"/>
                <w:szCs w:val="30"/>
              </w:rPr>
              <w:t>国能重庆市丰都县风电开发有限公司</w:t>
            </w:r>
            <w:r>
              <w:rPr>
                <w:rFonts w:ascii="Times New Roman" w:eastAsia="仿宋" w:hAnsi="Times New Roman" w:cs="Times New Roman"/>
                <w:sz w:val="30"/>
                <w:szCs w:val="30"/>
              </w:rPr>
              <w:t>组织召开了</w:t>
            </w:r>
            <w:r>
              <w:rPr>
                <w:rFonts w:ascii="Times New Roman" w:eastAsia="仿宋" w:hAnsi="Times New Roman" w:cs="Times New Roman" w:hint="eastAsia"/>
                <w:sz w:val="30"/>
                <w:szCs w:val="30"/>
              </w:rPr>
              <w:t>国电重庆丰都回山坪风</w:t>
            </w:r>
            <w:proofErr w:type="gramStart"/>
            <w:r>
              <w:rPr>
                <w:rFonts w:ascii="Times New Roman" w:eastAsia="仿宋" w:hAnsi="Times New Roman" w:cs="Times New Roman" w:hint="eastAsia"/>
                <w:sz w:val="30"/>
                <w:szCs w:val="30"/>
              </w:rPr>
              <w:t>电项目</w:t>
            </w:r>
            <w:proofErr w:type="gramEnd"/>
            <w:r>
              <w:rPr>
                <w:rFonts w:ascii="Times New Roman" w:eastAsia="仿宋" w:hAnsi="Times New Roman" w:cs="Times New Roman"/>
                <w:sz w:val="30"/>
                <w:szCs w:val="30"/>
              </w:rPr>
              <w:t>水土保持设施竣工验收会议。参加会议的单位有：</w:t>
            </w:r>
            <w:r>
              <w:rPr>
                <w:rFonts w:ascii="Times New Roman" w:eastAsia="仿宋" w:hAnsi="Times New Roman" w:cs="Times New Roman" w:hint="eastAsia"/>
                <w:sz w:val="30"/>
                <w:szCs w:val="30"/>
              </w:rPr>
              <w:t>国能重庆市丰都县风电开发有限公司</w:t>
            </w:r>
            <w:r>
              <w:rPr>
                <w:rFonts w:ascii="Times New Roman" w:eastAsia="仿宋" w:hAnsi="Times New Roman" w:cs="Times New Roman"/>
                <w:sz w:val="30"/>
                <w:szCs w:val="30"/>
              </w:rPr>
              <w:t>（建设单位）</w:t>
            </w:r>
            <w:r>
              <w:rPr>
                <w:rFonts w:ascii="Times New Roman" w:eastAsia="仿宋" w:hAnsi="Times New Roman" w:cs="Times New Roman" w:hint="eastAsia"/>
                <w:sz w:val="30"/>
                <w:szCs w:val="30"/>
              </w:rPr>
              <w:t>、中国电建集团重庆工程有限公司（主体施工单位）</w:t>
            </w:r>
            <w:r>
              <w:rPr>
                <w:rFonts w:ascii="Times New Roman" w:eastAsia="仿宋" w:hAnsi="Times New Roman" w:cs="Times New Roman"/>
                <w:sz w:val="30"/>
                <w:szCs w:val="30"/>
              </w:rPr>
              <w:t>、</w:t>
            </w:r>
            <w:r>
              <w:rPr>
                <w:rFonts w:ascii="Times New Roman" w:eastAsia="仿宋" w:hAnsi="Times New Roman" w:cs="Times New Roman" w:hint="eastAsia"/>
                <w:sz w:val="30"/>
                <w:szCs w:val="30"/>
              </w:rPr>
              <w:t>重庆渝水建筑工程咨询有限公司（水土保持监理单位）、中煤科工重庆设计研究院（集团）有限公司（水土保持监测单位）、重庆隆湖工程设计咨询有限公司（水土保持方案变更报告编制单位和水土保持验收报告编制单位）和三位特邀市级专家</w:t>
            </w:r>
            <w:r>
              <w:rPr>
                <w:rFonts w:ascii="Times New Roman" w:eastAsia="仿宋" w:hAnsi="Times New Roman" w:cs="Times New Roman"/>
                <w:sz w:val="30"/>
                <w:szCs w:val="30"/>
              </w:rPr>
              <w:t>等代表共</w:t>
            </w:r>
            <w:r>
              <w:rPr>
                <w:rFonts w:ascii="Times New Roman" w:eastAsia="仿宋" w:hAnsi="Times New Roman" w:cs="Times New Roman" w:hint="eastAsia"/>
                <w:sz w:val="30"/>
                <w:szCs w:val="30"/>
              </w:rPr>
              <w:t>10</w:t>
            </w:r>
            <w:r>
              <w:rPr>
                <w:rFonts w:ascii="Times New Roman" w:eastAsia="仿宋" w:hAnsi="Times New Roman" w:cs="Times New Roman"/>
                <w:sz w:val="30"/>
                <w:szCs w:val="30"/>
              </w:rPr>
              <w:t>人。会议成立了验收小组（名单附后）。验收小组人员察看了工程现场，查阅了水土保持设施验收报告，听取了</w:t>
            </w:r>
            <w:r>
              <w:rPr>
                <w:rFonts w:ascii="Times New Roman" w:eastAsia="仿宋" w:hAnsi="Times New Roman" w:cs="Times New Roman"/>
                <w:sz w:val="30"/>
                <w:szCs w:val="30"/>
                <w:lang w:val="zh-CN"/>
              </w:rPr>
              <w:t>建设单位、验收报告编制单位</w:t>
            </w:r>
            <w:r>
              <w:rPr>
                <w:rFonts w:ascii="Times New Roman" w:eastAsia="仿宋" w:hAnsi="Times New Roman" w:cs="Times New Roman"/>
                <w:sz w:val="30"/>
                <w:szCs w:val="30"/>
              </w:rPr>
              <w:t>等有关人员的汇报</w:t>
            </w:r>
            <w:r>
              <w:rPr>
                <w:rFonts w:ascii="Times New Roman" w:eastAsia="仿宋" w:hAnsi="Times New Roman" w:cs="Times New Roman" w:hint="eastAsia"/>
                <w:sz w:val="30"/>
                <w:szCs w:val="30"/>
              </w:rPr>
              <w:t>，</w:t>
            </w:r>
            <w:r>
              <w:rPr>
                <w:rFonts w:ascii="Times New Roman" w:eastAsia="仿宋" w:hAnsi="Times New Roman" w:cs="Times New Roman"/>
                <w:sz w:val="30"/>
                <w:szCs w:val="30"/>
              </w:rPr>
              <w:t>并就有关问题进行了质问、讨论和认真研究，形成验收意见如下：</w:t>
            </w:r>
            <w:r>
              <w:rPr>
                <w:rFonts w:ascii="Times New Roman" w:eastAsia="仿宋" w:hAnsi="Times New Roman" w:cs="Times New Roman"/>
                <w:sz w:val="30"/>
                <w:szCs w:val="30"/>
              </w:rPr>
              <w:t xml:space="preserve">  </w:t>
            </w:r>
          </w:p>
          <w:p w:rsidR="002917F6" w:rsidRDefault="009D47C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（一）项目概况</w:t>
            </w:r>
          </w:p>
          <w:p w:rsidR="002917F6" w:rsidRDefault="009D47C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国电重庆丰都回山坪风</w:t>
            </w:r>
            <w:proofErr w:type="gramStart"/>
            <w:r>
              <w:rPr>
                <w:rFonts w:ascii="Times New Roman" w:eastAsia="仿宋" w:hAnsi="Times New Roman" w:cs="Times New Roman" w:hint="eastAsia"/>
                <w:sz w:val="30"/>
                <w:szCs w:val="30"/>
              </w:rPr>
              <w:t>电项目</w:t>
            </w:r>
            <w:proofErr w:type="gramEnd"/>
            <w:r>
              <w:rPr>
                <w:rFonts w:ascii="Times New Roman" w:eastAsia="仿宋" w:hAnsi="Times New Roman" w:cs="Times New Roman" w:hint="eastAsia"/>
                <w:sz w:val="30"/>
                <w:szCs w:val="30"/>
              </w:rPr>
              <w:t>位于丰都</w:t>
            </w:r>
            <w:proofErr w:type="gramStart"/>
            <w:r>
              <w:rPr>
                <w:rFonts w:ascii="Times New Roman" w:eastAsia="仿宋" w:hAnsi="Times New Roman" w:cs="Times New Roman" w:hint="eastAsia"/>
                <w:sz w:val="30"/>
                <w:szCs w:val="30"/>
              </w:rPr>
              <w:t>县武坪镇</w:t>
            </w:r>
            <w:proofErr w:type="gramEnd"/>
            <w:r>
              <w:rPr>
                <w:rFonts w:ascii="Times New Roman" w:eastAsia="仿宋" w:hAnsi="Times New Roman" w:cs="Times New Roman" w:hint="eastAsia"/>
                <w:sz w:val="30"/>
                <w:szCs w:val="30"/>
              </w:rPr>
              <w:t>和太平坝乡，石柱县龙潭乡，项目总占地</w:t>
            </w:r>
            <w:r>
              <w:rPr>
                <w:rFonts w:ascii="Times New Roman" w:eastAsia="仿宋" w:hAnsi="Times New Roman" w:cs="Times New Roman" w:hint="eastAsia"/>
                <w:sz w:val="30"/>
                <w:szCs w:val="30"/>
              </w:rPr>
              <w:t>101.96</w:t>
            </w:r>
            <w:r>
              <w:rPr>
                <w:rFonts w:ascii="Times New Roman" w:eastAsia="仿宋" w:hAnsi="Times New Roman" w:cs="Times New Roman"/>
                <w:sz w:val="30"/>
                <w:szCs w:val="30"/>
              </w:rPr>
              <w:t>hm</w:t>
            </w:r>
            <w:r>
              <w:rPr>
                <w:rFonts w:ascii="Times New Roman" w:eastAsia="仿宋" w:hAnsi="Times New Roman" w:cs="Times New Roman"/>
                <w:sz w:val="30"/>
                <w:szCs w:val="30"/>
                <w:vertAlign w:val="superscript"/>
              </w:rPr>
              <w:t>2</w:t>
            </w:r>
            <w:r>
              <w:rPr>
                <w:rFonts w:ascii="Times New Roman" w:eastAsia="仿宋" w:hAnsi="Times New Roman" w:cs="Times New Roman"/>
                <w:sz w:val="30"/>
                <w:szCs w:val="30"/>
              </w:rPr>
              <w:t>，其中，永久占地</w:t>
            </w:r>
            <w:r>
              <w:rPr>
                <w:rFonts w:ascii="Times New Roman" w:eastAsia="仿宋" w:hAnsi="Times New Roman" w:cs="Times New Roman" w:hint="eastAsia"/>
                <w:sz w:val="30"/>
                <w:szCs w:val="30"/>
              </w:rPr>
              <w:t>1.85</w:t>
            </w:r>
            <w:r>
              <w:rPr>
                <w:rFonts w:ascii="Times New Roman" w:eastAsia="仿宋" w:hAnsi="Times New Roman" w:cs="Times New Roman"/>
                <w:sz w:val="30"/>
                <w:szCs w:val="30"/>
              </w:rPr>
              <w:t>hm</w:t>
            </w:r>
            <w:r>
              <w:rPr>
                <w:rFonts w:ascii="Times New Roman" w:eastAsia="仿宋" w:hAnsi="Times New Roman" w:cs="Times New Roman"/>
                <w:sz w:val="30"/>
                <w:szCs w:val="30"/>
                <w:vertAlign w:val="superscript"/>
              </w:rPr>
              <w:t>2</w:t>
            </w:r>
            <w:r>
              <w:rPr>
                <w:rFonts w:ascii="Times New Roman" w:eastAsia="仿宋" w:hAnsi="Times New Roman" w:cs="Times New Roman"/>
                <w:sz w:val="30"/>
                <w:szCs w:val="30"/>
              </w:rPr>
              <w:t>，临时占地</w:t>
            </w:r>
            <w:r>
              <w:rPr>
                <w:rFonts w:ascii="Times New Roman" w:eastAsia="仿宋" w:hAnsi="Times New Roman" w:cs="Times New Roman" w:hint="eastAsia"/>
                <w:sz w:val="30"/>
                <w:szCs w:val="30"/>
              </w:rPr>
              <w:t>100.11</w:t>
            </w:r>
            <w:r>
              <w:rPr>
                <w:rFonts w:ascii="Times New Roman" w:eastAsia="仿宋" w:hAnsi="Times New Roman" w:cs="Times New Roman"/>
                <w:sz w:val="30"/>
                <w:szCs w:val="30"/>
              </w:rPr>
              <w:t>hm</w:t>
            </w:r>
            <w:r>
              <w:rPr>
                <w:rFonts w:ascii="Times New Roman" w:eastAsia="仿宋" w:hAnsi="Times New Roman" w:cs="Times New Roman"/>
                <w:sz w:val="30"/>
                <w:szCs w:val="30"/>
                <w:vertAlign w:val="superscript"/>
              </w:rPr>
              <w:t>2</w:t>
            </w:r>
            <w:r>
              <w:rPr>
                <w:rFonts w:ascii="Times New Roman" w:eastAsia="仿宋" w:hAnsi="Times New Roman" w:cs="Times New Roman"/>
                <w:sz w:val="30"/>
                <w:szCs w:val="30"/>
              </w:rPr>
              <w:t>。</w:t>
            </w:r>
            <w:r>
              <w:rPr>
                <w:rFonts w:ascii="Times New Roman" w:eastAsia="仿宋" w:hAnsi="Times New Roman" w:cs="Times New Roman" w:hint="eastAsia"/>
                <w:sz w:val="30"/>
                <w:szCs w:val="30"/>
              </w:rPr>
              <w:t>项目建设内容主要包括新建一座</w:t>
            </w:r>
            <w:r>
              <w:rPr>
                <w:rFonts w:ascii="Times New Roman" w:eastAsia="仿宋" w:hAnsi="Times New Roman" w:cs="Times New Roman" w:hint="eastAsia"/>
                <w:sz w:val="30"/>
                <w:szCs w:val="30"/>
              </w:rPr>
              <w:t>110kV</w:t>
            </w:r>
            <w:r>
              <w:rPr>
                <w:rFonts w:ascii="Times New Roman" w:eastAsia="仿宋" w:hAnsi="Times New Roman" w:cs="Times New Roman" w:hint="eastAsia"/>
                <w:sz w:val="30"/>
                <w:szCs w:val="30"/>
              </w:rPr>
              <w:t>升压站，单机容量</w:t>
            </w:r>
            <w:r>
              <w:rPr>
                <w:rFonts w:ascii="Times New Roman" w:eastAsia="仿宋" w:hAnsi="Times New Roman" w:cs="Times New Roman" w:hint="eastAsia"/>
                <w:sz w:val="30"/>
                <w:szCs w:val="30"/>
              </w:rPr>
              <w:t>2000kW</w:t>
            </w:r>
            <w:proofErr w:type="gramStart"/>
            <w:r>
              <w:rPr>
                <w:rFonts w:ascii="Times New Roman" w:eastAsia="仿宋" w:hAnsi="Times New Roman" w:cs="Times New Roman" w:hint="eastAsia"/>
                <w:sz w:val="30"/>
                <w:szCs w:val="30"/>
              </w:rPr>
              <w:t>风机及箱变</w:t>
            </w:r>
            <w:proofErr w:type="gramEnd"/>
            <w:r>
              <w:rPr>
                <w:rFonts w:ascii="Times New Roman" w:eastAsia="仿宋" w:hAnsi="Times New Roman" w:cs="Times New Roman" w:hint="eastAsia"/>
                <w:sz w:val="30"/>
                <w:szCs w:val="30"/>
              </w:rPr>
              <w:t>40</w:t>
            </w:r>
            <w:r>
              <w:rPr>
                <w:rFonts w:ascii="Times New Roman" w:eastAsia="仿宋" w:hAnsi="Times New Roman" w:cs="Times New Roman" w:hint="eastAsia"/>
                <w:sz w:val="30"/>
                <w:szCs w:val="30"/>
              </w:rPr>
              <w:t>座，新建场内道路</w:t>
            </w:r>
            <w:r>
              <w:rPr>
                <w:rFonts w:ascii="Times New Roman" w:eastAsia="仿宋" w:hAnsi="Times New Roman" w:cs="Times New Roman" w:hint="eastAsia"/>
                <w:sz w:val="30"/>
                <w:szCs w:val="30"/>
              </w:rPr>
              <w:t>20.67km</w:t>
            </w:r>
            <w:r>
              <w:rPr>
                <w:rFonts w:ascii="Times New Roman" w:eastAsia="仿宋" w:hAnsi="Times New Roman" w:cs="Times New Roman" w:hint="eastAsia"/>
                <w:sz w:val="30"/>
                <w:szCs w:val="30"/>
              </w:rPr>
              <w:t>，铺设电缆</w:t>
            </w:r>
            <w:r>
              <w:rPr>
                <w:rFonts w:ascii="Times New Roman" w:eastAsia="仿宋" w:hAnsi="Times New Roman" w:cs="Times New Roman" w:hint="eastAsia"/>
                <w:sz w:val="30"/>
                <w:szCs w:val="30"/>
              </w:rPr>
              <w:t>22.74km</w:t>
            </w:r>
            <w:r>
              <w:rPr>
                <w:rFonts w:ascii="Times New Roman" w:eastAsia="仿宋" w:hAnsi="Times New Roman" w:cs="Times New Roman" w:hint="eastAsia"/>
                <w:sz w:val="30"/>
                <w:szCs w:val="30"/>
              </w:rPr>
              <w:t>。施工布置涉及施工生产生活区</w:t>
            </w:r>
            <w:r>
              <w:rPr>
                <w:rFonts w:ascii="Times New Roman" w:eastAsia="仿宋" w:hAnsi="Times New Roman" w:cs="Times New Roman" w:hint="eastAsia"/>
                <w:sz w:val="30"/>
                <w:szCs w:val="30"/>
              </w:rPr>
              <w:t>1</w:t>
            </w:r>
            <w:r>
              <w:rPr>
                <w:rFonts w:ascii="Times New Roman" w:eastAsia="仿宋" w:hAnsi="Times New Roman" w:cs="Times New Roman" w:hint="eastAsia"/>
                <w:sz w:val="30"/>
                <w:szCs w:val="30"/>
              </w:rPr>
              <w:t>处。</w:t>
            </w:r>
            <w:r>
              <w:rPr>
                <w:rFonts w:ascii="Times New Roman" w:eastAsia="仿宋" w:hAnsi="Times New Roman" w:cs="Times New Roman"/>
                <w:sz w:val="30"/>
                <w:szCs w:val="30"/>
              </w:rPr>
              <w:t xml:space="preserve"> </w:t>
            </w:r>
            <w:r>
              <w:rPr>
                <w:rFonts w:ascii="Times New Roman" w:eastAsia="仿宋" w:hAnsi="Times New Roman" w:cs="Times New Roman" w:hint="eastAsia"/>
                <w:sz w:val="30"/>
                <w:szCs w:val="30"/>
              </w:rPr>
              <w:t>项目挖</w:t>
            </w:r>
            <w:r>
              <w:rPr>
                <w:rFonts w:ascii="Times New Roman" w:eastAsia="仿宋" w:hAnsi="Times New Roman" w:cs="Times New Roman" w:hint="eastAsia"/>
                <w:sz w:val="30"/>
                <w:szCs w:val="30"/>
              </w:rPr>
              <w:lastRenderedPageBreak/>
              <w:t>方量为</w:t>
            </w:r>
            <w:r>
              <w:rPr>
                <w:rFonts w:ascii="Times New Roman" w:eastAsia="仿宋" w:hAnsi="Times New Roman" w:cs="Times New Roman" w:hint="eastAsia"/>
                <w:sz w:val="30"/>
                <w:szCs w:val="30"/>
              </w:rPr>
              <w:t>129.05</w:t>
            </w:r>
            <w:r>
              <w:rPr>
                <w:rFonts w:ascii="Times New Roman" w:eastAsia="仿宋" w:hAnsi="Times New Roman" w:cs="Times New Roman" w:hint="eastAsia"/>
                <w:sz w:val="30"/>
                <w:szCs w:val="30"/>
              </w:rPr>
              <w:t>万</w:t>
            </w:r>
            <w:r>
              <w:rPr>
                <w:rFonts w:ascii="Times New Roman" w:eastAsia="仿宋" w:hAnsi="Times New Roman" w:cs="Times New Roman" w:hint="eastAsia"/>
                <w:sz w:val="30"/>
                <w:szCs w:val="30"/>
              </w:rPr>
              <w:t>m</w:t>
            </w:r>
            <w:r>
              <w:rPr>
                <w:rFonts w:ascii="Times New Roman" w:eastAsia="仿宋" w:hAnsi="Times New Roman" w:cs="Times New Roman" w:hint="eastAsia"/>
                <w:sz w:val="30"/>
                <w:szCs w:val="30"/>
              </w:rPr>
              <w:t>³，填方量</w:t>
            </w:r>
            <w:r>
              <w:rPr>
                <w:rFonts w:ascii="Times New Roman" w:eastAsia="仿宋" w:hAnsi="Times New Roman" w:cs="Times New Roman" w:hint="eastAsia"/>
                <w:sz w:val="30"/>
                <w:szCs w:val="30"/>
              </w:rPr>
              <w:t>114.53</w:t>
            </w:r>
            <w:r>
              <w:rPr>
                <w:rFonts w:ascii="Times New Roman" w:eastAsia="仿宋" w:hAnsi="Times New Roman" w:cs="Times New Roman" w:hint="eastAsia"/>
                <w:sz w:val="30"/>
                <w:szCs w:val="30"/>
              </w:rPr>
              <w:t>万</w:t>
            </w:r>
            <w:r>
              <w:rPr>
                <w:rFonts w:ascii="Times New Roman" w:eastAsia="仿宋" w:hAnsi="Times New Roman" w:cs="Times New Roman" w:hint="eastAsia"/>
                <w:sz w:val="30"/>
                <w:szCs w:val="30"/>
              </w:rPr>
              <w:t>m</w:t>
            </w:r>
            <w:r>
              <w:rPr>
                <w:rFonts w:ascii="Times New Roman" w:eastAsia="仿宋" w:hAnsi="Times New Roman" w:cs="Times New Roman" w:hint="eastAsia"/>
                <w:sz w:val="30"/>
                <w:szCs w:val="30"/>
              </w:rPr>
              <w:t>³，余方</w:t>
            </w:r>
            <w:r>
              <w:rPr>
                <w:rFonts w:ascii="Times New Roman" w:eastAsia="仿宋" w:hAnsi="Times New Roman" w:cs="Times New Roman" w:hint="eastAsia"/>
                <w:sz w:val="30"/>
                <w:szCs w:val="30"/>
              </w:rPr>
              <w:t>14.52</w:t>
            </w:r>
            <w:r>
              <w:rPr>
                <w:rFonts w:ascii="Times New Roman" w:eastAsia="仿宋" w:hAnsi="Times New Roman" w:cs="Times New Roman" w:hint="eastAsia"/>
                <w:sz w:val="30"/>
                <w:szCs w:val="30"/>
              </w:rPr>
              <w:t>万</w:t>
            </w:r>
            <w:r>
              <w:rPr>
                <w:rFonts w:ascii="Times New Roman" w:eastAsia="仿宋" w:hAnsi="Times New Roman" w:cs="Times New Roman" w:hint="eastAsia"/>
                <w:sz w:val="30"/>
                <w:szCs w:val="30"/>
              </w:rPr>
              <w:t>m</w:t>
            </w:r>
            <w:r>
              <w:rPr>
                <w:rFonts w:ascii="Times New Roman" w:eastAsia="仿宋" w:hAnsi="Times New Roman" w:cs="Times New Roman" w:hint="eastAsia"/>
                <w:sz w:val="30"/>
                <w:szCs w:val="30"/>
              </w:rPr>
              <w:t>³，余方运至重庆金径建材有限公司综合利用</w:t>
            </w:r>
            <w:r>
              <w:rPr>
                <w:rFonts w:ascii="Times New Roman" w:eastAsia="仿宋" w:hAnsi="Times New Roman" w:cs="Times New Roman"/>
                <w:sz w:val="30"/>
                <w:szCs w:val="30"/>
              </w:rPr>
              <w:t>。</w:t>
            </w:r>
            <w:r>
              <w:rPr>
                <w:rFonts w:ascii="Times New Roman" w:eastAsia="仿宋" w:hAnsi="Times New Roman" w:cs="Times New Roman" w:hint="eastAsia"/>
                <w:sz w:val="30"/>
                <w:szCs w:val="30"/>
              </w:rPr>
              <w:t>项目总投资</w:t>
            </w:r>
            <w:r>
              <w:rPr>
                <w:rFonts w:ascii="Times New Roman" w:eastAsia="仿宋" w:hAnsi="Times New Roman" w:cs="Times New Roman" w:hint="eastAsia"/>
                <w:sz w:val="30"/>
                <w:szCs w:val="30"/>
              </w:rPr>
              <w:t>81695.30</w:t>
            </w:r>
            <w:r>
              <w:rPr>
                <w:rFonts w:ascii="Times New Roman" w:eastAsia="仿宋" w:hAnsi="Times New Roman" w:cs="Times New Roman" w:hint="eastAsia"/>
                <w:sz w:val="30"/>
                <w:szCs w:val="30"/>
              </w:rPr>
              <w:t>万元，其中土建投资</w:t>
            </w:r>
            <w:r>
              <w:rPr>
                <w:rFonts w:ascii="Times New Roman" w:eastAsia="仿宋" w:hAnsi="Times New Roman" w:cs="Times New Roman" w:hint="eastAsia"/>
                <w:sz w:val="30"/>
                <w:szCs w:val="30"/>
              </w:rPr>
              <w:t>15811.07</w:t>
            </w:r>
            <w:r>
              <w:rPr>
                <w:rFonts w:ascii="Times New Roman" w:eastAsia="仿宋" w:hAnsi="Times New Roman" w:cs="Times New Roman" w:hint="eastAsia"/>
                <w:sz w:val="30"/>
                <w:szCs w:val="30"/>
              </w:rPr>
              <w:t>万元</w:t>
            </w:r>
            <w:r>
              <w:rPr>
                <w:rFonts w:ascii="Times New Roman" w:eastAsia="仿宋" w:hAnsi="Times New Roman" w:cs="Times New Roman"/>
                <w:sz w:val="30"/>
                <w:szCs w:val="30"/>
              </w:rPr>
              <w:t>。</w:t>
            </w:r>
            <w:r>
              <w:rPr>
                <w:rFonts w:ascii="Times New Roman" w:eastAsia="仿宋" w:hAnsi="Times New Roman" w:cs="Times New Roman" w:hint="eastAsia"/>
                <w:sz w:val="30"/>
                <w:szCs w:val="30"/>
              </w:rPr>
              <w:t>项目于</w:t>
            </w:r>
            <w:r>
              <w:rPr>
                <w:rFonts w:ascii="Times New Roman" w:eastAsia="仿宋" w:hAnsi="Times New Roman" w:cs="Times New Roman" w:hint="eastAsia"/>
                <w:sz w:val="30"/>
                <w:szCs w:val="30"/>
              </w:rPr>
              <w:t>2018</w:t>
            </w:r>
            <w:r>
              <w:rPr>
                <w:rFonts w:ascii="Times New Roman" w:eastAsia="仿宋" w:hAnsi="Times New Roman" w:cs="Times New Roman" w:hint="eastAsia"/>
                <w:sz w:val="30"/>
                <w:szCs w:val="30"/>
              </w:rPr>
              <w:t>年</w:t>
            </w:r>
            <w:r>
              <w:rPr>
                <w:rFonts w:ascii="Times New Roman" w:eastAsia="仿宋" w:hAnsi="Times New Roman" w:cs="Times New Roman" w:hint="eastAsia"/>
                <w:sz w:val="30"/>
                <w:szCs w:val="30"/>
              </w:rPr>
              <w:t>8</w:t>
            </w:r>
            <w:r>
              <w:rPr>
                <w:rFonts w:ascii="Times New Roman" w:eastAsia="仿宋" w:hAnsi="Times New Roman" w:cs="Times New Roman" w:hint="eastAsia"/>
                <w:sz w:val="30"/>
                <w:szCs w:val="30"/>
              </w:rPr>
              <w:t>月开工，</w:t>
            </w:r>
            <w:r>
              <w:rPr>
                <w:rFonts w:ascii="Times New Roman" w:eastAsia="仿宋" w:hAnsi="Times New Roman" w:cs="Times New Roman" w:hint="eastAsia"/>
                <w:sz w:val="30"/>
                <w:szCs w:val="30"/>
              </w:rPr>
              <w:t>2021</w:t>
            </w:r>
            <w:r>
              <w:rPr>
                <w:rFonts w:ascii="Times New Roman" w:eastAsia="仿宋" w:hAnsi="Times New Roman" w:cs="Times New Roman" w:hint="eastAsia"/>
                <w:sz w:val="30"/>
                <w:szCs w:val="30"/>
              </w:rPr>
              <w:t>年</w:t>
            </w:r>
            <w:r>
              <w:rPr>
                <w:rFonts w:ascii="Times New Roman" w:eastAsia="仿宋" w:hAnsi="Times New Roman" w:cs="Times New Roman" w:hint="eastAsia"/>
                <w:sz w:val="30"/>
                <w:szCs w:val="30"/>
              </w:rPr>
              <w:t>7</w:t>
            </w:r>
            <w:r>
              <w:rPr>
                <w:rFonts w:ascii="Times New Roman" w:eastAsia="仿宋" w:hAnsi="Times New Roman" w:cs="Times New Roman" w:hint="eastAsia"/>
                <w:sz w:val="30"/>
                <w:szCs w:val="30"/>
              </w:rPr>
              <w:t>月完工，总工期</w:t>
            </w:r>
            <w:r>
              <w:rPr>
                <w:rFonts w:ascii="Times New Roman" w:eastAsia="仿宋" w:hAnsi="Times New Roman" w:cs="Times New Roman" w:hint="eastAsia"/>
                <w:sz w:val="30"/>
                <w:szCs w:val="30"/>
              </w:rPr>
              <w:t>36</w:t>
            </w:r>
            <w:r>
              <w:rPr>
                <w:rFonts w:ascii="Times New Roman" w:eastAsia="仿宋" w:hAnsi="Times New Roman" w:cs="Times New Roman" w:hint="eastAsia"/>
                <w:sz w:val="30"/>
                <w:szCs w:val="30"/>
              </w:rPr>
              <w:t>个月。</w:t>
            </w:r>
          </w:p>
          <w:p w:rsidR="002917F6" w:rsidRDefault="009D47C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在工程建设过程中，建设单位落实了</w:t>
            </w:r>
            <w:r w:rsidR="004E45F8">
              <w:rPr>
                <w:rFonts w:ascii="Times New Roman" w:eastAsia="仿宋" w:hAnsi="Times New Roman" w:cs="Times New Roman" w:hint="eastAsia"/>
                <w:sz w:val="30"/>
                <w:szCs w:val="30"/>
              </w:rPr>
              <w:t>一系</w:t>
            </w:r>
            <w:bookmarkStart w:id="0" w:name="_GoBack"/>
            <w:bookmarkEnd w:id="0"/>
            <w:r>
              <w:rPr>
                <w:rFonts w:ascii="Times New Roman" w:eastAsia="仿宋" w:hAnsi="Times New Roman" w:cs="Times New Roman" w:hint="eastAsia"/>
                <w:sz w:val="30"/>
                <w:szCs w:val="30"/>
              </w:rPr>
              <w:t>列的水土保持</w:t>
            </w:r>
            <w:r>
              <w:rPr>
                <w:rFonts w:ascii="Times New Roman" w:eastAsia="仿宋" w:hAnsi="Times New Roman" w:cs="Times New Roman"/>
                <w:sz w:val="30"/>
                <w:szCs w:val="30"/>
              </w:rPr>
              <w:t>措施，项目区实际实施水土保持措施包括</w:t>
            </w:r>
            <w:r>
              <w:rPr>
                <w:rFonts w:ascii="Times New Roman" w:eastAsia="仿宋" w:hAnsi="Times New Roman" w:cs="Times New Roman" w:hint="eastAsia"/>
                <w:sz w:val="30"/>
                <w:szCs w:val="30"/>
              </w:rPr>
              <w:t>工程措施：</w:t>
            </w:r>
            <w:proofErr w:type="gramStart"/>
            <w:r>
              <w:rPr>
                <w:rFonts w:ascii="Times New Roman" w:eastAsia="仿宋" w:hAnsi="Times New Roman" w:cs="Times New Roman" w:hint="eastAsia"/>
                <w:sz w:val="30"/>
                <w:szCs w:val="30"/>
              </w:rPr>
              <w:t>风机及箱变</w:t>
            </w:r>
            <w:proofErr w:type="gramEnd"/>
            <w:r>
              <w:rPr>
                <w:rFonts w:ascii="Times New Roman" w:eastAsia="仿宋" w:hAnsi="Times New Roman" w:cs="Times New Roman" w:hint="eastAsia"/>
                <w:sz w:val="30"/>
                <w:szCs w:val="30"/>
              </w:rPr>
              <w:t>防治区回覆表土</w:t>
            </w:r>
            <w:r>
              <w:rPr>
                <w:rFonts w:ascii="Times New Roman" w:eastAsia="仿宋" w:hAnsi="Times New Roman" w:cs="Times New Roman" w:hint="eastAsia"/>
                <w:sz w:val="30"/>
                <w:szCs w:val="30"/>
              </w:rPr>
              <w:t>1.53</w:t>
            </w:r>
            <w:r>
              <w:rPr>
                <w:rFonts w:ascii="Times New Roman" w:eastAsia="仿宋" w:hAnsi="Times New Roman" w:cs="Times New Roman" w:hint="eastAsia"/>
                <w:sz w:val="30"/>
                <w:szCs w:val="30"/>
              </w:rPr>
              <w:t>万</w:t>
            </w:r>
            <w:r>
              <w:rPr>
                <w:rFonts w:ascii="Times New Roman" w:eastAsia="仿宋" w:hAnsi="Times New Roman" w:cs="Times New Roman" w:hint="eastAsia"/>
                <w:sz w:val="30"/>
                <w:szCs w:val="30"/>
              </w:rPr>
              <w:t>m</w:t>
            </w:r>
            <w:r>
              <w:rPr>
                <w:rFonts w:ascii="Times New Roman" w:eastAsia="仿宋" w:hAnsi="Times New Roman" w:cs="Times New Roman" w:hint="eastAsia"/>
                <w:sz w:val="30"/>
                <w:szCs w:val="30"/>
                <w:vertAlign w:val="superscript"/>
              </w:rPr>
              <w:t>3</w:t>
            </w:r>
            <w:r>
              <w:rPr>
                <w:rFonts w:ascii="Times New Roman" w:eastAsia="仿宋" w:hAnsi="Times New Roman" w:cs="Times New Roman" w:hint="eastAsia"/>
                <w:sz w:val="30"/>
                <w:szCs w:val="30"/>
              </w:rPr>
              <w:t>、浆砌石排水沟</w:t>
            </w:r>
            <w:r>
              <w:rPr>
                <w:rFonts w:ascii="Times New Roman" w:eastAsia="仿宋" w:hAnsi="Times New Roman" w:cs="Times New Roman" w:hint="eastAsia"/>
                <w:sz w:val="30"/>
                <w:szCs w:val="30"/>
              </w:rPr>
              <w:t>112m</w:t>
            </w:r>
            <w:r>
              <w:rPr>
                <w:rFonts w:ascii="Times New Roman" w:eastAsia="仿宋" w:hAnsi="Times New Roman" w:cs="Times New Roman" w:hint="eastAsia"/>
                <w:sz w:val="30"/>
                <w:szCs w:val="30"/>
              </w:rPr>
              <w:t>，道路工程防治区回覆表土</w:t>
            </w:r>
            <w:r>
              <w:rPr>
                <w:rFonts w:ascii="Times New Roman" w:eastAsia="仿宋" w:hAnsi="Times New Roman" w:cs="Times New Roman" w:hint="eastAsia"/>
                <w:sz w:val="30"/>
                <w:szCs w:val="30"/>
              </w:rPr>
              <w:t>6.31</w:t>
            </w:r>
            <w:r>
              <w:rPr>
                <w:rFonts w:ascii="Times New Roman" w:eastAsia="仿宋" w:hAnsi="Times New Roman" w:cs="Times New Roman" w:hint="eastAsia"/>
                <w:sz w:val="30"/>
                <w:szCs w:val="30"/>
              </w:rPr>
              <w:t>万</w:t>
            </w:r>
            <w:r>
              <w:rPr>
                <w:rFonts w:ascii="Times New Roman" w:eastAsia="仿宋" w:hAnsi="Times New Roman" w:cs="Times New Roman" w:hint="eastAsia"/>
                <w:sz w:val="30"/>
                <w:szCs w:val="30"/>
              </w:rPr>
              <w:t>m</w:t>
            </w:r>
            <w:r>
              <w:rPr>
                <w:rFonts w:ascii="Times New Roman" w:eastAsia="仿宋" w:hAnsi="Times New Roman" w:cs="Times New Roman" w:hint="eastAsia"/>
                <w:sz w:val="30"/>
                <w:szCs w:val="30"/>
                <w:vertAlign w:val="superscript"/>
              </w:rPr>
              <w:t>3</w:t>
            </w:r>
            <w:r>
              <w:rPr>
                <w:rFonts w:ascii="Times New Roman" w:eastAsia="仿宋" w:hAnsi="Times New Roman" w:cs="Times New Roman" w:hint="eastAsia"/>
                <w:sz w:val="30"/>
                <w:szCs w:val="30"/>
              </w:rPr>
              <w:t>、浆砌石排水沟</w:t>
            </w:r>
            <w:r>
              <w:rPr>
                <w:rFonts w:ascii="Times New Roman" w:eastAsia="仿宋" w:hAnsi="Times New Roman" w:cs="Times New Roman" w:hint="eastAsia"/>
                <w:sz w:val="30"/>
                <w:szCs w:val="30"/>
              </w:rPr>
              <w:t>2788m</w:t>
            </w:r>
            <w:r>
              <w:rPr>
                <w:rFonts w:ascii="Times New Roman" w:eastAsia="仿宋" w:hAnsi="Times New Roman" w:cs="Times New Roman" w:hint="eastAsia"/>
                <w:sz w:val="30"/>
                <w:szCs w:val="30"/>
              </w:rPr>
              <w:t>；植物措施：</w:t>
            </w:r>
            <w:proofErr w:type="gramStart"/>
            <w:r>
              <w:rPr>
                <w:rFonts w:ascii="Times New Roman" w:eastAsia="仿宋" w:hAnsi="Times New Roman" w:cs="Times New Roman" w:hint="eastAsia"/>
                <w:sz w:val="30"/>
                <w:szCs w:val="30"/>
              </w:rPr>
              <w:t>升压站防治</w:t>
            </w:r>
            <w:proofErr w:type="gramEnd"/>
            <w:r>
              <w:rPr>
                <w:rFonts w:ascii="Times New Roman" w:eastAsia="仿宋" w:hAnsi="Times New Roman" w:cs="Times New Roman" w:hint="eastAsia"/>
                <w:sz w:val="30"/>
                <w:szCs w:val="30"/>
              </w:rPr>
              <w:t>区</w:t>
            </w:r>
            <w:proofErr w:type="gramStart"/>
            <w:r>
              <w:rPr>
                <w:rFonts w:ascii="Times New Roman" w:eastAsia="仿宋" w:hAnsi="Times New Roman" w:cs="Times New Roman" w:hint="eastAsia"/>
                <w:sz w:val="30"/>
                <w:szCs w:val="30"/>
              </w:rPr>
              <w:t>乔木复绿</w:t>
            </w:r>
            <w:proofErr w:type="gramEnd"/>
            <w:r>
              <w:rPr>
                <w:rFonts w:ascii="Times New Roman" w:eastAsia="仿宋" w:hAnsi="Times New Roman" w:cs="Times New Roman" w:hint="eastAsia"/>
                <w:sz w:val="30"/>
                <w:szCs w:val="30"/>
              </w:rPr>
              <w:t>0.69hm</w:t>
            </w:r>
            <w:r>
              <w:rPr>
                <w:rFonts w:ascii="Times New Roman" w:eastAsia="仿宋" w:hAnsi="Times New Roman" w:cs="Times New Roman" w:hint="eastAsia"/>
                <w:sz w:val="30"/>
                <w:szCs w:val="30"/>
              </w:rPr>
              <w:t>²、框格植草护坡</w:t>
            </w:r>
            <w:r>
              <w:rPr>
                <w:rFonts w:ascii="Times New Roman" w:eastAsia="仿宋" w:hAnsi="Times New Roman" w:cs="Times New Roman" w:hint="eastAsia"/>
                <w:sz w:val="30"/>
                <w:szCs w:val="30"/>
              </w:rPr>
              <w:t>0.08hm</w:t>
            </w:r>
            <w:r>
              <w:rPr>
                <w:rFonts w:ascii="Times New Roman" w:eastAsia="仿宋" w:hAnsi="Times New Roman" w:cs="Times New Roman" w:hint="eastAsia"/>
                <w:sz w:val="30"/>
                <w:szCs w:val="30"/>
              </w:rPr>
              <w:t>²、葛根</w:t>
            </w:r>
            <w:proofErr w:type="gramStart"/>
            <w:r>
              <w:rPr>
                <w:rFonts w:ascii="Times New Roman" w:eastAsia="仿宋" w:hAnsi="Times New Roman" w:cs="Times New Roman" w:hint="eastAsia"/>
                <w:sz w:val="30"/>
                <w:szCs w:val="30"/>
              </w:rPr>
              <w:t>藤复绿</w:t>
            </w:r>
            <w:proofErr w:type="gramEnd"/>
            <w:r>
              <w:rPr>
                <w:rFonts w:ascii="Times New Roman" w:eastAsia="仿宋" w:hAnsi="Times New Roman" w:cs="Times New Roman" w:hint="eastAsia"/>
                <w:sz w:val="30"/>
                <w:szCs w:val="30"/>
              </w:rPr>
              <w:t>867</w:t>
            </w:r>
            <w:r>
              <w:rPr>
                <w:rFonts w:ascii="Times New Roman" w:eastAsia="仿宋" w:hAnsi="Times New Roman" w:cs="Times New Roman" w:hint="eastAsia"/>
                <w:sz w:val="30"/>
                <w:szCs w:val="30"/>
              </w:rPr>
              <w:t>株，撒播草籽</w:t>
            </w:r>
            <w:r>
              <w:rPr>
                <w:rFonts w:ascii="Times New Roman" w:eastAsia="仿宋" w:hAnsi="Times New Roman" w:cs="Times New Roman" w:hint="eastAsia"/>
                <w:sz w:val="30"/>
                <w:szCs w:val="30"/>
              </w:rPr>
              <w:t>0.69hm</w:t>
            </w:r>
            <w:r>
              <w:rPr>
                <w:rFonts w:ascii="Times New Roman" w:eastAsia="仿宋" w:hAnsi="Times New Roman" w:cs="Times New Roman" w:hint="eastAsia"/>
                <w:sz w:val="30"/>
                <w:szCs w:val="30"/>
              </w:rPr>
              <w:t>²，</w:t>
            </w:r>
            <w:proofErr w:type="gramStart"/>
            <w:r>
              <w:rPr>
                <w:rFonts w:ascii="Times New Roman" w:eastAsia="仿宋" w:hAnsi="Times New Roman" w:cs="Times New Roman" w:hint="eastAsia"/>
                <w:sz w:val="30"/>
                <w:szCs w:val="30"/>
              </w:rPr>
              <w:t>风机及箱变</w:t>
            </w:r>
            <w:proofErr w:type="gramEnd"/>
            <w:r>
              <w:rPr>
                <w:rFonts w:ascii="Times New Roman" w:eastAsia="仿宋" w:hAnsi="Times New Roman" w:cs="Times New Roman" w:hint="eastAsia"/>
                <w:sz w:val="30"/>
                <w:szCs w:val="30"/>
              </w:rPr>
              <w:t>防治区</w:t>
            </w:r>
            <w:proofErr w:type="gramStart"/>
            <w:r>
              <w:rPr>
                <w:rFonts w:ascii="Times New Roman" w:eastAsia="仿宋" w:hAnsi="Times New Roman" w:cs="Times New Roman" w:hint="eastAsia"/>
                <w:sz w:val="30"/>
                <w:szCs w:val="30"/>
              </w:rPr>
              <w:t>乔木复绿</w:t>
            </w:r>
            <w:proofErr w:type="gramEnd"/>
            <w:r>
              <w:rPr>
                <w:rFonts w:ascii="Times New Roman" w:eastAsia="仿宋" w:hAnsi="Times New Roman" w:cs="Times New Roman" w:hint="eastAsia"/>
                <w:sz w:val="30"/>
                <w:szCs w:val="30"/>
              </w:rPr>
              <w:t>7.55hm</w:t>
            </w:r>
            <w:r>
              <w:rPr>
                <w:rFonts w:ascii="Times New Roman" w:eastAsia="仿宋" w:hAnsi="Times New Roman" w:cs="Times New Roman" w:hint="eastAsia"/>
                <w:sz w:val="30"/>
                <w:szCs w:val="30"/>
              </w:rPr>
              <w:t>²、挂网喷播植草</w:t>
            </w:r>
            <w:r>
              <w:rPr>
                <w:rFonts w:ascii="Times New Roman" w:eastAsia="仿宋" w:hAnsi="Times New Roman" w:cs="Times New Roman" w:hint="eastAsia"/>
                <w:sz w:val="30"/>
                <w:szCs w:val="30"/>
              </w:rPr>
              <w:t>0.15hm</w:t>
            </w:r>
            <w:r>
              <w:rPr>
                <w:rFonts w:ascii="Times New Roman" w:eastAsia="仿宋" w:hAnsi="Times New Roman" w:cs="Times New Roman" w:hint="eastAsia"/>
                <w:sz w:val="30"/>
                <w:szCs w:val="30"/>
              </w:rPr>
              <w:t>²、撒播草籽</w:t>
            </w:r>
            <w:r>
              <w:rPr>
                <w:rFonts w:ascii="Times New Roman" w:eastAsia="仿宋" w:hAnsi="Times New Roman" w:cs="Times New Roman" w:hint="eastAsia"/>
                <w:sz w:val="30"/>
                <w:szCs w:val="30"/>
              </w:rPr>
              <w:t>2.03hm</w:t>
            </w:r>
            <w:r>
              <w:rPr>
                <w:rFonts w:ascii="Times New Roman" w:eastAsia="仿宋" w:hAnsi="Times New Roman" w:cs="Times New Roman" w:hint="eastAsia"/>
                <w:sz w:val="30"/>
                <w:szCs w:val="30"/>
              </w:rPr>
              <w:t>²、葛根</w:t>
            </w:r>
            <w:proofErr w:type="gramStart"/>
            <w:r>
              <w:rPr>
                <w:rFonts w:ascii="Times New Roman" w:eastAsia="仿宋" w:hAnsi="Times New Roman" w:cs="Times New Roman" w:hint="eastAsia"/>
                <w:sz w:val="30"/>
                <w:szCs w:val="30"/>
              </w:rPr>
              <w:t>藤复绿</w:t>
            </w:r>
            <w:proofErr w:type="gramEnd"/>
            <w:r>
              <w:rPr>
                <w:rFonts w:ascii="Times New Roman" w:eastAsia="仿宋" w:hAnsi="Times New Roman" w:cs="Times New Roman" w:hint="eastAsia"/>
                <w:sz w:val="30"/>
                <w:szCs w:val="30"/>
              </w:rPr>
              <w:t>11589</w:t>
            </w:r>
            <w:r>
              <w:rPr>
                <w:rFonts w:ascii="Times New Roman" w:eastAsia="仿宋" w:hAnsi="Times New Roman" w:cs="Times New Roman" w:hint="eastAsia"/>
                <w:sz w:val="30"/>
                <w:szCs w:val="30"/>
              </w:rPr>
              <w:t>株，撒播草籽</w:t>
            </w:r>
            <w:r>
              <w:rPr>
                <w:rFonts w:ascii="Times New Roman" w:eastAsia="仿宋" w:hAnsi="Times New Roman" w:cs="Times New Roman" w:hint="eastAsia"/>
                <w:sz w:val="30"/>
                <w:szCs w:val="30"/>
              </w:rPr>
              <w:t>14.14hm</w:t>
            </w:r>
            <w:r>
              <w:rPr>
                <w:rFonts w:ascii="Times New Roman" w:eastAsia="仿宋" w:hAnsi="Times New Roman" w:cs="Times New Roman" w:hint="eastAsia"/>
                <w:sz w:val="30"/>
                <w:szCs w:val="30"/>
                <w:vertAlign w:val="superscript"/>
              </w:rPr>
              <w:t>2</w:t>
            </w:r>
            <w:r>
              <w:rPr>
                <w:rFonts w:ascii="Times New Roman" w:eastAsia="仿宋" w:hAnsi="Times New Roman" w:cs="Times New Roman" w:hint="eastAsia"/>
                <w:sz w:val="30"/>
                <w:szCs w:val="30"/>
              </w:rPr>
              <w:t>，道路工程防治区</w:t>
            </w:r>
            <w:proofErr w:type="gramStart"/>
            <w:r>
              <w:rPr>
                <w:rFonts w:ascii="Times New Roman" w:eastAsia="仿宋" w:hAnsi="Times New Roman" w:cs="Times New Roman" w:hint="eastAsia"/>
                <w:sz w:val="30"/>
                <w:szCs w:val="30"/>
              </w:rPr>
              <w:t>乔木复绿</w:t>
            </w:r>
            <w:proofErr w:type="gramEnd"/>
            <w:r>
              <w:rPr>
                <w:rFonts w:ascii="Times New Roman" w:eastAsia="仿宋" w:hAnsi="Times New Roman" w:cs="Times New Roman" w:hint="eastAsia"/>
                <w:sz w:val="30"/>
                <w:szCs w:val="30"/>
              </w:rPr>
              <w:t>11.02hm</w:t>
            </w:r>
            <w:r>
              <w:rPr>
                <w:rFonts w:ascii="Times New Roman" w:eastAsia="仿宋" w:hAnsi="Times New Roman" w:cs="Times New Roman" w:hint="eastAsia"/>
                <w:sz w:val="30"/>
                <w:szCs w:val="30"/>
              </w:rPr>
              <w:t>²、攀爬</w:t>
            </w:r>
            <w:proofErr w:type="gramStart"/>
            <w:r>
              <w:rPr>
                <w:rFonts w:ascii="Times New Roman" w:eastAsia="仿宋" w:hAnsi="Times New Roman" w:cs="Times New Roman" w:hint="eastAsia"/>
                <w:sz w:val="30"/>
                <w:szCs w:val="30"/>
              </w:rPr>
              <w:t>植物复绿</w:t>
            </w:r>
            <w:proofErr w:type="gramEnd"/>
            <w:r>
              <w:rPr>
                <w:rFonts w:ascii="Times New Roman" w:eastAsia="仿宋" w:hAnsi="Times New Roman" w:cs="Times New Roman" w:hint="eastAsia"/>
                <w:sz w:val="30"/>
                <w:szCs w:val="30"/>
              </w:rPr>
              <w:t>8.99hm</w:t>
            </w:r>
            <w:r>
              <w:rPr>
                <w:rFonts w:ascii="Times New Roman" w:eastAsia="仿宋" w:hAnsi="Times New Roman" w:cs="Times New Roman" w:hint="eastAsia"/>
                <w:sz w:val="30"/>
                <w:szCs w:val="30"/>
              </w:rPr>
              <w:t>²、挂网喷播植草</w:t>
            </w:r>
            <w:r>
              <w:rPr>
                <w:rFonts w:ascii="Times New Roman" w:eastAsia="仿宋" w:hAnsi="Times New Roman" w:cs="Times New Roman" w:hint="eastAsia"/>
                <w:sz w:val="30"/>
                <w:szCs w:val="30"/>
              </w:rPr>
              <w:t>1.28hm</w:t>
            </w:r>
            <w:r>
              <w:rPr>
                <w:rFonts w:ascii="Times New Roman" w:eastAsia="仿宋" w:hAnsi="Times New Roman" w:cs="Times New Roman" w:hint="eastAsia"/>
                <w:sz w:val="30"/>
                <w:szCs w:val="30"/>
              </w:rPr>
              <w:t>²、撒播草籽</w:t>
            </w:r>
            <w:r>
              <w:rPr>
                <w:rFonts w:ascii="Times New Roman" w:eastAsia="仿宋" w:hAnsi="Times New Roman" w:cs="Times New Roman" w:hint="eastAsia"/>
                <w:sz w:val="30"/>
                <w:szCs w:val="30"/>
              </w:rPr>
              <w:t>16.23hm</w:t>
            </w:r>
            <w:r>
              <w:rPr>
                <w:rFonts w:ascii="Times New Roman" w:eastAsia="仿宋" w:hAnsi="Times New Roman" w:cs="Times New Roman" w:hint="eastAsia"/>
                <w:sz w:val="30"/>
                <w:szCs w:val="30"/>
              </w:rPr>
              <w:t>²、葛根</w:t>
            </w:r>
            <w:proofErr w:type="gramStart"/>
            <w:r>
              <w:rPr>
                <w:rFonts w:ascii="Times New Roman" w:eastAsia="仿宋" w:hAnsi="Times New Roman" w:cs="Times New Roman" w:hint="eastAsia"/>
                <w:sz w:val="30"/>
                <w:szCs w:val="30"/>
              </w:rPr>
              <w:t>藤复绿</w:t>
            </w:r>
            <w:proofErr w:type="gramEnd"/>
            <w:r>
              <w:rPr>
                <w:rFonts w:ascii="Times New Roman" w:eastAsia="仿宋" w:hAnsi="Times New Roman" w:cs="Times New Roman" w:hint="eastAsia"/>
                <w:sz w:val="30"/>
                <w:szCs w:val="30"/>
              </w:rPr>
              <w:t>28601</w:t>
            </w:r>
            <w:r>
              <w:rPr>
                <w:rFonts w:ascii="Times New Roman" w:eastAsia="仿宋" w:hAnsi="Times New Roman" w:cs="Times New Roman" w:hint="eastAsia"/>
                <w:sz w:val="30"/>
                <w:szCs w:val="30"/>
              </w:rPr>
              <w:t>株，挂网喷播植草</w:t>
            </w:r>
            <w:r>
              <w:rPr>
                <w:rFonts w:ascii="Times New Roman" w:eastAsia="仿宋" w:hAnsi="Times New Roman" w:cs="Times New Roman" w:hint="eastAsia"/>
                <w:sz w:val="30"/>
                <w:szCs w:val="30"/>
              </w:rPr>
              <w:t>5.56hm</w:t>
            </w:r>
            <w:r>
              <w:rPr>
                <w:rFonts w:ascii="Times New Roman" w:eastAsia="仿宋" w:hAnsi="Times New Roman" w:cs="Times New Roman" w:hint="eastAsia"/>
                <w:sz w:val="30"/>
                <w:szCs w:val="30"/>
              </w:rPr>
              <w:t>²，撒播草籽</w:t>
            </w:r>
            <w:r>
              <w:rPr>
                <w:rFonts w:ascii="Times New Roman" w:eastAsia="仿宋" w:hAnsi="Times New Roman" w:cs="Times New Roman" w:hint="eastAsia"/>
                <w:sz w:val="30"/>
                <w:szCs w:val="30"/>
              </w:rPr>
              <w:t>35.76hm</w:t>
            </w:r>
            <w:r>
              <w:rPr>
                <w:rFonts w:ascii="Times New Roman" w:eastAsia="仿宋" w:hAnsi="Times New Roman" w:cs="Times New Roman" w:hint="eastAsia"/>
                <w:sz w:val="30"/>
                <w:szCs w:val="30"/>
                <w:vertAlign w:val="superscript"/>
              </w:rPr>
              <w:t>2</w:t>
            </w:r>
            <w:r>
              <w:rPr>
                <w:rFonts w:ascii="Times New Roman" w:eastAsia="仿宋" w:hAnsi="Times New Roman" w:cs="Times New Roman" w:hint="eastAsia"/>
                <w:sz w:val="30"/>
                <w:szCs w:val="30"/>
              </w:rPr>
              <w:t>，施工生产生活防治区撒播草籽</w:t>
            </w:r>
            <w:r>
              <w:rPr>
                <w:rFonts w:ascii="Times New Roman" w:eastAsia="仿宋" w:hAnsi="Times New Roman" w:cs="Times New Roman" w:hint="eastAsia"/>
                <w:sz w:val="30"/>
                <w:szCs w:val="30"/>
              </w:rPr>
              <w:t>0.58hm</w:t>
            </w:r>
            <w:r>
              <w:rPr>
                <w:rFonts w:ascii="Times New Roman" w:eastAsia="仿宋" w:hAnsi="Times New Roman" w:cs="Times New Roman" w:hint="eastAsia"/>
                <w:sz w:val="30"/>
                <w:szCs w:val="30"/>
              </w:rPr>
              <w:t>²；临时措施</w:t>
            </w:r>
            <w:proofErr w:type="gramStart"/>
            <w:r>
              <w:rPr>
                <w:rFonts w:ascii="Times New Roman" w:eastAsia="仿宋" w:hAnsi="Times New Roman" w:cs="Times New Roman" w:hint="eastAsia"/>
                <w:sz w:val="30"/>
                <w:szCs w:val="30"/>
              </w:rPr>
              <w:t>升压站防治</w:t>
            </w:r>
            <w:proofErr w:type="gramEnd"/>
            <w:r>
              <w:rPr>
                <w:rFonts w:ascii="Times New Roman" w:eastAsia="仿宋" w:hAnsi="Times New Roman" w:cs="Times New Roman" w:hint="eastAsia"/>
                <w:sz w:val="30"/>
                <w:szCs w:val="30"/>
              </w:rPr>
              <w:t>区</w:t>
            </w:r>
            <w:r>
              <w:rPr>
                <w:rFonts w:ascii="Times New Roman" w:eastAsia="仿宋" w:hAnsi="Times New Roman" w:cs="Times New Roman" w:hint="eastAsia"/>
                <w:sz w:val="30"/>
                <w:szCs w:val="30"/>
              </w:rPr>
              <w:tab/>
            </w:r>
            <w:r>
              <w:rPr>
                <w:rFonts w:ascii="Times New Roman" w:eastAsia="仿宋" w:hAnsi="Times New Roman" w:cs="Times New Roman" w:hint="eastAsia"/>
                <w:sz w:val="30"/>
                <w:szCs w:val="30"/>
              </w:rPr>
              <w:t>临时苫盖</w:t>
            </w:r>
            <w:r>
              <w:rPr>
                <w:rFonts w:ascii="Times New Roman" w:eastAsia="仿宋" w:hAnsi="Times New Roman" w:cs="Times New Roman" w:hint="eastAsia"/>
                <w:sz w:val="30"/>
                <w:szCs w:val="30"/>
              </w:rPr>
              <w:t>3000m</w:t>
            </w:r>
            <w:r>
              <w:rPr>
                <w:rFonts w:ascii="Times New Roman" w:eastAsia="仿宋" w:hAnsi="Times New Roman" w:cs="Times New Roman" w:hint="eastAsia"/>
                <w:sz w:val="30"/>
                <w:szCs w:val="30"/>
              </w:rPr>
              <w:t>²、地膜苫盖</w:t>
            </w:r>
            <w:r>
              <w:rPr>
                <w:rFonts w:ascii="Times New Roman" w:eastAsia="仿宋" w:hAnsi="Times New Roman" w:cs="Times New Roman" w:hint="eastAsia"/>
                <w:sz w:val="30"/>
                <w:szCs w:val="30"/>
              </w:rPr>
              <w:t>7245m</w:t>
            </w:r>
            <w:r>
              <w:rPr>
                <w:rFonts w:ascii="Times New Roman" w:eastAsia="仿宋" w:hAnsi="Times New Roman" w:cs="Times New Roman" w:hint="eastAsia"/>
                <w:sz w:val="30"/>
                <w:szCs w:val="30"/>
              </w:rPr>
              <w:t>²，</w:t>
            </w:r>
            <w:proofErr w:type="gramStart"/>
            <w:r>
              <w:rPr>
                <w:rFonts w:ascii="Times New Roman" w:eastAsia="仿宋" w:hAnsi="Times New Roman" w:cs="Times New Roman" w:hint="eastAsia"/>
                <w:sz w:val="30"/>
                <w:szCs w:val="30"/>
              </w:rPr>
              <w:t>风机及箱变</w:t>
            </w:r>
            <w:proofErr w:type="gramEnd"/>
            <w:r>
              <w:rPr>
                <w:rFonts w:ascii="Times New Roman" w:eastAsia="仿宋" w:hAnsi="Times New Roman" w:cs="Times New Roman" w:hint="eastAsia"/>
                <w:sz w:val="30"/>
                <w:szCs w:val="30"/>
              </w:rPr>
              <w:t>防治区简易排水沟</w:t>
            </w:r>
            <w:r>
              <w:rPr>
                <w:rFonts w:ascii="Times New Roman" w:eastAsia="仿宋" w:hAnsi="Times New Roman" w:cs="Times New Roman" w:hint="eastAsia"/>
                <w:sz w:val="30"/>
                <w:szCs w:val="30"/>
              </w:rPr>
              <w:t>1612m</w:t>
            </w:r>
            <w:r>
              <w:rPr>
                <w:rFonts w:ascii="Times New Roman" w:eastAsia="仿宋" w:hAnsi="Times New Roman" w:cs="Times New Roman" w:hint="eastAsia"/>
                <w:sz w:val="30"/>
                <w:szCs w:val="30"/>
              </w:rPr>
              <w:t>、简易沉沙池</w:t>
            </w:r>
            <w:r>
              <w:rPr>
                <w:rFonts w:ascii="Times New Roman" w:eastAsia="仿宋" w:hAnsi="Times New Roman" w:cs="Times New Roman" w:hint="eastAsia"/>
                <w:sz w:val="30"/>
                <w:szCs w:val="30"/>
              </w:rPr>
              <w:t>9</w:t>
            </w:r>
            <w:r>
              <w:rPr>
                <w:rFonts w:ascii="Times New Roman" w:eastAsia="仿宋" w:hAnsi="Times New Roman" w:cs="Times New Roman" w:hint="eastAsia"/>
                <w:sz w:val="30"/>
                <w:szCs w:val="30"/>
              </w:rPr>
              <w:t>口、临时苫盖</w:t>
            </w:r>
            <w:r>
              <w:rPr>
                <w:rFonts w:ascii="Times New Roman" w:eastAsia="仿宋" w:hAnsi="Times New Roman" w:cs="Times New Roman" w:hint="eastAsia"/>
                <w:sz w:val="30"/>
                <w:szCs w:val="30"/>
              </w:rPr>
              <w:t>16500m</w:t>
            </w:r>
            <w:r>
              <w:rPr>
                <w:rFonts w:ascii="Times New Roman" w:eastAsia="仿宋" w:hAnsi="Times New Roman" w:cs="Times New Roman" w:hint="eastAsia"/>
                <w:sz w:val="30"/>
                <w:szCs w:val="30"/>
              </w:rPr>
              <w:t>²、地膜苫盖</w:t>
            </w:r>
            <w:r>
              <w:rPr>
                <w:rFonts w:ascii="Times New Roman" w:eastAsia="仿宋" w:hAnsi="Times New Roman" w:cs="Times New Roman" w:hint="eastAsia"/>
                <w:sz w:val="30"/>
                <w:szCs w:val="30"/>
              </w:rPr>
              <w:t>159810 m</w:t>
            </w:r>
            <w:r>
              <w:rPr>
                <w:rFonts w:ascii="Times New Roman" w:eastAsia="仿宋" w:hAnsi="Times New Roman" w:cs="Times New Roman" w:hint="eastAsia"/>
                <w:sz w:val="30"/>
                <w:szCs w:val="30"/>
              </w:rPr>
              <w:t>²，道路工程防治区简易排水沟</w:t>
            </w:r>
            <w:r>
              <w:rPr>
                <w:rFonts w:ascii="Times New Roman" w:eastAsia="仿宋" w:hAnsi="Times New Roman" w:cs="Times New Roman" w:hint="eastAsia"/>
                <w:sz w:val="30"/>
                <w:szCs w:val="30"/>
              </w:rPr>
              <w:t>536 m</w:t>
            </w:r>
            <w:r>
              <w:rPr>
                <w:rFonts w:ascii="Times New Roman" w:eastAsia="仿宋" w:hAnsi="Times New Roman" w:cs="Times New Roman" w:hint="eastAsia"/>
                <w:sz w:val="30"/>
                <w:szCs w:val="30"/>
              </w:rPr>
              <w:t>、简易沉沙池</w:t>
            </w:r>
            <w:r>
              <w:rPr>
                <w:rFonts w:ascii="Times New Roman" w:eastAsia="仿宋" w:hAnsi="Times New Roman" w:cs="Times New Roman" w:hint="eastAsia"/>
                <w:sz w:val="30"/>
                <w:szCs w:val="30"/>
              </w:rPr>
              <w:t>3</w:t>
            </w:r>
            <w:r>
              <w:rPr>
                <w:rFonts w:ascii="Times New Roman" w:eastAsia="仿宋" w:hAnsi="Times New Roman" w:cs="Times New Roman" w:hint="eastAsia"/>
                <w:sz w:val="30"/>
                <w:szCs w:val="30"/>
              </w:rPr>
              <w:t>口、临时苫盖</w:t>
            </w:r>
            <w:r>
              <w:rPr>
                <w:rFonts w:ascii="Times New Roman" w:eastAsia="仿宋" w:hAnsi="Times New Roman" w:cs="Times New Roman" w:hint="eastAsia"/>
                <w:sz w:val="30"/>
                <w:szCs w:val="30"/>
              </w:rPr>
              <w:t>28000m</w:t>
            </w:r>
            <w:r>
              <w:rPr>
                <w:rFonts w:ascii="Times New Roman" w:eastAsia="仿宋" w:hAnsi="Times New Roman" w:cs="Times New Roman" w:hint="eastAsia"/>
                <w:sz w:val="30"/>
                <w:szCs w:val="30"/>
              </w:rPr>
              <w:t>²、地膜苫盖</w:t>
            </w:r>
            <w:r>
              <w:rPr>
                <w:rFonts w:ascii="Times New Roman" w:eastAsia="仿宋" w:hAnsi="Times New Roman" w:cs="Times New Roman" w:hint="eastAsia"/>
                <w:sz w:val="30"/>
                <w:szCs w:val="30"/>
              </w:rPr>
              <w:t>446775 m</w:t>
            </w:r>
            <w:r>
              <w:rPr>
                <w:rFonts w:ascii="Times New Roman" w:eastAsia="仿宋" w:hAnsi="Times New Roman" w:cs="Times New Roman" w:hint="eastAsia"/>
                <w:sz w:val="30"/>
                <w:szCs w:val="30"/>
              </w:rPr>
              <w:t>²，施工生产生活防治区简易排水沟</w:t>
            </w:r>
            <w:r>
              <w:rPr>
                <w:rFonts w:ascii="Times New Roman" w:eastAsia="仿宋" w:hAnsi="Times New Roman" w:cs="Times New Roman" w:hint="eastAsia"/>
                <w:sz w:val="30"/>
                <w:szCs w:val="30"/>
              </w:rPr>
              <w:t>169 m</w:t>
            </w:r>
            <w:r>
              <w:rPr>
                <w:rFonts w:ascii="Times New Roman" w:eastAsia="仿宋" w:hAnsi="Times New Roman" w:cs="Times New Roman" w:hint="eastAsia"/>
                <w:sz w:val="30"/>
                <w:szCs w:val="30"/>
              </w:rPr>
              <w:t>、简易沉沙池</w:t>
            </w:r>
            <w:r>
              <w:rPr>
                <w:rFonts w:ascii="Times New Roman" w:eastAsia="仿宋" w:hAnsi="Times New Roman" w:cs="Times New Roman" w:hint="eastAsia"/>
                <w:sz w:val="30"/>
                <w:szCs w:val="30"/>
              </w:rPr>
              <w:t>1</w:t>
            </w:r>
            <w:r>
              <w:rPr>
                <w:rFonts w:ascii="Times New Roman" w:eastAsia="仿宋" w:hAnsi="Times New Roman" w:cs="Times New Roman" w:hint="eastAsia"/>
                <w:sz w:val="30"/>
                <w:szCs w:val="30"/>
              </w:rPr>
              <w:t>口、临时苫盖</w:t>
            </w:r>
            <w:r>
              <w:rPr>
                <w:rFonts w:ascii="Times New Roman" w:eastAsia="仿宋" w:hAnsi="Times New Roman" w:cs="Times New Roman" w:hint="eastAsia"/>
                <w:sz w:val="30"/>
                <w:szCs w:val="30"/>
              </w:rPr>
              <w:t>2500m</w:t>
            </w:r>
            <w:r>
              <w:rPr>
                <w:rFonts w:ascii="Times New Roman" w:eastAsia="仿宋" w:hAnsi="Times New Roman" w:cs="Times New Roman" w:hint="eastAsia"/>
                <w:sz w:val="30"/>
                <w:szCs w:val="30"/>
                <w:vertAlign w:val="superscript"/>
              </w:rPr>
              <w:t>2</w:t>
            </w:r>
            <w:r>
              <w:rPr>
                <w:rFonts w:ascii="Times New Roman" w:eastAsia="仿宋" w:hAnsi="Times New Roman" w:cs="Times New Roman" w:hint="eastAsia"/>
                <w:sz w:val="30"/>
                <w:szCs w:val="30"/>
              </w:rPr>
              <w:t>。</w:t>
            </w:r>
          </w:p>
          <w:p w:rsidR="002917F6" w:rsidRDefault="009D47C5">
            <w:pPr>
              <w:adjustRightInd w:val="0"/>
              <w:snapToGrid w:val="0"/>
              <w:spacing w:line="360" w:lineRule="auto"/>
              <w:ind w:firstLine="555"/>
              <w:rPr>
                <w:rFonts w:ascii="Times New Roman" w:eastAsia="仿宋" w:hAnsi="Times New Roman" w:cs="Times New Roman"/>
                <w:sz w:val="30"/>
                <w:szCs w:val="30"/>
              </w:rPr>
            </w:pPr>
            <w:r>
              <w:rPr>
                <w:rFonts w:ascii="Times New Roman" w:eastAsia="仿宋" w:hAnsi="Times New Roman" w:cs="Times New Roman"/>
                <w:sz w:val="30"/>
                <w:szCs w:val="30"/>
              </w:rPr>
              <w:t>（二）水土保持方案</w:t>
            </w:r>
            <w:r>
              <w:rPr>
                <w:rFonts w:ascii="Times New Roman" w:eastAsia="仿宋" w:hAnsi="Times New Roman" w:cs="Times New Roman" w:hint="eastAsia"/>
                <w:sz w:val="30"/>
                <w:szCs w:val="30"/>
              </w:rPr>
              <w:t>变更报告</w:t>
            </w:r>
            <w:r>
              <w:rPr>
                <w:rFonts w:ascii="Times New Roman" w:eastAsia="仿宋" w:hAnsi="Times New Roman" w:cs="Times New Roman"/>
                <w:sz w:val="30"/>
                <w:szCs w:val="30"/>
              </w:rPr>
              <w:t>批复情况含变更</w:t>
            </w:r>
          </w:p>
          <w:p w:rsidR="002917F6" w:rsidRDefault="009D47C5">
            <w:pPr>
              <w:adjustRightInd w:val="0"/>
              <w:snapToGrid w:val="0"/>
              <w:spacing w:line="360" w:lineRule="auto"/>
              <w:ind w:firstLine="555"/>
              <w:rPr>
                <w:rFonts w:ascii="Times New Roman" w:eastAsia="仿宋" w:hAnsi="Times New Roman" w:cs="Times New Roman"/>
                <w:sz w:val="30"/>
                <w:szCs w:val="30"/>
              </w:rPr>
            </w:pPr>
            <w:r>
              <w:rPr>
                <w:rFonts w:ascii="Times New Roman" w:eastAsia="仿宋" w:hAnsi="Times New Roman" w:cs="Times New Roman"/>
                <w:sz w:val="30"/>
                <w:szCs w:val="30"/>
              </w:rPr>
              <w:t>20</w:t>
            </w:r>
            <w:r>
              <w:rPr>
                <w:rFonts w:ascii="Times New Roman" w:eastAsia="仿宋" w:hAnsi="Times New Roman" w:cs="Times New Roman" w:hint="eastAsia"/>
                <w:sz w:val="30"/>
                <w:szCs w:val="30"/>
              </w:rPr>
              <w:t>21</w:t>
            </w:r>
            <w:r>
              <w:rPr>
                <w:rFonts w:ascii="Times New Roman" w:eastAsia="仿宋" w:hAnsi="Times New Roman" w:cs="Times New Roman"/>
                <w:sz w:val="30"/>
                <w:szCs w:val="30"/>
              </w:rPr>
              <w:t>年</w:t>
            </w:r>
            <w:r>
              <w:rPr>
                <w:rFonts w:ascii="Times New Roman" w:eastAsia="仿宋" w:hAnsi="Times New Roman" w:cs="Times New Roman" w:hint="eastAsia"/>
                <w:sz w:val="30"/>
                <w:szCs w:val="30"/>
              </w:rPr>
              <w:t>8</w:t>
            </w:r>
            <w:r>
              <w:rPr>
                <w:rFonts w:ascii="Times New Roman" w:eastAsia="仿宋" w:hAnsi="Times New Roman" w:cs="Times New Roman"/>
                <w:sz w:val="30"/>
                <w:szCs w:val="30"/>
              </w:rPr>
              <w:t>月</w:t>
            </w:r>
            <w:r>
              <w:rPr>
                <w:rFonts w:ascii="Times New Roman" w:eastAsia="仿宋" w:hAnsi="Times New Roman" w:cs="Times New Roman" w:hint="eastAsia"/>
                <w:sz w:val="30"/>
                <w:szCs w:val="30"/>
              </w:rPr>
              <w:t>4</w:t>
            </w:r>
            <w:r>
              <w:rPr>
                <w:rFonts w:ascii="Times New Roman" w:eastAsia="仿宋" w:hAnsi="Times New Roman" w:cs="Times New Roman"/>
                <w:sz w:val="30"/>
                <w:szCs w:val="30"/>
              </w:rPr>
              <w:t>日，</w:t>
            </w:r>
            <w:r>
              <w:rPr>
                <w:rFonts w:ascii="Times New Roman" w:eastAsia="仿宋" w:hAnsi="Times New Roman" w:cs="Times New Roman" w:hint="eastAsia"/>
                <w:sz w:val="30"/>
                <w:szCs w:val="30"/>
              </w:rPr>
              <w:t>根据《重庆市水利局关于国电重庆丰都回山坪风电项目水土保持方案变更报告书准予行政许可的决定》（渝水</w:t>
            </w:r>
            <w:r>
              <w:rPr>
                <w:rFonts w:ascii="Times New Roman" w:eastAsia="仿宋" w:hAnsi="Times New Roman" w:cs="Times New Roman" w:hint="eastAsia"/>
                <w:sz w:val="30"/>
                <w:szCs w:val="30"/>
              </w:rPr>
              <w:lastRenderedPageBreak/>
              <w:t>许可〔</w:t>
            </w:r>
            <w:r>
              <w:rPr>
                <w:rFonts w:ascii="Times New Roman" w:eastAsia="仿宋" w:hAnsi="Times New Roman" w:cs="Times New Roman"/>
                <w:sz w:val="30"/>
                <w:szCs w:val="30"/>
              </w:rPr>
              <w:t>20</w:t>
            </w:r>
            <w:r>
              <w:rPr>
                <w:rFonts w:ascii="Times New Roman" w:eastAsia="仿宋" w:hAnsi="Times New Roman" w:cs="Times New Roman" w:hint="eastAsia"/>
                <w:sz w:val="30"/>
                <w:szCs w:val="30"/>
              </w:rPr>
              <w:t>21</w:t>
            </w:r>
            <w:r>
              <w:rPr>
                <w:rFonts w:ascii="Times New Roman" w:eastAsia="仿宋" w:hAnsi="Times New Roman" w:cs="Times New Roman"/>
                <w:sz w:val="30"/>
                <w:szCs w:val="30"/>
              </w:rPr>
              <w:t>〕</w:t>
            </w:r>
            <w:r>
              <w:rPr>
                <w:rFonts w:ascii="Times New Roman" w:eastAsia="仿宋" w:hAnsi="Times New Roman" w:cs="Times New Roman" w:hint="eastAsia"/>
                <w:sz w:val="30"/>
                <w:szCs w:val="30"/>
              </w:rPr>
              <w:t>62</w:t>
            </w:r>
            <w:r>
              <w:rPr>
                <w:rFonts w:ascii="Times New Roman" w:eastAsia="仿宋" w:hAnsi="Times New Roman" w:cs="Times New Roman"/>
                <w:sz w:val="30"/>
                <w:szCs w:val="30"/>
              </w:rPr>
              <w:t>号）</w:t>
            </w:r>
            <w:r>
              <w:rPr>
                <w:rFonts w:ascii="Times New Roman" w:eastAsia="仿宋" w:hAnsi="Times New Roman" w:cs="Times New Roman" w:hint="eastAsia"/>
                <w:sz w:val="30"/>
                <w:szCs w:val="30"/>
              </w:rPr>
              <w:t>，表示该水土保持方案科学合理，防治措施可行，达到了防治水土流失的目的，原则同意该方案</w:t>
            </w:r>
            <w:r>
              <w:rPr>
                <w:rFonts w:ascii="Times New Roman" w:eastAsia="仿宋" w:hAnsi="Times New Roman" w:cs="Times New Roman"/>
                <w:sz w:val="30"/>
                <w:szCs w:val="30"/>
              </w:rPr>
              <w:t>。</w:t>
            </w:r>
          </w:p>
          <w:p w:rsidR="002917F6" w:rsidRDefault="009D47C5">
            <w:pPr>
              <w:adjustRightInd w:val="0"/>
              <w:snapToGrid w:val="0"/>
              <w:spacing w:line="360" w:lineRule="auto"/>
              <w:ind w:firstLine="555"/>
              <w:rPr>
                <w:rFonts w:ascii="Times New Roman" w:eastAsia="仿宋" w:hAnsi="Times New Roman" w:cs="Times New Roman"/>
                <w:sz w:val="30"/>
                <w:szCs w:val="30"/>
              </w:rPr>
            </w:pPr>
            <w:r>
              <w:rPr>
                <w:rFonts w:ascii="Times New Roman" w:eastAsia="仿宋" w:hAnsi="Times New Roman" w:cs="Times New Roman" w:hint="eastAsia"/>
                <w:sz w:val="30"/>
                <w:szCs w:val="30"/>
              </w:rPr>
              <w:t>根据已批复的《国电重庆丰都回山坪风电项目水土保持方案变更报告书（报批稿）》，本工程此次验收范围水土流失防治责任范围面积为</w:t>
            </w:r>
            <w:r>
              <w:rPr>
                <w:rFonts w:ascii="Times New Roman" w:eastAsia="仿宋" w:hAnsi="Times New Roman" w:cs="Times New Roman" w:hint="eastAsia"/>
                <w:sz w:val="30"/>
                <w:szCs w:val="30"/>
              </w:rPr>
              <w:t>101.96</w:t>
            </w:r>
            <w:r>
              <w:rPr>
                <w:rFonts w:ascii="Times New Roman" w:eastAsia="仿宋" w:hAnsi="Times New Roman" w:cs="Times New Roman"/>
                <w:sz w:val="30"/>
                <w:szCs w:val="30"/>
              </w:rPr>
              <w:t>hm</w:t>
            </w:r>
            <w:r>
              <w:rPr>
                <w:rFonts w:ascii="Times New Roman" w:eastAsia="仿宋" w:hAnsi="Times New Roman" w:cs="Times New Roman"/>
                <w:sz w:val="30"/>
                <w:szCs w:val="30"/>
                <w:vertAlign w:val="superscript"/>
              </w:rPr>
              <w:t>2</w:t>
            </w:r>
            <w:r>
              <w:rPr>
                <w:rFonts w:ascii="Times New Roman" w:eastAsia="仿宋" w:hAnsi="Times New Roman" w:cs="Times New Roman"/>
                <w:sz w:val="30"/>
                <w:szCs w:val="30"/>
              </w:rPr>
              <w:t>。</w:t>
            </w:r>
          </w:p>
          <w:p w:rsidR="002917F6" w:rsidRDefault="009D47C5">
            <w:pPr>
              <w:adjustRightInd w:val="0"/>
              <w:snapToGrid w:val="0"/>
              <w:spacing w:line="360" w:lineRule="auto"/>
              <w:ind w:firstLine="555"/>
              <w:rPr>
                <w:rFonts w:ascii="Times New Roman" w:eastAsia="仿宋" w:hAnsi="Times New Roman" w:cs="Times New Roman"/>
                <w:sz w:val="30"/>
                <w:szCs w:val="30"/>
              </w:rPr>
            </w:pPr>
            <w:r>
              <w:rPr>
                <w:rFonts w:ascii="Times New Roman" w:eastAsia="仿宋" w:hAnsi="Times New Roman" w:cs="Times New Roman" w:hint="eastAsia"/>
                <w:sz w:val="30"/>
                <w:szCs w:val="30"/>
              </w:rPr>
              <w:t>（三）水土保持初步设计或施工图设计情况</w:t>
            </w:r>
          </w:p>
          <w:p w:rsidR="002917F6" w:rsidRDefault="009D47C5">
            <w:pPr>
              <w:adjustRightInd w:val="0"/>
              <w:snapToGrid w:val="0"/>
              <w:spacing w:line="360" w:lineRule="auto"/>
              <w:ind w:firstLine="555"/>
              <w:rPr>
                <w:rFonts w:ascii="Times New Roman" w:eastAsia="仿宋" w:hAnsi="Times New Roman" w:cs="Times New Roman"/>
                <w:sz w:val="30"/>
                <w:szCs w:val="30"/>
              </w:rPr>
            </w:pPr>
            <w:r>
              <w:rPr>
                <w:rFonts w:ascii="Times New Roman" w:eastAsia="仿宋" w:hAnsi="Times New Roman" w:cs="Times New Roman" w:hint="eastAsia"/>
                <w:sz w:val="30"/>
                <w:szCs w:val="30"/>
              </w:rPr>
              <w:t>本项目无水土保持初步设计或施工图设计。</w:t>
            </w:r>
          </w:p>
          <w:p w:rsidR="002917F6" w:rsidRDefault="009D47C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hint="eastAsia"/>
                <w:sz w:val="30"/>
                <w:szCs w:val="30"/>
              </w:rPr>
              <w:t>四</w:t>
            </w:r>
            <w:r>
              <w:rPr>
                <w:rFonts w:ascii="Times New Roman" w:eastAsia="仿宋" w:hAnsi="Times New Roman" w:cs="Times New Roman"/>
                <w:sz w:val="30"/>
                <w:szCs w:val="30"/>
              </w:rPr>
              <w:t>）水土保持监测情况</w:t>
            </w:r>
          </w:p>
          <w:p w:rsidR="002917F6" w:rsidRDefault="009D47C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20</w:t>
            </w:r>
            <w:r>
              <w:rPr>
                <w:rFonts w:ascii="Times New Roman" w:eastAsia="仿宋" w:hAnsi="Times New Roman" w:cs="Times New Roman" w:hint="eastAsia"/>
                <w:sz w:val="30"/>
                <w:szCs w:val="30"/>
              </w:rPr>
              <w:t>19</w:t>
            </w:r>
            <w:r>
              <w:rPr>
                <w:rFonts w:ascii="Times New Roman" w:eastAsia="仿宋" w:hAnsi="Times New Roman" w:cs="Times New Roman"/>
                <w:sz w:val="30"/>
                <w:szCs w:val="30"/>
              </w:rPr>
              <w:t>年</w:t>
            </w:r>
            <w:r>
              <w:rPr>
                <w:rFonts w:ascii="Times New Roman" w:eastAsia="仿宋" w:hAnsi="Times New Roman" w:cs="Times New Roman" w:hint="eastAsia"/>
                <w:sz w:val="30"/>
                <w:szCs w:val="30"/>
              </w:rPr>
              <w:t>8</w:t>
            </w:r>
            <w:r>
              <w:rPr>
                <w:rFonts w:ascii="Times New Roman" w:eastAsia="仿宋" w:hAnsi="Times New Roman" w:cs="Times New Roman"/>
                <w:sz w:val="30"/>
                <w:szCs w:val="30"/>
              </w:rPr>
              <w:t>月，建设单位委托</w:t>
            </w:r>
            <w:r>
              <w:rPr>
                <w:rFonts w:ascii="Times New Roman" w:eastAsia="仿宋" w:hAnsi="Times New Roman" w:cs="Times New Roman" w:hint="eastAsia"/>
                <w:sz w:val="30"/>
                <w:szCs w:val="30"/>
              </w:rPr>
              <w:t>中煤科工重庆设计研究院（集团）有限公司</w:t>
            </w:r>
            <w:r>
              <w:rPr>
                <w:rFonts w:ascii="Times New Roman" w:eastAsia="仿宋" w:hAnsi="Times New Roman" w:cs="Times New Roman"/>
                <w:sz w:val="30"/>
                <w:szCs w:val="30"/>
              </w:rPr>
              <w:t>开展</w:t>
            </w:r>
            <w:r>
              <w:rPr>
                <w:rFonts w:ascii="Times New Roman" w:eastAsia="仿宋" w:hAnsi="Times New Roman" w:cs="Times New Roman" w:hint="eastAsia"/>
                <w:sz w:val="30"/>
                <w:szCs w:val="30"/>
              </w:rPr>
              <w:t>国电重庆丰都回山坪风</w:t>
            </w:r>
            <w:proofErr w:type="gramStart"/>
            <w:r>
              <w:rPr>
                <w:rFonts w:ascii="Times New Roman" w:eastAsia="仿宋" w:hAnsi="Times New Roman" w:cs="Times New Roman" w:hint="eastAsia"/>
                <w:sz w:val="30"/>
                <w:szCs w:val="30"/>
              </w:rPr>
              <w:t>电项目</w:t>
            </w:r>
            <w:proofErr w:type="gramEnd"/>
            <w:r>
              <w:rPr>
                <w:rFonts w:ascii="Times New Roman" w:eastAsia="仿宋" w:hAnsi="Times New Roman" w:cs="Times New Roman"/>
                <w:sz w:val="30"/>
                <w:szCs w:val="30"/>
              </w:rPr>
              <w:t>水土保持监测工作。</w:t>
            </w:r>
            <w:r>
              <w:rPr>
                <w:rFonts w:ascii="Times New Roman" w:eastAsia="仿宋" w:hAnsi="Times New Roman" w:cs="Times New Roman"/>
                <w:sz w:val="30"/>
                <w:szCs w:val="30"/>
              </w:rPr>
              <w:t>2021</w:t>
            </w:r>
            <w:r>
              <w:rPr>
                <w:rFonts w:ascii="Times New Roman" w:eastAsia="仿宋" w:hAnsi="Times New Roman" w:cs="Times New Roman"/>
                <w:sz w:val="30"/>
                <w:szCs w:val="30"/>
              </w:rPr>
              <w:t>年</w:t>
            </w:r>
            <w:r>
              <w:rPr>
                <w:rFonts w:ascii="Times New Roman" w:eastAsia="仿宋" w:hAnsi="Times New Roman" w:cs="Times New Roman" w:hint="eastAsia"/>
                <w:sz w:val="30"/>
                <w:szCs w:val="30"/>
              </w:rPr>
              <w:t>8</w:t>
            </w:r>
            <w:r>
              <w:rPr>
                <w:rFonts w:ascii="Times New Roman" w:eastAsia="仿宋" w:hAnsi="Times New Roman" w:cs="Times New Roman"/>
                <w:sz w:val="30"/>
                <w:szCs w:val="30"/>
              </w:rPr>
              <w:t>月，监测单位编写完成了《</w:t>
            </w:r>
            <w:r>
              <w:rPr>
                <w:rFonts w:ascii="Times New Roman" w:eastAsia="仿宋" w:hAnsi="Times New Roman" w:cs="Times New Roman" w:hint="eastAsia"/>
                <w:sz w:val="30"/>
                <w:szCs w:val="30"/>
              </w:rPr>
              <w:t>国电重庆丰都回山坪风电项目水土保持监测总结报告</w:t>
            </w:r>
            <w:r>
              <w:rPr>
                <w:rFonts w:ascii="Times New Roman" w:eastAsia="仿宋" w:hAnsi="Times New Roman" w:cs="Times New Roman"/>
                <w:sz w:val="30"/>
                <w:szCs w:val="30"/>
              </w:rPr>
              <w:t>》。监测总结报告结论：</w:t>
            </w:r>
            <w:r>
              <w:rPr>
                <w:rFonts w:ascii="Times New Roman" w:eastAsia="仿宋" w:hAnsi="Times New Roman" w:cs="Times New Roman" w:hint="eastAsia"/>
                <w:sz w:val="30"/>
                <w:szCs w:val="30"/>
              </w:rPr>
              <w:t>本项目水土流失治理度</w:t>
            </w:r>
            <w:r>
              <w:rPr>
                <w:rFonts w:ascii="Times New Roman" w:eastAsia="仿宋" w:hAnsi="Times New Roman" w:cs="Times New Roman" w:hint="eastAsia"/>
                <w:sz w:val="30"/>
                <w:szCs w:val="30"/>
              </w:rPr>
              <w:t>97.73%</w:t>
            </w:r>
            <w:r>
              <w:rPr>
                <w:rFonts w:ascii="Times New Roman" w:eastAsia="仿宋" w:hAnsi="Times New Roman" w:cs="Times New Roman" w:hint="eastAsia"/>
                <w:sz w:val="30"/>
                <w:szCs w:val="30"/>
              </w:rPr>
              <w:t>、土壤流失控制比</w:t>
            </w:r>
            <w:r>
              <w:rPr>
                <w:rFonts w:ascii="Times New Roman" w:eastAsia="仿宋" w:hAnsi="Times New Roman" w:cs="Times New Roman" w:hint="eastAsia"/>
                <w:sz w:val="30"/>
                <w:szCs w:val="30"/>
              </w:rPr>
              <w:t>1.0</w:t>
            </w:r>
            <w:r>
              <w:rPr>
                <w:rFonts w:ascii="Times New Roman" w:eastAsia="仿宋" w:hAnsi="Times New Roman" w:cs="Times New Roman" w:hint="eastAsia"/>
                <w:sz w:val="30"/>
                <w:szCs w:val="30"/>
              </w:rPr>
              <w:t>、渣土防护率</w:t>
            </w:r>
            <w:r>
              <w:rPr>
                <w:rFonts w:ascii="Times New Roman" w:eastAsia="仿宋" w:hAnsi="Times New Roman" w:cs="Times New Roman" w:hint="eastAsia"/>
                <w:sz w:val="30"/>
                <w:szCs w:val="30"/>
              </w:rPr>
              <w:t>96%</w:t>
            </w:r>
            <w:r>
              <w:rPr>
                <w:rFonts w:ascii="Times New Roman" w:eastAsia="仿宋" w:hAnsi="Times New Roman" w:cs="Times New Roman" w:hint="eastAsia"/>
                <w:sz w:val="30"/>
                <w:szCs w:val="30"/>
              </w:rPr>
              <w:t>、林草植被恢复率</w:t>
            </w:r>
            <w:r>
              <w:rPr>
                <w:rFonts w:ascii="Times New Roman" w:eastAsia="仿宋" w:hAnsi="Times New Roman" w:cs="Times New Roman" w:hint="eastAsia"/>
                <w:sz w:val="30"/>
                <w:szCs w:val="30"/>
              </w:rPr>
              <w:t>97.37%</w:t>
            </w:r>
            <w:r>
              <w:rPr>
                <w:rFonts w:ascii="Times New Roman" w:eastAsia="仿宋" w:hAnsi="Times New Roman" w:cs="Times New Roman" w:hint="eastAsia"/>
                <w:sz w:val="30"/>
                <w:szCs w:val="30"/>
              </w:rPr>
              <w:t>、林草覆盖率</w:t>
            </w:r>
            <w:r>
              <w:rPr>
                <w:rFonts w:ascii="Times New Roman" w:eastAsia="仿宋" w:hAnsi="Times New Roman" w:cs="Times New Roman" w:hint="eastAsia"/>
                <w:sz w:val="30"/>
                <w:szCs w:val="30"/>
              </w:rPr>
              <w:t>83.85%</w:t>
            </w:r>
            <w:r>
              <w:rPr>
                <w:rFonts w:ascii="Times New Roman" w:eastAsia="仿宋" w:hAnsi="Times New Roman" w:cs="Times New Roman" w:hint="eastAsia"/>
                <w:sz w:val="30"/>
                <w:szCs w:val="30"/>
              </w:rPr>
              <w:t>，表土保护率不作要求，达到了批复的水土流失防治目标</w:t>
            </w:r>
            <w:r>
              <w:rPr>
                <w:rFonts w:ascii="Times New Roman" w:eastAsia="仿宋" w:hAnsi="Times New Roman" w:cs="Times New Roman"/>
                <w:sz w:val="30"/>
                <w:szCs w:val="30"/>
              </w:rPr>
              <w:t>，总体上控制了水土流失及其危害的发生，水土保持效果良好。</w:t>
            </w:r>
          </w:p>
          <w:p w:rsidR="002917F6" w:rsidRDefault="009D47C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hint="eastAsia"/>
                <w:sz w:val="30"/>
                <w:szCs w:val="30"/>
              </w:rPr>
              <w:t>五</w:t>
            </w:r>
            <w:r>
              <w:rPr>
                <w:rFonts w:ascii="Times New Roman" w:eastAsia="仿宋" w:hAnsi="Times New Roman" w:cs="Times New Roman"/>
                <w:sz w:val="30"/>
                <w:szCs w:val="30"/>
              </w:rPr>
              <w:t>）验收报告编制情况和主要结论</w:t>
            </w:r>
          </w:p>
          <w:p w:rsidR="002917F6" w:rsidRDefault="009D47C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2021</w:t>
            </w:r>
            <w:r>
              <w:rPr>
                <w:rFonts w:ascii="Times New Roman" w:eastAsia="仿宋" w:hAnsi="Times New Roman" w:cs="Times New Roman"/>
                <w:sz w:val="30"/>
                <w:szCs w:val="30"/>
              </w:rPr>
              <w:t>年</w:t>
            </w:r>
            <w:r>
              <w:rPr>
                <w:rFonts w:ascii="Times New Roman" w:eastAsia="仿宋" w:hAnsi="Times New Roman" w:cs="Times New Roman" w:hint="eastAsia"/>
                <w:sz w:val="30"/>
                <w:szCs w:val="30"/>
              </w:rPr>
              <w:t>5</w:t>
            </w:r>
            <w:r>
              <w:rPr>
                <w:rFonts w:ascii="Times New Roman" w:eastAsia="仿宋" w:hAnsi="Times New Roman" w:cs="Times New Roman"/>
                <w:sz w:val="30"/>
                <w:szCs w:val="30"/>
              </w:rPr>
              <w:t>月，建设单位委托</w:t>
            </w:r>
            <w:r>
              <w:rPr>
                <w:rFonts w:ascii="Times New Roman" w:eastAsia="仿宋" w:hAnsi="Times New Roman" w:cs="Times New Roman" w:hint="eastAsia"/>
                <w:sz w:val="30"/>
                <w:szCs w:val="30"/>
              </w:rPr>
              <w:t>重庆隆湖工程设计咨询有限公司</w:t>
            </w:r>
            <w:r>
              <w:rPr>
                <w:rFonts w:ascii="Times New Roman" w:eastAsia="仿宋" w:hAnsi="Times New Roman" w:cs="Times New Roman"/>
                <w:sz w:val="30"/>
                <w:szCs w:val="30"/>
              </w:rPr>
              <w:t>开展了本项目水土保持设施验收报告的编制工作。</w:t>
            </w:r>
            <w:r>
              <w:rPr>
                <w:rFonts w:ascii="Times New Roman" w:eastAsia="仿宋" w:hAnsi="Times New Roman" w:cs="Times New Roman"/>
                <w:sz w:val="30"/>
                <w:szCs w:val="30"/>
              </w:rPr>
              <w:t>2021</w:t>
            </w:r>
            <w:r>
              <w:rPr>
                <w:rFonts w:ascii="Times New Roman" w:eastAsia="仿宋" w:hAnsi="Times New Roman" w:cs="Times New Roman"/>
                <w:sz w:val="30"/>
                <w:szCs w:val="30"/>
              </w:rPr>
              <w:t>年</w:t>
            </w:r>
            <w:r>
              <w:rPr>
                <w:rFonts w:ascii="Times New Roman" w:eastAsia="仿宋" w:hAnsi="Times New Roman" w:cs="Times New Roman" w:hint="eastAsia"/>
                <w:sz w:val="30"/>
                <w:szCs w:val="30"/>
              </w:rPr>
              <w:t>8</w:t>
            </w:r>
            <w:r>
              <w:rPr>
                <w:rFonts w:ascii="Times New Roman" w:eastAsia="仿宋" w:hAnsi="Times New Roman" w:cs="Times New Roman"/>
                <w:sz w:val="30"/>
                <w:szCs w:val="30"/>
              </w:rPr>
              <w:t>月，编制单位编写完成了《</w:t>
            </w:r>
            <w:r>
              <w:rPr>
                <w:rFonts w:ascii="Times New Roman" w:eastAsia="仿宋" w:hAnsi="Times New Roman" w:cs="Times New Roman" w:hint="eastAsia"/>
                <w:sz w:val="30"/>
                <w:szCs w:val="30"/>
              </w:rPr>
              <w:t>国电重庆丰都回山坪风电项目</w:t>
            </w:r>
            <w:r>
              <w:rPr>
                <w:rFonts w:ascii="Times New Roman" w:eastAsia="仿宋" w:hAnsi="Times New Roman" w:cs="Times New Roman"/>
                <w:sz w:val="30"/>
                <w:szCs w:val="30"/>
              </w:rPr>
              <w:t>水土保持设施验收报告》。验收报告结论：本</w:t>
            </w:r>
            <w:r>
              <w:rPr>
                <w:rFonts w:ascii="Times New Roman" w:eastAsia="仿宋" w:hAnsi="Times New Roman" w:cs="Times New Roman" w:hint="eastAsia"/>
                <w:sz w:val="30"/>
                <w:szCs w:val="30"/>
              </w:rPr>
              <w:t>项目</w:t>
            </w:r>
            <w:r>
              <w:rPr>
                <w:rFonts w:ascii="Times New Roman" w:eastAsia="仿宋" w:hAnsi="Times New Roman" w:cs="Times New Roman"/>
                <w:sz w:val="30"/>
                <w:szCs w:val="30"/>
              </w:rPr>
              <w:t>基本完成了水土保持方案确定的防治任务，投资控制和使用合理，完成的各项工程安全可靠，工程质量总体合格，基本达到了批复水土保持方案的要求，水土保持</w:t>
            </w:r>
            <w:r>
              <w:rPr>
                <w:rFonts w:ascii="Times New Roman" w:eastAsia="仿宋" w:hAnsi="Times New Roman" w:cs="Times New Roman"/>
                <w:sz w:val="30"/>
                <w:szCs w:val="30"/>
              </w:rPr>
              <w:lastRenderedPageBreak/>
              <w:t>设施达到了国家水土保持法</w:t>
            </w:r>
            <w:proofErr w:type="gramStart"/>
            <w:r>
              <w:rPr>
                <w:rFonts w:ascii="Times New Roman" w:eastAsia="仿宋" w:hAnsi="Times New Roman" w:cs="Times New Roman"/>
                <w:sz w:val="30"/>
                <w:szCs w:val="30"/>
              </w:rPr>
              <w:t>律法规</w:t>
            </w:r>
            <w:proofErr w:type="gramEnd"/>
            <w:r>
              <w:rPr>
                <w:rFonts w:ascii="Times New Roman" w:eastAsia="仿宋" w:hAnsi="Times New Roman" w:cs="Times New Roman"/>
                <w:sz w:val="30"/>
                <w:szCs w:val="30"/>
              </w:rPr>
              <w:t>及技术标准规定的验收条件，达到了经批准的水土保持方案的要求。</w:t>
            </w:r>
          </w:p>
          <w:p w:rsidR="002917F6" w:rsidRDefault="009D47C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hint="eastAsia"/>
                <w:sz w:val="30"/>
                <w:szCs w:val="30"/>
              </w:rPr>
              <w:t>六</w:t>
            </w:r>
            <w:r>
              <w:rPr>
                <w:rFonts w:ascii="Times New Roman" w:eastAsia="仿宋" w:hAnsi="Times New Roman" w:cs="Times New Roman"/>
                <w:sz w:val="30"/>
                <w:szCs w:val="30"/>
              </w:rPr>
              <w:t>）验收结论</w:t>
            </w:r>
          </w:p>
          <w:p w:rsidR="002917F6" w:rsidRDefault="009D47C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综上所述，验收组认为：该项目实施过程中落实了水土保持方案及批复文件要求，完成了水土流失预防和治理任务，水土流失防治指标达到水土保持方案确定的目标值，符合水土保持设施验收的条件，同意该项目水土保持设施通过验收。</w:t>
            </w:r>
          </w:p>
          <w:p w:rsidR="002917F6" w:rsidRDefault="009D47C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hint="eastAsia"/>
                <w:sz w:val="30"/>
                <w:szCs w:val="30"/>
              </w:rPr>
              <w:t>七</w:t>
            </w:r>
            <w:r>
              <w:rPr>
                <w:rFonts w:ascii="Times New Roman" w:eastAsia="仿宋" w:hAnsi="Times New Roman" w:cs="Times New Roman"/>
                <w:sz w:val="30"/>
                <w:szCs w:val="30"/>
              </w:rPr>
              <w:t>）后续管护要求</w:t>
            </w:r>
          </w:p>
          <w:p w:rsidR="002917F6" w:rsidRDefault="009D47C5">
            <w:pPr>
              <w:adjustRightInd w:val="0"/>
              <w:snapToGrid w:val="0"/>
              <w:spacing w:line="360" w:lineRule="auto"/>
              <w:ind w:firstLineChars="200" w:firstLine="600"/>
              <w:rPr>
                <w:rFonts w:ascii="Times New Roman" w:eastAsia="宋体" w:hAnsi="Times New Roman" w:cs="Times New Roman"/>
                <w:sz w:val="30"/>
                <w:szCs w:val="30"/>
              </w:rPr>
            </w:pPr>
            <w:r>
              <w:rPr>
                <w:rFonts w:ascii="Times New Roman" w:eastAsia="仿宋" w:hAnsi="Times New Roman" w:cs="Times New Roman"/>
                <w:sz w:val="30"/>
                <w:szCs w:val="30"/>
              </w:rPr>
              <w:t>该项目水土保持设施专项验收通过后，建设单位要进一步加强水土保持设施管护，确保其正常运行和发挥效益。</w:t>
            </w:r>
          </w:p>
        </w:tc>
      </w:tr>
    </w:tbl>
    <w:p w:rsidR="002917F6" w:rsidRDefault="002917F6">
      <w:pPr>
        <w:spacing w:beforeLines="50" w:before="156" w:afterLines="50" w:after="156"/>
        <w:jc w:val="left"/>
        <w:rPr>
          <w:rFonts w:ascii="Times New Roman" w:eastAsia="宋体" w:hAnsi="Times New Roman" w:cs="Times New Roman"/>
          <w:color w:val="000000" w:themeColor="text1"/>
          <w:sz w:val="30"/>
          <w:szCs w:val="30"/>
        </w:rPr>
        <w:sectPr w:rsidR="002917F6">
          <w:footerReference w:type="default" r:id="rId10"/>
          <w:pgSz w:w="11906" w:h="16838"/>
          <w:pgMar w:top="1440" w:right="1800" w:bottom="1440" w:left="1800" w:header="851" w:footer="992" w:gutter="0"/>
          <w:cols w:space="425"/>
          <w:docGrid w:type="lines" w:linePitch="312"/>
        </w:sectPr>
      </w:pPr>
    </w:p>
    <w:p w:rsidR="002917F6" w:rsidRDefault="009D47C5">
      <w:pPr>
        <w:spacing w:beforeLines="50" w:before="159" w:afterLines="50" w:after="159"/>
        <w:jc w:val="left"/>
        <w:rPr>
          <w:rFonts w:ascii="Times New Roman" w:eastAsia="宋体" w:hAnsi="Times New Roman" w:cs="Times New Roman"/>
          <w:color w:val="000000" w:themeColor="text1"/>
          <w:sz w:val="30"/>
          <w:szCs w:val="30"/>
        </w:rPr>
      </w:pPr>
      <w:r>
        <w:rPr>
          <w:rFonts w:ascii="Times New Roman" w:eastAsia="宋体" w:hAnsi="Times New Roman" w:cs="Times New Roman" w:hint="eastAsia"/>
          <w:color w:val="000000" w:themeColor="text1"/>
          <w:sz w:val="30"/>
          <w:szCs w:val="30"/>
        </w:rPr>
        <w:lastRenderedPageBreak/>
        <w:t>三、验收组成员签字表</w:t>
      </w:r>
    </w:p>
    <w:p w:rsidR="002917F6" w:rsidRDefault="009D47C5">
      <w:pPr>
        <w:spacing w:beforeLines="50" w:before="159" w:afterLines="50" w:after="159"/>
        <w:jc w:val="left"/>
      </w:pPr>
      <w:r>
        <w:rPr>
          <w:noProof/>
        </w:rPr>
        <w:drawing>
          <wp:inline distT="0" distB="0" distL="114300" distR="114300">
            <wp:extent cx="8854440" cy="3819525"/>
            <wp:effectExtent l="0" t="0" r="381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8854440" cy="3819525"/>
                    </a:xfrm>
                    <a:prstGeom prst="rect">
                      <a:avLst/>
                    </a:prstGeom>
                    <a:noFill/>
                    <a:ln>
                      <a:noFill/>
                    </a:ln>
                  </pic:spPr>
                </pic:pic>
              </a:graphicData>
            </a:graphic>
          </wp:inline>
        </w:drawing>
      </w:r>
    </w:p>
    <w:p w:rsidR="002917F6" w:rsidRDefault="002917F6">
      <w:pPr>
        <w:spacing w:beforeLines="50" w:before="159" w:afterLines="50" w:after="159"/>
        <w:jc w:val="left"/>
        <w:rPr>
          <w:rFonts w:ascii="Times New Roman" w:eastAsia="宋体" w:hAnsi="Times New Roman" w:cs="Times New Roman"/>
          <w:color w:val="000000" w:themeColor="text1"/>
          <w:sz w:val="30"/>
          <w:szCs w:val="30"/>
        </w:rPr>
      </w:pPr>
    </w:p>
    <w:sectPr w:rsidR="002917F6">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C3F" w:rsidRDefault="000B5C3F">
      <w:r>
        <w:separator/>
      </w:r>
    </w:p>
  </w:endnote>
  <w:endnote w:type="continuationSeparator" w:id="0">
    <w:p w:rsidR="000B5C3F" w:rsidRDefault="000B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7F6" w:rsidRDefault="002917F6">
    <w:pPr>
      <w:pStyle w:val="a5"/>
      <w:jc w:val="center"/>
    </w:pPr>
  </w:p>
  <w:p w:rsidR="002917F6" w:rsidRDefault="002917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C3F" w:rsidRDefault="000B5C3F">
      <w:r>
        <w:separator/>
      </w:r>
    </w:p>
  </w:footnote>
  <w:footnote w:type="continuationSeparator" w:id="0">
    <w:p w:rsidR="000B5C3F" w:rsidRDefault="000B5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E71B4"/>
    <w:multiLevelType w:val="singleLevel"/>
    <w:tmpl w:val="5A2E71B4"/>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9"/>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B8"/>
    <w:rsid w:val="00002F3E"/>
    <w:rsid w:val="00043C8B"/>
    <w:rsid w:val="00082658"/>
    <w:rsid w:val="000B5C3F"/>
    <w:rsid w:val="000C0206"/>
    <w:rsid w:val="000C0EF2"/>
    <w:rsid w:val="000C755F"/>
    <w:rsid w:val="000D3EF2"/>
    <w:rsid w:val="000D5333"/>
    <w:rsid w:val="000E4615"/>
    <w:rsid w:val="0010647D"/>
    <w:rsid w:val="00123B43"/>
    <w:rsid w:val="0014450C"/>
    <w:rsid w:val="00147D1F"/>
    <w:rsid w:val="0015092B"/>
    <w:rsid w:val="00156391"/>
    <w:rsid w:val="00163519"/>
    <w:rsid w:val="001A17F8"/>
    <w:rsid w:val="001A2D66"/>
    <w:rsid w:val="001B52B1"/>
    <w:rsid w:val="001F554B"/>
    <w:rsid w:val="00214665"/>
    <w:rsid w:val="00233ECF"/>
    <w:rsid w:val="002904B6"/>
    <w:rsid w:val="002917F6"/>
    <w:rsid w:val="002A4D29"/>
    <w:rsid w:val="002F4E04"/>
    <w:rsid w:val="003062B4"/>
    <w:rsid w:val="003269C3"/>
    <w:rsid w:val="00380315"/>
    <w:rsid w:val="003A201F"/>
    <w:rsid w:val="00411EE5"/>
    <w:rsid w:val="00423C38"/>
    <w:rsid w:val="00432995"/>
    <w:rsid w:val="00441F0A"/>
    <w:rsid w:val="004503A8"/>
    <w:rsid w:val="0048302E"/>
    <w:rsid w:val="004E45F8"/>
    <w:rsid w:val="004E6602"/>
    <w:rsid w:val="00526350"/>
    <w:rsid w:val="0057058E"/>
    <w:rsid w:val="005734DA"/>
    <w:rsid w:val="00581F60"/>
    <w:rsid w:val="00590CF7"/>
    <w:rsid w:val="005A40F2"/>
    <w:rsid w:val="005B1FE3"/>
    <w:rsid w:val="005E2F6B"/>
    <w:rsid w:val="0060686A"/>
    <w:rsid w:val="006136AF"/>
    <w:rsid w:val="006141A1"/>
    <w:rsid w:val="00620D1F"/>
    <w:rsid w:val="00640D60"/>
    <w:rsid w:val="00645348"/>
    <w:rsid w:val="006812CE"/>
    <w:rsid w:val="00681F19"/>
    <w:rsid w:val="006A1541"/>
    <w:rsid w:val="006A1D89"/>
    <w:rsid w:val="006B3269"/>
    <w:rsid w:val="006B60C4"/>
    <w:rsid w:val="006F63D4"/>
    <w:rsid w:val="006F78CB"/>
    <w:rsid w:val="00712BD3"/>
    <w:rsid w:val="00721B32"/>
    <w:rsid w:val="00784C91"/>
    <w:rsid w:val="007867BF"/>
    <w:rsid w:val="00882EF7"/>
    <w:rsid w:val="008904A3"/>
    <w:rsid w:val="008B5B80"/>
    <w:rsid w:val="00903E46"/>
    <w:rsid w:val="0093058E"/>
    <w:rsid w:val="00942D44"/>
    <w:rsid w:val="00960422"/>
    <w:rsid w:val="00972E92"/>
    <w:rsid w:val="00977DA1"/>
    <w:rsid w:val="00984472"/>
    <w:rsid w:val="00986992"/>
    <w:rsid w:val="009D124B"/>
    <w:rsid w:val="009D47C5"/>
    <w:rsid w:val="009F7C47"/>
    <w:rsid w:val="00A01381"/>
    <w:rsid w:val="00AB0BD6"/>
    <w:rsid w:val="00AF1409"/>
    <w:rsid w:val="00AF4EE8"/>
    <w:rsid w:val="00B05A8C"/>
    <w:rsid w:val="00B07F3D"/>
    <w:rsid w:val="00B606FF"/>
    <w:rsid w:val="00B731B2"/>
    <w:rsid w:val="00BA5BCD"/>
    <w:rsid w:val="00BD5FEB"/>
    <w:rsid w:val="00BF09F1"/>
    <w:rsid w:val="00BF6E1D"/>
    <w:rsid w:val="00C858BC"/>
    <w:rsid w:val="00CD3DEE"/>
    <w:rsid w:val="00CF1C8B"/>
    <w:rsid w:val="00CF5B92"/>
    <w:rsid w:val="00D03E11"/>
    <w:rsid w:val="00D21AC2"/>
    <w:rsid w:val="00D6498B"/>
    <w:rsid w:val="00D675AE"/>
    <w:rsid w:val="00D807BF"/>
    <w:rsid w:val="00D83F20"/>
    <w:rsid w:val="00DB5B10"/>
    <w:rsid w:val="00DC34FB"/>
    <w:rsid w:val="00DD5EF8"/>
    <w:rsid w:val="00DD7A57"/>
    <w:rsid w:val="00DE7761"/>
    <w:rsid w:val="00E65AB8"/>
    <w:rsid w:val="00EA46E2"/>
    <w:rsid w:val="00EE0034"/>
    <w:rsid w:val="00EE3078"/>
    <w:rsid w:val="00F033CF"/>
    <w:rsid w:val="00F46EFB"/>
    <w:rsid w:val="00F702B8"/>
    <w:rsid w:val="00F845EC"/>
    <w:rsid w:val="00FA0258"/>
    <w:rsid w:val="00FC32ED"/>
    <w:rsid w:val="00FC5A87"/>
    <w:rsid w:val="00FD30B7"/>
    <w:rsid w:val="01191888"/>
    <w:rsid w:val="07337F67"/>
    <w:rsid w:val="085F5FA2"/>
    <w:rsid w:val="09FE0C38"/>
    <w:rsid w:val="0C02299C"/>
    <w:rsid w:val="0C132C83"/>
    <w:rsid w:val="10143155"/>
    <w:rsid w:val="11295010"/>
    <w:rsid w:val="116114EB"/>
    <w:rsid w:val="129D7D8F"/>
    <w:rsid w:val="19A506C0"/>
    <w:rsid w:val="1C02363F"/>
    <w:rsid w:val="1E1760D7"/>
    <w:rsid w:val="22B704DC"/>
    <w:rsid w:val="24B520CD"/>
    <w:rsid w:val="26E043FF"/>
    <w:rsid w:val="26F10A4B"/>
    <w:rsid w:val="28281905"/>
    <w:rsid w:val="28687287"/>
    <w:rsid w:val="2D117B1B"/>
    <w:rsid w:val="33576819"/>
    <w:rsid w:val="362D3276"/>
    <w:rsid w:val="3657017E"/>
    <w:rsid w:val="395E5303"/>
    <w:rsid w:val="39FE69FC"/>
    <w:rsid w:val="3A723F2B"/>
    <w:rsid w:val="3ABB5ACB"/>
    <w:rsid w:val="3AE80A01"/>
    <w:rsid w:val="3BC56631"/>
    <w:rsid w:val="3EF217BC"/>
    <w:rsid w:val="3FC544D7"/>
    <w:rsid w:val="42D71511"/>
    <w:rsid w:val="47A268E8"/>
    <w:rsid w:val="48023C30"/>
    <w:rsid w:val="48322C8D"/>
    <w:rsid w:val="4AC907F7"/>
    <w:rsid w:val="4DC852A2"/>
    <w:rsid w:val="4F2E1BB1"/>
    <w:rsid w:val="4F6269BC"/>
    <w:rsid w:val="5079710F"/>
    <w:rsid w:val="5388436D"/>
    <w:rsid w:val="53AF42EB"/>
    <w:rsid w:val="556A4882"/>
    <w:rsid w:val="567C2674"/>
    <w:rsid w:val="57AC450F"/>
    <w:rsid w:val="59BD09E8"/>
    <w:rsid w:val="5BE13F3E"/>
    <w:rsid w:val="5F455249"/>
    <w:rsid w:val="5F9915ED"/>
    <w:rsid w:val="663D530E"/>
    <w:rsid w:val="681B3A9D"/>
    <w:rsid w:val="6C4B6A21"/>
    <w:rsid w:val="706F4F08"/>
    <w:rsid w:val="72726F02"/>
    <w:rsid w:val="7481619E"/>
    <w:rsid w:val="74E94058"/>
    <w:rsid w:val="757B329C"/>
    <w:rsid w:val="7587012F"/>
    <w:rsid w:val="768236D9"/>
    <w:rsid w:val="7A1F4A79"/>
    <w:rsid w:val="7AC63799"/>
    <w:rsid w:val="7FCD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napToGrid w:val="0"/>
      <w:spacing w:line="360" w:lineRule="auto"/>
      <w:ind w:firstLineChars="200" w:firstLine="640"/>
      <w:jc w:val="left"/>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widowControl/>
      <w:ind w:firstLine="675"/>
    </w:pPr>
    <w:rPr>
      <w:rFonts w:eastAsia="宋体"/>
      <w:sz w:val="28"/>
      <w:szCs w:val="28"/>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customStyle="1" w:styleId="1Char">
    <w:name w:val="标题 1 Char"/>
    <w:basedOn w:val="a0"/>
    <w:link w:val="1"/>
    <w:qFormat/>
    <w:rPr>
      <w:rFonts w:ascii="黑体" w:eastAsia="黑体" w:hAnsi="黑体" w:cs="Times New Roman"/>
      <w:bCs/>
      <w:kern w:val="44"/>
      <w:sz w:val="32"/>
      <w:szCs w:val="32"/>
    </w:rPr>
  </w:style>
  <w:style w:type="character" w:customStyle="1" w:styleId="Char">
    <w:name w:val="正文文本缩进 Char"/>
    <w:basedOn w:val="a0"/>
    <w:link w:val="a3"/>
    <w:qFormat/>
    <w:rPr>
      <w:rFonts w:eastAsia="宋体"/>
      <w:sz w:val="28"/>
      <w:szCs w:val="2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napToGrid w:val="0"/>
      <w:spacing w:line="360" w:lineRule="auto"/>
      <w:ind w:firstLineChars="200" w:firstLine="640"/>
      <w:jc w:val="left"/>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widowControl/>
      <w:ind w:firstLine="675"/>
    </w:pPr>
    <w:rPr>
      <w:rFonts w:eastAsia="宋体"/>
      <w:sz w:val="28"/>
      <w:szCs w:val="28"/>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customStyle="1" w:styleId="1Char">
    <w:name w:val="标题 1 Char"/>
    <w:basedOn w:val="a0"/>
    <w:link w:val="1"/>
    <w:qFormat/>
    <w:rPr>
      <w:rFonts w:ascii="黑体" w:eastAsia="黑体" w:hAnsi="黑体" w:cs="Times New Roman"/>
      <w:bCs/>
      <w:kern w:val="44"/>
      <w:sz w:val="32"/>
      <w:szCs w:val="32"/>
    </w:rPr>
  </w:style>
  <w:style w:type="character" w:customStyle="1" w:styleId="Char">
    <w:name w:val="正文文本缩进 Char"/>
    <w:basedOn w:val="a0"/>
    <w:link w:val="a3"/>
    <w:qFormat/>
    <w:rPr>
      <w:rFonts w:eastAsia="宋体"/>
      <w:sz w:val="28"/>
      <w:szCs w:val="2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393</Words>
  <Characters>2243</Characters>
  <Application>Microsoft Office Word</Application>
  <DocSecurity>0</DocSecurity>
  <Lines>18</Lines>
  <Paragraphs>5</Paragraphs>
  <ScaleCrop>false</ScaleCrop>
  <Company>JDC</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dc:creator>
  <cp:lastModifiedBy>王雄</cp:lastModifiedBy>
  <cp:revision>4</cp:revision>
  <cp:lastPrinted>2017-12-12T05:23:00Z</cp:lastPrinted>
  <dcterms:created xsi:type="dcterms:W3CDTF">2021-06-28T02:24:00Z</dcterms:created>
  <dcterms:modified xsi:type="dcterms:W3CDTF">2022-08-11T01:42:00Z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09203D7B67AE44D1BC5EBEDFD597ED55</vt:lpwstr>
  </property>
</Properties>
</file>