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6A3" w:rsidRPr="00091043" w:rsidRDefault="00C12377">
      <w:pPr>
        <w:snapToGrid w:val="0"/>
        <w:spacing w:line="360" w:lineRule="auto"/>
        <w:rPr>
          <w:rFonts w:ascii="Times New Roman" w:eastAsia="黑体" w:hAnsi="Times New Roman" w:cs="Times New Roman"/>
          <w:sz w:val="32"/>
          <w:szCs w:val="32"/>
        </w:rPr>
      </w:pPr>
      <w:r>
        <w:rPr>
          <w:noProof/>
        </w:rPr>
        <w:drawing>
          <wp:inline distT="0" distB="0" distL="0" distR="0" wp14:anchorId="22C3EDB0" wp14:editId="518245BD">
            <wp:extent cx="5745969" cy="825366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63425" cy="8278737"/>
                    </a:xfrm>
                    <a:prstGeom prst="rect">
                      <a:avLst/>
                    </a:prstGeom>
                  </pic:spPr>
                </pic:pic>
              </a:graphicData>
            </a:graphic>
          </wp:inline>
        </w:drawing>
      </w:r>
      <w:r w:rsidR="005356A3" w:rsidRPr="00091043">
        <w:rPr>
          <w:rFonts w:ascii="Times New Roman" w:eastAsia="黑体" w:hAnsi="Times New Roman" w:cs="Times New Roman"/>
          <w:sz w:val="32"/>
          <w:szCs w:val="32"/>
        </w:rPr>
        <w:t xml:space="preserve"> </w:t>
      </w:r>
    </w:p>
    <w:p w:rsidR="00002DBB" w:rsidRDefault="00002DBB" w:rsidP="00C12377">
      <w:pPr>
        <w:spacing w:beforeLines="50" w:before="156" w:afterLines="50" w:after="156"/>
        <w:ind w:firstLineChars="200" w:firstLine="600"/>
        <w:rPr>
          <w:rFonts w:ascii="Times New Roman" w:eastAsia="黑体" w:hAnsi="Times New Roman" w:cs="黑体"/>
          <w:sz w:val="30"/>
          <w:szCs w:val="30"/>
        </w:rPr>
      </w:pPr>
    </w:p>
    <w:p w:rsidR="005356A3" w:rsidRPr="00FE228E" w:rsidRDefault="005356A3" w:rsidP="00C12377">
      <w:pPr>
        <w:spacing w:beforeLines="50" w:before="156" w:afterLines="50" w:after="156"/>
        <w:ind w:firstLineChars="200" w:firstLine="600"/>
        <w:rPr>
          <w:rFonts w:ascii="Times New Roman" w:eastAsia="黑体" w:hAnsi="Times New Roman" w:cs="Times New Roman"/>
          <w:sz w:val="30"/>
          <w:szCs w:val="30"/>
        </w:rPr>
      </w:pPr>
      <w:bookmarkStart w:id="0" w:name="_GoBack"/>
      <w:bookmarkEnd w:id="0"/>
      <w:r w:rsidRPr="00FE228E">
        <w:rPr>
          <w:rFonts w:ascii="Times New Roman" w:eastAsia="黑体" w:hAnsi="Times New Roman" w:cs="黑体" w:hint="eastAsia"/>
          <w:sz w:val="30"/>
          <w:szCs w:val="30"/>
        </w:rPr>
        <w:t>一、生产建设项目水土保持设施验收基本情况表</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2802"/>
        <w:gridCol w:w="4677"/>
        <w:gridCol w:w="851"/>
        <w:gridCol w:w="956"/>
      </w:tblGrid>
      <w:tr w:rsidR="005356A3" w:rsidRPr="00F912BE">
        <w:trPr>
          <w:trHeight w:hRule="exact" w:val="960"/>
          <w:jc w:val="center"/>
        </w:trPr>
        <w:tc>
          <w:tcPr>
            <w:tcW w:w="2802" w:type="dxa"/>
            <w:vAlign w:val="center"/>
          </w:tcPr>
          <w:p w:rsidR="005356A3" w:rsidRPr="00F912BE" w:rsidRDefault="005356A3" w:rsidP="000B0F7F">
            <w:pPr>
              <w:ind w:leftChars="57" w:left="137"/>
              <w:jc w:val="center"/>
              <w:rPr>
                <w:rFonts w:ascii="Times New Roman" w:hAnsi="Times New Roman" w:cs="Times New Roman"/>
              </w:rPr>
            </w:pPr>
            <w:r w:rsidRPr="00F912BE">
              <w:rPr>
                <w:rFonts w:ascii="Times New Roman" w:hAnsi="Times New Roman" w:cs="宋体" w:hint="eastAsia"/>
              </w:rPr>
              <w:lastRenderedPageBreak/>
              <w:t>项目名称</w:t>
            </w:r>
          </w:p>
        </w:tc>
        <w:tc>
          <w:tcPr>
            <w:tcW w:w="4677" w:type="dxa"/>
            <w:vAlign w:val="center"/>
          </w:tcPr>
          <w:p w:rsidR="005356A3" w:rsidRPr="00F912BE" w:rsidRDefault="00FE228E" w:rsidP="00154495">
            <w:pPr>
              <w:jc w:val="center"/>
              <w:rPr>
                <w:rFonts w:ascii="Times New Roman" w:eastAsia="仿宋" w:hAnsi="Times New Roman" w:cs="Times New Roman"/>
              </w:rPr>
            </w:pPr>
            <w:r w:rsidRPr="00F912BE">
              <w:rPr>
                <w:rFonts w:ascii="Times New Roman" w:eastAsia="仿宋" w:hAnsi="仿宋" w:cs="Times New Roman"/>
              </w:rPr>
              <w:t>重庆梁平至黔江高速公路梁平至忠县段</w:t>
            </w:r>
          </w:p>
        </w:tc>
        <w:tc>
          <w:tcPr>
            <w:tcW w:w="851" w:type="dxa"/>
            <w:vAlign w:val="center"/>
          </w:tcPr>
          <w:p w:rsidR="005356A3" w:rsidRPr="00F912BE" w:rsidRDefault="005356A3">
            <w:pPr>
              <w:jc w:val="center"/>
              <w:rPr>
                <w:rFonts w:ascii="Times New Roman" w:hAnsi="Times New Roman" w:cs="Times New Roman"/>
              </w:rPr>
            </w:pPr>
            <w:r w:rsidRPr="00F912BE">
              <w:rPr>
                <w:rFonts w:ascii="Times New Roman" w:hAnsi="Times New Roman" w:cs="宋体" w:hint="eastAsia"/>
              </w:rPr>
              <w:t>行业类别</w:t>
            </w:r>
          </w:p>
        </w:tc>
        <w:tc>
          <w:tcPr>
            <w:tcW w:w="956" w:type="dxa"/>
            <w:vAlign w:val="center"/>
          </w:tcPr>
          <w:p w:rsidR="00FE228E" w:rsidRPr="00F912BE" w:rsidRDefault="00FE228E" w:rsidP="00154495">
            <w:pPr>
              <w:jc w:val="center"/>
              <w:rPr>
                <w:rFonts w:ascii="Times New Roman" w:eastAsia="仿宋" w:hAnsi="Times New Roman" w:cs="Times New Roman"/>
              </w:rPr>
            </w:pPr>
            <w:r w:rsidRPr="00F912BE">
              <w:rPr>
                <w:rFonts w:ascii="Times New Roman" w:eastAsia="仿宋" w:hAnsi="仿宋" w:cs="Times New Roman"/>
              </w:rPr>
              <w:t>公路</w:t>
            </w:r>
          </w:p>
          <w:p w:rsidR="005356A3" w:rsidRPr="00F912BE" w:rsidRDefault="00154495" w:rsidP="00154495">
            <w:pPr>
              <w:jc w:val="center"/>
              <w:rPr>
                <w:rFonts w:ascii="Times New Roman" w:eastAsia="仿宋" w:hAnsi="Times New Roman" w:cs="Times New Roman"/>
              </w:rPr>
            </w:pPr>
            <w:r w:rsidRPr="00F912BE">
              <w:rPr>
                <w:rFonts w:ascii="Times New Roman" w:eastAsia="仿宋" w:hAnsi="仿宋" w:cs="Times New Roman"/>
              </w:rPr>
              <w:t>工程</w:t>
            </w:r>
          </w:p>
        </w:tc>
      </w:tr>
      <w:tr w:rsidR="005356A3" w:rsidRPr="00F912BE">
        <w:trPr>
          <w:trHeight w:hRule="exact" w:val="960"/>
          <w:jc w:val="center"/>
        </w:trPr>
        <w:tc>
          <w:tcPr>
            <w:tcW w:w="2802" w:type="dxa"/>
            <w:vAlign w:val="center"/>
          </w:tcPr>
          <w:p w:rsidR="005356A3" w:rsidRPr="00F912BE" w:rsidRDefault="005356A3" w:rsidP="000B0F7F">
            <w:pPr>
              <w:ind w:leftChars="57" w:left="137"/>
              <w:jc w:val="center"/>
              <w:rPr>
                <w:rFonts w:ascii="Times New Roman" w:hAnsi="Times New Roman" w:cs="Times New Roman"/>
              </w:rPr>
            </w:pPr>
            <w:r w:rsidRPr="00F912BE">
              <w:rPr>
                <w:rFonts w:ascii="Times New Roman" w:hAnsi="Times New Roman" w:cs="宋体" w:hint="eastAsia"/>
              </w:rPr>
              <w:t>主管部门</w:t>
            </w:r>
          </w:p>
          <w:p w:rsidR="005356A3" w:rsidRPr="00F912BE" w:rsidRDefault="005356A3" w:rsidP="000B0F7F">
            <w:pPr>
              <w:ind w:leftChars="57" w:left="137"/>
              <w:jc w:val="center"/>
              <w:rPr>
                <w:rFonts w:ascii="Times New Roman" w:hAnsi="Times New Roman" w:cs="Times New Roman"/>
              </w:rPr>
            </w:pPr>
            <w:r w:rsidRPr="00F912BE">
              <w:rPr>
                <w:rFonts w:ascii="Times New Roman" w:hAnsi="Times New Roman" w:cs="宋体" w:hint="eastAsia"/>
              </w:rPr>
              <w:t>（或主要投资方）</w:t>
            </w:r>
          </w:p>
        </w:tc>
        <w:tc>
          <w:tcPr>
            <w:tcW w:w="4677" w:type="dxa"/>
            <w:vAlign w:val="center"/>
          </w:tcPr>
          <w:p w:rsidR="005356A3" w:rsidRPr="00F912BE" w:rsidRDefault="00FE228E" w:rsidP="00154495">
            <w:pPr>
              <w:jc w:val="center"/>
              <w:rPr>
                <w:rFonts w:ascii="Times New Roman" w:eastAsia="仿宋" w:hAnsi="Times New Roman" w:cs="Times New Roman"/>
              </w:rPr>
            </w:pPr>
            <w:r w:rsidRPr="00F912BE">
              <w:rPr>
                <w:rFonts w:ascii="Times New Roman" w:eastAsia="仿宋" w:hAnsi="仿宋" w:cs="Times New Roman"/>
              </w:rPr>
              <w:t>重庆渝广梁忠高速公路有限公司</w:t>
            </w:r>
          </w:p>
        </w:tc>
        <w:tc>
          <w:tcPr>
            <w:tcW w:w="851" w:type="dxa"/>
            <w:vAlign w:val="center"/>
          </w:tcPr>
          <w:p w:rsidR="005356A3" w:rsidRPr="00F912BE" w:rsidRDefault="005356A3">
            <w:pPr>
              <w:jc w:val="center"/>
              <w:rPr>
                <w:rFonts w:ascii="Times New Roman" w:hAnsi="Times New Roman" w:cs="Times New Roman"/>
              </w:rPr>
            </w:pPr>
            <w:r w:rsidRPr="00F912BE">
              <w:rPr>
                <w:rFonts w:ascii="Times New Roman" w:hAnsi="Times New Roman" w:cs="宋体" w:hint="eastAsia"/>
              </w:rPr>
              <w:t>项目性质</w:t>
            </w:r>
          </w:p>
        </w:tc>
        <w:tc>
          <w:tcPr>
            <w:tcW w:w="956" w:type="dxa"/>
            <w:vAlign w:val="center"/>
          </w:tcPr>
          <w:p w:rsidR="005356A3" w:rsidRPr="00F912BE" w:rsidRDefault="005356A3" w:rsidP="00154495">
            <w:pPr>
              <w:jc w:val="center"/>
              <w:rPr>
                <w:rFonts w:ascii="Times New Roman" w:eastAsia="仿宋" w:hAnsi="Times New Roman" w:cs="Times New Roman"/>
              </w:rPr>
            </w:pPr>
            <w:r w:rsidRPr="00F912BE">
              <w:rPr>
                <w:rFonts w:ascii="Times New Roman" w:eastAsia="仿宋" w:hAnsi="仿宋" w:cs="Times New Roman"/>
              </w:rPr>
              <w:t>新建</w:t>
            </w:r>
          </w:p>
        </w:tc>
      </w:tr>
      <w:tr w:rsidR="005356A3" w:rsidRPr="00F912BE">
        <w:trPr>
          <w:trHeight w:hRule="exact" w:val="1282"/>
          <w:jc w:val="center"/>
        </w:trPr>
        <w:tc>
          <w:tcPr>
            <w:tcW w:w="2802" w:type="dxa"/>
            <w:vAlign w:val="center"/>
          </w:tcPr>
          <w:p w:rsidR="005356A3" w:rsidRPr="00F912BE" w:rsidRDefault="005356A3" w:rsidP="000B0F7F">
            <w:pPr>
              <w:ind w:leftChars="57" w:left="137"/>
              <w:jc w:val="center"/>
              <w:rPr>
                <w:rFonts w:ascii="Times New Roman" w:hAnsi="Times New Roman" w:cs="Times New Roman"/>
              </w:rPr>
            </w:pPr>
            <w:r w:rsidRPr="00F912BE">
              <w:rPr>
                <w:rFonts w:ascii="Times New Roman" w:hAnsi="Times New Roman" w:cs="宋体" w:hint="eastAsia"/>
              </w:rPr>
              <w:t>水土保持方案批复机关、文号及时间</w:t>
            </w:r>
          </w:p>
        </w:tc>
        <w:tc>
          <w:tcPr>
            <w:tcW w:w="6484" w:type="dxa"/>
            <w:gridSpan w:val="3"/>
            <w:vAlign w:val="center"/>
          </w:tcPr>
          <w:p w:rsidR="005356A3" w:rsidRPr="00F912BE" w:rsidRDefault="00FE228E" w:rsidP="00FE228E">
            <w:pPr>
              <w:jc w:val="center"/>
              <w:rPr>
                <w:rFonts w:ascii="Times New Roman" w:eastAsia="仿宋" w:hAnsi="Times New Roman" w:cs="Times New Roman"/>
              </w:rPr>
            </w:pPr>
            <w:r w:rsidRPr="00F912BE">
              <w:rPr>
                <w:rFonts w:ascii="Times New Roman" w:eastAsia="仿宋" w:hAnsi="仿宋" w:cs="Times New Roman"/>
              </w:rPr>
              <w:t>重庆市水利局</w:t>
            </w:r>
            <w:r w:rsidR="00A222BF">
              <w:rPr>
                <w:rFonts w:ascii="Times New Roman" w:eastAsia="仿宋" w:hAnsi="Times New Roman" w:cs="Times New Roman"/>
              </w:rPr>
              <w:t xml:space="preserve"> </w:t>
            </w:r>
            <w:r w:rsidRPr="00F912BE">
              <w:rPr>
                <w:rFonts w:ascii="Times New Roman" w:eastAsia="仿宋" w:hAnsi="仿宋" w:cs="Times New Roman"/>
              </w:rPr>
              <w:t>渝水许可</w:t>
            </w:r>
            <w:r w:rsidRPr="00F912BE">
              <w:rPr>
                <w:rFonts w:ascii="Times New Roman" w:eastAsia="仿宋" w:hAnsi="Times New Roman" w:cs="Times New Roman"/>
              </w:rPr>
              <w:t>[2012]75</w:t>
            </w:r>
            <w:r w:rsidRPr="00F912BE">
              <w:rPr>
                <w:rFonts w:ascii="Times New Roman" w:eastAsia="仿宋" w:hAnsi="仿宋" w:cs="Times New Roman"/>
              </w:rPr>
              <w:t>号</w:t>
            </w:r>
            <w:r w:rsidRPr="00F912BE">
              <w:rPr>
                <w:rFonts w:ascii="Times New Roman" w:eastAsia="仿宋" w:hAnsi="Times New Roman" w:cs="Times New Roman"/>
              </w:rPr>
              <w:t xml:space="preserve">  2012</w:t>
            </w:r>
            <w:r w:rsidRPr="00F912BE">
              <w:rPr>
                <w:rFonts w:ascii="Times New Roman" w:eastAsia="仿宋" w:hAnsi="仿宋" w:cs="Times New Roman"/>
              </w:rPr>
              <w:t>年</w:t>
            </w:r>
            <w:r w:rsidRPr="00F912BE">
              <w:rPr>
                <w:rFonts w:ascii="Times New Roman" w:eastAsia="仿宋" w:hAnsi="Times New Roman" w:cs="Times New Roman"/>
              </w:rPr>
              <w:t>5</w:t>
            </w:r>
            <w:r w:rsidRPr="00F912BE">
              <w:rPr>
                <w:rFonts w:ascii="Times New Roman" w:eastAsia="仿宋" w:hAnsi="仿宋" w:cs="Times New Roman"/>
              </w:rPr>
              <w:t>月</w:t>
            </w:r>
            <w:r w:rsidRPr="00F912BE">
              <w:rPr>
                <w:rFonts w:ascii="Times New Roman" w:eastAsia="仿宋" w:hAnsi="Times New Roman" w:cs="Times New Roman"/>
              </w:rPr>
              <w:t>23</w:t>
            </w:r>
            <w:r w:rsidRPr="00F912BE">
              <w:rPr>
                <w:rFonts w:ascii="Times New Roman" w:eastAsia="仿宋" w:hAnsi="仿宋" w:cs="Times New Roman"/>
              </w:rPr>
              <w:t>日</w:t>
            </w:r>
          </w:p>
        </w:tc>
      </w:tr>
      <w:tr w:rsidR="005356A3" w:rsidRPr="00F912BE">
        <w:trPr>
          <w:trHeight w:hRule="exact" w:val="1020"/>
          <w:jc w:val="center"/>
        </w:trPr>
        <w:tc>
          <w:tcPr>
            <w:tcW w:w="2802" w:type="dxa"/>
            <w:vAlign w:val="center"/>
          </w:tcPr>
          <w:p w:rsidR="005356A3" w:rsidRPr="00F912BE" w:rsidRDefault="005356A3" w:rsidP="000B0F7F">
            <w:pPr>
              <w:ind w:leftChars="57" w:left="137"/>
              <w:jc w:val="center"/>
              <w:rPr>
                <w:rFonts w:ascii="Times New Roman" w:hAnsi="Times New Roman" w:cs="Times New Roman"/>
              </w:rPr>
            </w:pPr>
            <w:r w:rsidRPr="00F912BE">
              <w:rPr>
                <w:rFonts w:ascii="Times New Roman" w:hAnsi="Times New Roman" w:cs="宋体" w:hint="eastAsia"/>
              </w:rPr>
              <w:t>水土保持方案变更批复机关、文号及时间</w:t>
            </w:r>
          </w:p>
        </w:tc>
        <w:tc>
          <w:tcPr>
            <w:tcW w:w="6484" w:type="dxa"/>
            <w:gridSpan w:val="3"/>
            <w:vAlign w:val="center"/>
          </w:tcPr>
          <w:p w:rsidR="005356A3" w:rsidRPr="00F912BE" w:rsidRDefault="00154495" w:rsidP="00154495">
            <w:pPr>
              <w:jc w:val="center"/>
              <w:rPr>
                <w:rFonts w:ascii="Times New Roman" w:eastAsia="仿宋" w:hAnsi="Times New Roman" w:cs="Times New Roman"/>
              </w:rPr>
            </w:pPr>
            <w:r w:rsidRPr="00F912BE">
              <w:rPr>
                <w:rFonts w:ascii="Times New Roman" w:eastAsia="仿宋" w:hAnsi="Times New Roman" w:cs="Times New Roman"/>
              </w:rPr>
              <w:t>\</w:t>
            </w:r>
          </w:p>
        </w:tc>
      </w:tr>
      <w:tr w:rsidR="005356A3" w:rsidRPr="00F912BE">
        <w:trPr>
          <w:trHeight w:hRule="exact" w:val="1020"/>
          <w:jc w:val="center"/>
        </w:trPr>
        <w:tc>
          <w:tcPr>
            <w:tcW w:w="2802" w:type="dxa"/>
            <w:vAlign w:val="center"/>
          </w:tcPr>
          <w:p w:rsidR="005356A3" w:rsidRPr="00F912BE" w:rsidRDefault="005356A3" w:rsidP="000B0F7F">
            <w:pPr>
              <w:ind w:leftChars="57" w:left="137"/>
              <w:jc w:val="center"/>
              <w:rPr>
                <w:rFonts w:ascii="Times New Roman" w:hAnsi="Times New Roman" w:cs="Times New Roman"/>
              </w:rPr>
            </w:pPr>
            <w:r w:rsidRPr="00F912BE">
              <w:rPr>
                <w:rFonts w:ascii="Times New Roman" w:hAnsi="Times New Roman" w:cs="宋体" w:hint="eastAsia"/>
              </w:rPr>
              <w:t>水土保持初步设计批复机关、文号及时间</w:t>
            </w:r>
          </w:p>
        </w:tc>
        <w:tc>
          <w:tcPr>
            <w:tcW w:w="6484" w:type="dxa"/>
            <w:gridSpan w:val="3"/>
            <w:vAlign w:val="center"/>
          </w:tcPr>
          <w:p w:rsidR="005356A3" w:rsidRPr="00F912BE" w:rsidRDefault="00FE228E" w:rsidP="00154495">
            <w:pPr>
              <w:jc w:val="center"/>
              <w:rPr>
                <w:rFonts w:ascii="Times New Roman" w:eastAsia="仿宋" w:hAnsi="Times New Roman" w:cs="Times New Roman"/>
              </w:rPr>
            </w:pPr>
            <w:r w:rsidRPr="00F912BE">
              <w:rPr>
                <w:rFonts w:ascii="Times New Roman" w:eastAsia="仿宋" w:hAnsi="仿宋" w:cs="Times New Roman"/>
              </w:rPr>
              <w:t>重庆市交通委员会</w:t>
            </w:r>
            <w:r w:rsidR="00A222BF">
              <w:rPr>
                <w:rFonts w:ascii="Times New Roman" w:eastAsia="仿宋" w:hAnsi="仿宋" w:cs="Times New Roman"/>
              </w:rPr>
              <w:t xml:space="preserve"> </w:t>
            </w:r>
            <w:r w:rsidRPr="00F912BE">
              <w:rPr>
                <w:rFonts w:ascii="Times New Roman" w:eastAsia="仿宋" w:hAnsi="仿宋" w:cs="Times New Roman"/>
              </w:rPr>
              <w:t>渝交委路</w:t>
            </w:r>
            <w:r w:rsidRPr="00F912BE">
              <w:rPr>
                <w:rFonts w:ascii="Times New Roman" w:eastAsia="仿宋" w:hAnsi="仿宋" w:cs="Times New Roman"/>
              </w:rPr>
              <w:t>[2012]94</w:t>
            </w:r>
            <w:r w:rsidRPr="00F912BE">
              <w:rPr>
                <w:rFonts w:ascii="Times New Roman" w:eastAsia="仿宋" w:hAnsi="仿宋" w:cs="Times New Roman"/>
              </w:rPr>
              <w:t>号</w:t>
            </w:r>
            <w:r w:rsidR="00A222BF">
              <w:rPr>
                <w:rFonts w:ascii="Times New Roman" w:eastAsia="仿宋" w:hAnsi="仿宋" w:cs="Times New Roman"/>
              </w:rPr>
              <w:t xml:space="preserve"> </w:t>
            </w:r>
            <w:r w:rsidRPr="00F912BE">
              <w:rPr>
                <w:rFonts w:ascii="Times New Roman" w:eastAsia="仿宋" w:hAnsi="仿宋" w:cs="Times New Roman"/>
              </w:rPr>
              <w:t>2012</w:t>
            </w:r>
            <w:r w:rsidRPr="00F912BE">
              <w:rPr>
                <w:rFonts w:ascii="Times New Roman" w:eastAsia="仿宋" w:hAnsi="仿宋" w:cs="Times New Roman"/>
              </w:rPr>
              <w:t>年</w:t>
            </w:r>
            <w:r w:rsidRPr="00F912BE">
              <w:rPr>
                <w:rFonts w:ascii="Times New Roman" w:eastAsia="仿宋" w:hAnsi="仿宋" w:cs="Times New Roman"/>
              </w:rPr>
              <w:t>9</w:t>
            </w:r>
            <w:r w:rsidRPr="00F912BE">
              <w:rPr>
                <w:rFonts w:ascii="Times New Roman" w:eastAsia="仿宋" w:hAnsi="仿宋" w:cs="Times New Roman"/>
              </w:rPr>
              <w:t>月</w:t>
            </w:r>
            <w:r w:rsidRPr="00F912BE">
              <w:rPr>
                <w:rFonts w:ascii="Times New Roman" w:eastAsia="仿宋" w:hAnsi="仿宋" w:cs="Times New Roman"/>
              </w:rPr>
              <w:t>17</w:t>
            </w:r>
            <w:r w:rsidRPr="00F912BE">
              <w:rPr>
                <w:rFonts w:ascii="Times New Roman" w:eastAsia="仿宋" w:hAnsi="仿宋" w:cs="Times New Roman"/>
              </w:rPr>
              <w:t>日</w:t>
            </w:r>
          </w:p>
        </w:tc>
      </w:tr>
      <w:tr w:rsidR="005356A3" w:rsidRPr="00F912BE">
        <w:trPr>
          <w:trHeight w:hRule="exact" w:val="770"/>
          <w:jc w:val="center"/>
        </w:trPr>
        <w:tc>
          <w:tcPr>
            <w:tcW w:w="2802" w:type="dxa"/>
            <w:vAlign w:val="center"/>
          </w:tcPr>
          <w:p w:rsidR="005356A3" w:rsidRPr="00F912BE" w:rsidRDefault="005356A3" w:rsidP="000B0F7F">
            <w:pPr>
              <w:ind w:leftChars="57" w:left="137"/>
              <w:jc w:val="center"/>
              <w:rPr>
                <w:rFonts w:ascii="Times New Roman" w:hAnsi="Times New Roman" w:cs="Times New Roman"/>
              </w:rPr>
            </w:pPr>
            <w:r w:rsidRPr="00F912BE">
              <w:rPr>
                <w:rFonts w:ascii="Times New Roman" w:hAnsi="Times New Roman" w:cs="宋体" w:hint="eastAsia"/>
              </w:rPr>
              <w:t>项目建设起止时间</w:t>
            </w:r>
          </w:p>
        </w:tc>
        <w:tc>
          <w:tcPr>
            <w:tcW w:w="6484" w:type="dxa"/>
            <w:gridSpan w:val="3"/>
            <w:vAlign w:val="center"/>
          </w:tcPr>
          <w:p w:rsidR="005356A3" w:rsidRPr="00F912BE" w:rsidRDefault="00FE228E" w:rsidP="00FE228E">
            <w:pPr>
              <w:jc w:val="center"/>
              <w:rPr>
                <w:rFonts w:ascii="Times New Roman" w:eastAsia="仿宋" w:hAnsi="Times New Roman" w:cs="Times New Roman"/>
              </w:rPr>
            </w:pPr>
            <w:r w:rsidRPr="00F912BE">
              <w:rPr>
                <w:rFonts w:ascii="Times New Roman" w:eastAsia="仿宋" w:hAnsi="Times New Roman" w:cs="Times New Roman"/>
              </w:rPr>
              <w:t>2013</w:t>
            </w:r>
            <w:r w:rsidRPr="00F912BE">
              <w:rPr>
                <w:rFonts w:ascii="Times New Roman" w:eastAsia="仿宋" w:hAnsi="仿宋" w:cs="Times New Roman"/>
              </w:rPr>
              <w:t>年</w:t>
            </w:r>
            <w:r w:rsidRPr="00F912BE">
              <w:rPr>
                <w:rFonts w:ascii="Times New Roman" w:eastAsia="仿宋" w:hAnsi="Times New Roman" w:cs="Times New Roman"/>
              </w:rPr>
              <w:t>7</w:t>
            </w:r>
            <w:r w:rsidRPr="00F912BE">
              <w:rPr>
                <w:rFonts w:ascii="Times New Roman" w:eastAsia="仿宋" w:hAnsi="仿宋" w:cs="Times New Roman"/>
              </w:rPr>
              <w:t>月</w:t>
            </w:r>
            <w:r w:rsidRPr="00F912BE">
              <w:rPr>
                <w:rFonts w:ascii="Times New Roman" w:eastAsia="仿宋" w:hAnsi="Times New Roman" w:cs="Times New Roman"/>
              </w:rPr>
              <w:t>18</w:t>
            </w:r>
            <w:r w:rsidRPr="00F912BE">
              <w:rPr>
                <w:rFonts w:ascii="Times New Roman" w:eastAsia="仿宋" w:hAnsi="仿宋" w:cs="Times New Roman"/>
              </w:rPr>
              <w:t>日</w:t>
            </w:r>
            <w:r w:rsidR="005356A3" w:rsidRPr="00F912BE">
              <w:rPr>
                <w:rFonts w:ascii="Times New Roman" w:eastAsia="仿宋" w:hAnsi="仿宋" w:cs="Times New Roman"/>
              </w:rPr>
              <w:t>开工；</w:t>
            </w:r>
            <w:r w:rsidRPr="00F912BE">
              <w:rPr>
                <w:rFonts w:ascii="Times New Roman" w:eastAsia="仿宋" w:hAnsi="Times New Roman" w:cs="Times New Roman"/>
              </w:rPr>
              <w:t>2016</w:t>
            </w:r>
            <w:r w:rsidRPr="00F912BE">
              <w:rPr>
                <w:rFonts w:ascii="Times New Roman" w:eastAsia="仿宋" w:hAnsi="仿宋" w:cs="Times New Roman"/>
              </w:rPr>
              <w:t>年</w:t>
            </w:r>
            <w:r w:rsidRPr="00F912BE">
              <w:rPr>
                <w:rFonts w:ascii="Times New Roman" w:eastAsia="仿宋" w:hAnsi="Times New Roman" w:cs="Times New Roman"/>
              </w:rPr>
              <w:t>11</w:t>
            </w:r>
            <w:r w:rsidRPr="00F912BE">
              <w:rPr>
                <w:rFonts w:ascii="Times New Roman" w:eastAsia="仿宋" w:hAnsi="仿宋" w:cs="Times New Roman"/>
              </w:rPr>
              <w:t>月</w:t>
            </w:r>
            <w:r w:rsidRPr="00F912BE">
              <w:rPr>
                <w:rFonts w:ascii="Times New Roman" w:eastAsia="仿宋" w:hAnsi="Times New Roman" w:cs="Times New Roman"/>
              </w:rPr>
              <w:t>24</w:t>
            </w:r>
            <w:r w:rsidRPr="00F912BE">
              <w:rPr>
                <w:rFonts w:ascii="Times New Roman" w:eastAsia="仿宋" w:hAnsi="仿宋" w:cs="Times New Roman"/>
              </w:rPr>
              <w:t>日建成通车</w:t>
            </w:r>
            <w:r w:rsidR="005356A3" w:rsidRPr="00F912BE">
              <w:rPr>
                <w:rFonts w:ascii="Times New Roman" w:eastAsia="仿宋" w:hAnsi="仿宋" w:cs="Times New Roman"/>
              </w:rPr>
              <w:t>。</w:t>
            </w:r>
          </w:p>
        </w:tc>
      </w:tr>
      <w:tr w:rsidR="005356A3" w:rsidRPr="00F912BE">
        <w:trPr>
          <w:trHeight w:hRule="exact" w:val="764"/>
          <w:jc w:val="center"/>
        </w:trPr>
        <w:tc>
          <w:tcPr>
            <w:tcW w:w="2802" w:type="dxa"/>
            <w:vAlign w:val="center"/>
          </w:tcPr>
          <w:p w:rsidR="005356A3" w:rsidRPr="00F912BE" w:rsidRDefault="005356A3" w:rsidP="000B0F7F">
            <w:pPr>
              <w:ind w:leftChars="57" w:left="137"/>
              <w:jc w:val="center"/>
              <w:rPr>
                <w:rFonts w:ascii="Times New Roman" w:hAnsi="Times New Roman" w:cs="Times New Roman"/>
              </w:rPr>
            </w:pPr>
            <w:r w:rsidRPr="00F912BE">
              <w:rPr>
                <w:rFonts w:ascii="Times New Roman" w:hAnsi="Times New Roman" w:cs="宋体" w:hint="eastAsia"/>
              </w:rPr>
              <w:t>水土保持方案编制单位</w:t>
            </w:r>
          </w:p>
        </w:tc>
        <w:tc>
          <w:tcPr>
            <w:tcW w:w="6484" w:type="dxa"/>
            <w:gridSpan w:val="3"/>
            <w:vAlign w:val="center"/>
          </w:tcPr>
          <w:p w:rsidR="005356A3" w:rsidRPr="00F912BE" w:rsidRDefault="00FE228E" w:rsidP="00154495">
            <w:pPr>
              <w:jc w:val="center"/>
              <w:rPr>
                <w:rFonts w:ascii="Times New Roman" w:eastAsia="仿宋" w:hAnsi="Times New Roman" w:cs="Times New Roman"/>
              </w:rPr>
            </w:pPr>
            <w:r w:rsidRPr="00F912BE">
              <w:rPr>
                <w:rFonts w:ascii="Times New Roman" w:eastAsia="仿宋" w:hAnsi="仿宋" w:cs="Times New Roman"/>
              </w:rPr>
              <w:t>招商局重庆交通科研设计院有限公司</w:t>
            </w:r>
          </w:p>
        </w:tc>
      </w:tr>
      <w:tr w:rsidR="005356A3" w:rsidRPr="00F912BE">
        <w:trPr>
          <w:trHeight w:hRule="exact" w:val="681"/>
          <w:jc w:val="center"/>
        </w:trPr>
        <w:tc>
          <w:tcPr>
            <w:tcW w:w="2802" w:type="dxa"/>
            <w:vAlign w:val="center"/>
          </w:tcPr>
          <w:p w:rsidR="005356A3" w:rsidRPr="00F912BE" w:rsidRDefault="005356A3" w:rsidP="000B0F7F">
            <w:pPr>
              <w:ind w:leftChars="57" w:left="137"/>
              <w:jc w:val="center"/>
              <w:rPr>
                <w:rFonts w:ascii="Times New Roman" w:hAnsi="Times New Roman" w:cs="Times New Roman"/>
              </w:rPr>
            </w:pPr>
            <w:r w:rsidRPr="00F912BE">
              <w:rPr>
                <w:rFonts w:ascii="Times New Roman" w:hAnsi="Times New Roman" w:cs="宋体" w:hint="eastAsia"/>
              </w:rPr>
              <w:t>水土保持初步设计单位</w:t>
            </w:r>
          </w:p>
        </w:tc>
        <w:tc>
          <w:tcPr>
            <w:tcW w:w="6484" w:type="dxa"/>
            <w:gridSpan w:val="3"/>
            <w:vAlign w:val="center"/>
          </w:tcPr>
          <w:p w:rsidR="005356A3" w:rsidRPr="00F912BE" w:rsidRDefault="00FE228E" w:rsidP="00154495">
            <w:pPr>
              <w:jc w:val="center"/>
              <w:rPr>
                <w:rFonts w:ascii="Times New Roman" w:eastAsia="仿宋" w:hAnsi="Times New Roman" w:cs="Times New Roman"/>
              </w:rPr>
            </w:pPr>
            <w:r w:rsidRPr="00F912BE">
              <w:rPr>
                <w:rFonts w:ascii="Times New Roman" w:eastAsia="仿宋" w:hAnsi="仿宋" w:cs="Times New Roman"/>
              </w:rPr>
              <w:t>重庆市交通规划勘察设计院有限公司</w:t>
            </w:r>
          </w:p>
        </w:tc>
      </w:tr>
      <w:tr w:rsidR="005356A3" w:rsidRPr="00F912BE">
        <w:trPr>
          <w:trHeight w:hRule="exact" w:val="848"/>
          <w:jc w:val="center"/>
        </w:trPr>
        <w:tc>
          <w:tcPr>
            <w:tcW w:w="2802" w:type="dxa"/>
            <w:vAlign w:val="center"/>
          </w:tcPr>
          <w:p w:rsidR="005356A3" w:rsidRPr="00F912BE" w:rsidRDefault="005356A3" w:rsidP="000B0F7F">
            <w:pPr>
              <w:ind w:leftChars="57" w:left="137"/>
              <w:jc w:val="center"/>
              <w:rPr>
                <w:rFonts w:ascii="Times New Roman" w:hAnsi="Times New Roman" w:cs="Times New Roman"/>
              </w:rPr>
            </w:pPr>
            <w:r w:rsidRPr="00F912BE">
              <w:rPr>
                <w:rFonts w:ascii="Times New Roman" w:hAnsi="Times New Roman" w:cs="宋体" w:hint="eastAsia"/>
              </w:rPr>
              <w:t>水土保持监测单位</w:t>
            </w:r>
          </w:p>
        </w:tc>
        <w:tc>
          <w:tcPr>
            <w:tcW w:w="6484" w:type="dxa"/>
            <w:gridSpan w:val="3"/>
            <w:vAlign w:val="center"/>
          </w:tcPr>
          <w:p w:rsidR="005356A3" w:rsidRPr="00F912BE" w:rsidRDefault="00FE228E" w:rsidP="00154495">
            <w:pPr>
              <w:jc w:val="center"/>
              <w:rPr>
                <w:rFonts w:ascii="Times New Roman" w:eastAsia="仿宋" w:hAnsi="Times New Roman" w:cs="Times New Roman"/>
              </w:rPr>
            </w:pPr>
            <w:r w:rsidRPr="00F912BE">
              <w:rPr>
                <w:rFonts w:ascii="Times New Roman" w:eastAsia="仿宋" w:hAnsi="仿宋" w:cs="Times New Roman"/>
              </w:rPr>
              <w:t>招商局重庆交通科研设计院有限公司</w:t>
            </w:r>
          </w:p>
        </w:tc>
      </w:tr>
      <w:tr w:rsidR="005356A3" w:rsidRPr="00F912BE">
        <w:trPr>
          <w:trHeight w:hRule="exact" w:val="1080"/>
          <w:jc w:val="center"/>
        </w:trPr>
        <w:tc>
          <w:tcPr>
            <w:tcW w:w="2802" w:type="dxa"/>
            <w:vAlign w:val="center"/>
          </w:tcPr>
          <w:p w:rsidR="005356A3" w:rsidRPr="00F912BE" w:rsidRDefault="005356A3" w:rsidP="000B0F7F">
            <w:pPr>
              <w:ind w:leftChars="57" w:left="137"/>
              <w:jc w:val="center"/>
              <w:rPr>
                <w:rFonts w:ascii="Times New Roman" w:hAnsi="Times New Roman" w:cs="Times New Roman"/>
              </w:rPr>
            </w:pPr>
            <w:r w:rsidRPr="00F912BE">
              <w:rPr>
                <w:rFonts w:ascii="Times New Roman" w:hAnsi="Times New Roman" w:cs="宋体" w:hint="eastAsia"/>
              </w:rPr>
              <w:t>水土保持施工单位</w:t>
            </w:r>
          </w:p>
        </w:tc>
        <w:tc>
          <w:tcPr>
            <w:tcW w:w="6484" w:type="dxa"/>
            <w:gridSpan w:val="3"/>
            <w:vAlign w:val="center"/>
          </w:tcPr>
          <w:p w:rsidR="00FE228E" w:rsidRPr="00F912BE" w:rsidRDefault="00FE228E" w:rsidP="00243F8C">
            <w:pPr>
              <w:jc w:val="center"/>
              <w:rPr>
                <w:rFonts w:ascii="Times New Roman" w:eastAsia="仿宋" w:hAnsi="Times New Roman" w:cs="Times New Roman"/>
              </w:rPr>
            </w:pPr>
            <w:r w:rsidRPr="00F912BE">
              <w:rPr>
                <w:rFonts w:ascii="Times New Roman" w:eastAsia="仿宋" w:hAnsi="仿宋" w:cs="Times New Roman"/>
              </w:rPr>
              <w:t>中电建路桥集团有限公司</w:t>
            </w:r>
            <w:r w:rsidR="00243F8C">
              <w:rPr>
                <w:rFonts w:ascii="Times New Roman" w:eastAsia="仿宋" w:hAnsi="仿宋" w:cs="Times New Roman"/>
              </w:rPr>
              <w:t>、</w:t>
            </w:r>
            <w:r w:rsidRPr="00F912BE">
              <w:rPr>
                <w:rFonts w:ascii="Times New Roman" w:eastAsia="仿宋" w:hAnsi="仿宋" w:cs="Times New Roman"/>
              </w:rPr>
              <w:t>少伯环境建设有限公司</w:t>
            </w:r>
            <w:r w:rsidR="00243F8C">
              <w:rPr>
                <w:rFonts w:ascii="Times New Roman" w:eastAsia="仿宋" w:hAnsi="仿宋" w:cs="Times New Roman" w:hint="eastAsia"/>
              </w:rPr>
              <w:t>等</w:t>
            </w:r>
          </w:p>
        </w:tc>
      </w:tr>
      <w:tr w:rsidR="005356A3" w:rsidRPr="00F912BE">
        <w:trPr>
          <w:trHeight w:hRule="exact" w:val="1080"/>
          <w:jc w:val="center"/>
        </w:trPr>
        <w:tc>
          <w:tcPr>
            <w:tcW w:w="2802" w:type="dxa"/>
            <w:vAlign w:val="center"/>
          </w:tcPr>
          <w:p w:rsidR="005356A3" w:rsidRPr="00F912BE" w:rsidRDefault="005356A3" w:rsidP="000B0F7F">
            <w:pPr>
              <w:ind w:leftChars="57" w:left="137"/>
              <w:jc w:val="center"/>
              <w:rPr>
                <w:rFonts w:ascii="Times New Roman" w:hAnsi="Times New Roman" w:cs="Times New Roman"/>
              </w:rPr>
            </w:pPr>
            <w:r w:rsidRPr="00F912BE">
              <w:rPr>
                <w:rFonts w:ascii="Times New Roman" w:hAnsi="Times New Roman" w:cs="宋体" w:hint="eastAsia"/>
              </w:rPr>
              <w:t>水土保持监理单位</w:t>
            </w:r>
          </w:p>
        </w:tc>
        <w:tc>
          <w:tcPr>
            <w:tcW w:w="6484" w:type="dxa"/>
            <w:gridSpan w:val="3"/>
            <w:vAlign w:val="center"/>
          </w:tcPr>
          <w:p w:rsidR="005356A3" w:rsidRPr="00F912BE" w:rsidRDefault="00FE228E" w:rsidP="00154495">
            <w:pPr>
              <w:jc w:val="center"/>
              <w:rPr>
                <w:rFonts w:ascii="Times New Roman" w:eastAsia="仿宋" w:hAnsi="Times New Roman" w:cs="Times New Roman"/>
              </w:rPr>
            </w:pPr>
            <w:r w:rsidRPr="00F912BE">
              <w:rPr>
                <w:rFonts w:ascii="Times New Roman" w:eastAsia="仿宋" w:hAnsi="仿宋" w:cs="Times New Roman"/>
              </w:rPr>
              <w:t>北京中通公路桥梁工程咨询发展有限公司</w:t>
            </w:r>
          </w:p>
          <w:p w:rsidR="00FE228E" w:rsidRPr="00F912BE" w:rsidRDefault="00FE228E" w:rsidP="00154495">
            <w:pPr>
              <w:jc w:val="center"/>
              <w:rPr>
                <w:rFonts w:ascii="Times New Roman" w:eastAsia="仿宋" w:hAnsi="Times New Roman" w:cs="Times New Roman"/>
              </w:rPr>
            </w:pPr>
            <w:r w:rsidRPr="00F912BE">
              <w:rPr>
                <w:rFonts w:ascii="Times New Roman" w:eastAsia="仿宋" w:hAnsi="仿宋" w:cs="Times New Roman"/>
              </w:rPr>
              <w:t>中咨公路工程监理咨询有限公司</w:t>
            </w:r>
          </w:p>
        </w:tc>
      </w:tr>
      <w:tr w:rsidR="005356A3" w:rsidRPr="00F912BE">
        <w:trPr>
          <w:trHeight w:hRule="exact" w:val="1080"/>
          <w:jc w:val="center"/>
        </w:trPr>
        <w:tc>
          <w:tcPr>
            <w:tcW w:w="2802" w:type="dxa"/>
            <w:vAlign w:val="center"/>
          </w:tcPr>
          <w:p w:rsidR="005356A3" w:rsidRPr="00F912BE" w:rsidRDefault="005356A3" w:rsidP="000B0F7F">
            <w:pPr>
              <w:ind w:leftChars="57" w:left="137"/>
              <w:jc w:val="center"/>
              <w:rPr>
                <w:rFonts w:ascii="Times New Roman" w:hAnsi="Times New Roman" w:cs="Times New Roman"/>
              </w:rPr>
            </w:pPr>
            <w:r w:rsidRPr="00F912BE">
              <w:rPr>
                <w:rFonts w:ascii="Times New Roman" w:hAnsi="Times New Roman" w:cs="宋体" w:hint="eastAsia"/>
              </w:rPr>
              <w:t>水土保持设施验收</w:t>
            </w:r>
          </w:p>
          <w:p w:rsidR="005356A3" w:rsidRPr="00F912BE" w:rsidRDefault="005356A3" w:rsidP="000B0F7F">
            <w:pPr>
              <w:ind w:leftChars="57" w:left="137"/>
              <w:jc w:val="center"/>
              <w:rPr>
                <w:rFonts w:ascii="Times New Roman" w:hAnsi="Times New Roman" w:cs="Times New Roman"/>
              </w:rPr>
            </w:pPr>
            <w:r w:rsidRPr="00F912BE">
              <w:rPr>
                <w:rFonts w:ascii="Times New Roman" w:hAnsi="Times New Roman" w:cs="宋体" w:hint="eastAsia"/>
              </w:rPr>
              <w:t>报告编制单位</w:t>
            </w:r>
          </w:p>
        </w:tc>
        <w:tc>
          <w:tcPr>
            <w:tcW w:w="6484" w:type="dxa"/>
            <w:gridSpan w:val="3"/>
            <w:vAlign w:val="center"/>
          </w:tcPr>
          <w:p w:rsidR="005356A3" w:rsidRPr="00F912BE" w:rsidRDefault="005356A3" w:rsidP="00154495">
            <w:pPr>
              <w:jc w:val="center"/>
              <w:rPr>
                <w:rFonts w:ascii="Times New Roman" w:eastAsia="仿宋" w:hAnsi="Times New Roman" w:cs="Times New Roman"/>
              </w:rPr>
            </w:pPr>
            <w:r w:rsidRPr="00F912BE">
              <w:rPr>
                <w:rFonts w:ascii="Times New Roman" w:eastAsia="仿宋" w:hAnsi="仿宋" w:cs="Times New Roman"/>
              </w:rPr>
              <w:t>招商局重庆交通科研设计院有限公司</w:t>
            </w:r>
          </w:p>
        </w:tc>
      </w:tr>
    </w:tbl>
    <w:p w:rsidR="005356A3" w:rsidRPr="00FE228E" w:rsidRDefault="005356A3">
      <w:pPr>
        <w:ind w:firstLine="615"/>
        <w:rPr>
          <w:rFonts w:ascii="Times New Roman" w:eastAsia="黑体" w:hAnsi="Times New Roman" w:cs="Times New Roman"/>
          <w:sz w:val="30"/>
          <w:szCs w:val="30"/>
        </w:rPr>
      </w:pPr>
    </w:p>
    <w:p w:rsidR="005356A3" w:rsidRPr="00FE228E" w:rsidRDefault="005356A3">
      <w:pPr>
        <w:ind w:firstLine="615"/>
        <w:rPr>
          <w:rFonts w:ascii="Times New Roman" w:eastAsia="黑体" w:hAnsi="Times New Roman" w:cs="Times New Roman"/>
          <w:sz w:val="30"/>
          <w:szCs w:val="30"/>
        </w:rPr>
      </w:pPr>
    </w:p>
    <w:p w:rsidR="003D3C98" w:rsidRPr="00FE228E" w:rsidRDefault="003D3C98" w:rsidP="000B0F7F">
      <w:pPr>
        <w:ind w:firstLineChars="200" w:firstLine="600"/>
        <w:rPr>
          <w:rFonts w:ascii="Times New Roman" w:eastAsia="黑体" w:hAnsi="Times New Roman" w:cs="黑体"/>
          <w:sz w:val="30"/>
          <w:szCs w:val="30"/>
        </w:rPr>
        <w:sectPr w:rsidR="003D3C98" w:rsidRPr="00FE228E" w:rsidSect="00C12377">
          <w:footerReference w:type="default" r:id="rId8"/>
          <w:pgSz w:w="11906" w:h="16838"/>
          <w:pgMar w:top="1440" w:right="1418" w:bottom="1440" w:left="1418" w:header="851" w:footer="992" w:gutter="0"/>
          <w:cols w:space="425"/>
          <w:docGrid w:type="lines" w:linePitch="312"/>
        </w:sectPr>
      </w:pPr>
    </w:p>
    <w:p w:rsidR="005356A3" w:rsidRPr="00FE228E" w:rsidRDefault="005356A3" w:rsidP="000B0F7F">
      <w:pPr>
        <w:ind w:firstLineChars="200" w:firstLine="600"/>
        <w:rPr>
          <w:rFonts w:ascii="Times New Roman" w:hAnsi="Times New Roman" w:cs="Times New Roman"/>
        </w:rPr>
      </w:pPr>
      <w:r w:rsidRPr="00FE228E">
        <w:rPr>
          <w:rFonts w:ascii="Times New Roman" w:eastAsia="黑体" w:hAnsi="Times New Roman" w:cs="黑体" w:hint="eastAsia"/>
          <w:sz w:val="30"/>
          <w:szCs w:val="30"/>
        </w:rPr>
        <w:lastRenderedPageBreak/>
        <w:t>二、验收意见</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286"/>
      </w:tblGrid>
      <w:tr w:rsidR="005356A3" w:rsidRPr="004E79BC">
        <w:trPr>
          <w:trHeight w:val="12604"/>
          <w:jc w:val="center"/>
        </w:trPr>
        <w:tc>
          <w:tcPr>
            <w:tcW w:w="8838" w:type="dxa"/>
          </w:tcPr>
          <w:p w:rsidR="005356A3" w:rsidRPr="004E79BC" w:rsidRDefault="005356A3" w:rsidP="00FE228E">
            <w:pPr>
              <w:spacing w:line="360" w:lineRule="auto"/>
              <w:ind w:leftChars="57" w:left="137" w:right="119" w:firstLineChars="200" w:firstLine="600"/>
              <w:jc w:val="left"/>
              <w:rPr>
                <w:rFonts w:ascii="Times New Roman" w:eastAsia="仿宋" w:hAnsi="Times New Roman" w:cs="Times New Roman"/>
                <w:sz w:val="30"/>
                <w:szCs w:val="30"/>
              </w:rPr>
            </w:pPr>
            <w:r w:rsidRPr="004E79BC">
              <w:rPr>
                <w:rFonts w:ascii="Times New Roman" w:eastAsia="仿宋" w:hAnsi="仿宋" w:cs="Times New Roman"/>
                <w:sz w:val="30"/>
                <w:szCs w:val="30"/>
              </w:rPr>
              <w:t>根据</w:t>
            </w:r>
            <w:bookmarkStart w:id="1" w:name="OLE_LINK62"/>
            <w:bookmarkStart w:id="2" w:name="OLE_LINK63"/>
            <w:bookmarkStart w:id="3" w:name="OLE_LINK64"/>
            <w:bookmarkStart w:id="4" w:name="OLE_LINK65"/>
            <w:r w:rsidRPr="004E79BC">
              <w:rPr>
                <w:rFonts w:ascii="Times New Roman" w:eastAsia="仿宋" w:hAnsi="仿宋" w:cs="Times New Roman"/>
                <w:sz w:val="30"/>
                <w:szCs w:val="30"/>
              </w:rPr>
              <w:t>《水利部关于加强事中事后监管规范生产建设项目水土保持设施自主验收的通知》（水保〔</w:t>
            </w:r>
            <w:r w:rsidRPr="004E79BC">
              <w:rPr>
                <w:rFonts w:ascii="Times New Roman" w:eastAsia="仿宋" w:hAnsi="Times New Roman" w:cs="Times New Roman"/>
                <w:sz w:val="30"/>
                <w:szCs w:val="30"/>
              </w:rPr>
              <w:t>2017</w:t>
            </w:r>
            <w:r w:rsidRPr="004E79BC">
              <w:rPr>
                <w:rFonts w:ascii="Times New Roman" w:eastAsia="仿宋" w:hAnsi="仿宋" w:cs="Times New Roman"/>
                <w:sz w:val="30"/>
                <w:szCs w:val="30"/>
              </w:rPr>
              <w:t>〕</w:t>
            </w:r>
            <w:r w:rsidRPr="004E79BC">
              <w:rPr>
                <w:rFonts w:ascii="Times New Roman" w:eastAsia="仿宋" w:hAnsi="Times New Roman" w:cs="Times New Roman"/>
                <w:sz w:val="30"/>
                <w:szCs w:val="30"/>
              </w:rPr>
              <w:t xml:space="preserve">365 </w:t>
            </w:r>
            <w:r w:rsidRPr="004E79BC">
              <w:rPr>
                <w:rFonts w:ascii="Times New Roman" w:eastAsia="仿宋" w:hAnsi="仿宋" w:cs="Times New Roman"/>
                <w:sz w:val="30"/>
                <w:szCs w:val="30"/>
              </w:rPr>
              <w:t>号</w:t>
            </w:r>
            <w:bookmarkEnd w:id="1"/>
            <w:bookmarkEnd w:id="2"/>
            <w:r w:rsidRPr="004E79BC">
              <w:rPr>
                <w:rFonts w:ascii="Times New Roman" w:eastAsia="仿宋" w:hAnsi="仿宋" w:cs="Times New Roman"/>
                <w:sz w:val="30"/>
                <w:szCs w:val="30"/>
              </w:rPr>
              <w:t>）</w:t>
            </w:r>
            <w:bookmarkEnd w:id="3"/>
            <w:bookmarkEnd w:id="4"/>
            <w:r w:rsidRPr="004E79BC">
              <w:rPr>
                <w:rFonts w:ascii="Times New Roman" w:eastAsia="仿宋" w:hAnsi="仿宋" w:cs="Times New Roman"/>
                <w:sz w:val="30"/>
                <w:szCs w:val="30"/>
              </w:rPr>
              <w:t>及《重庆市水利局关</w:t>
            </w:r>
            <w:r w:rsidRPr="00C87141">
              <w:rPr>
                <w:rFonts w:ascii="Times New Roman" w:eastAsia="仿宋" w:hAnsi="仿宋" w:cs="Times New Roman"/>
                <w:sz w:val="30"/>
                <w:szCs w:val="30"/>
              </w:rPr>
              <w:t>于转发〈水利部关于加强事中事后监管规范生产建设项目水土保持设施自主验收的通知〉的通知》（渝水〔</w:t>
            </w:r>
            <w:r w:rsidRPr="00C87141">
              <w:rPr>
                <w:rFonts w:ascii="Times New Roman" w:eastAsia="仿宋" w:hAnsi="Times New Roman" w:cs="Times New Roman"/>
                <w:sz w:val="30"/>
                <w:szCs w:val="30"/>
              </w:rPr>
              <w:t>2017</w:t>
            </w:r>
            <w:r w:rsidRPr="00C87141">
              <w:rPr>
                <w:rFonts w:ascii="Times New Roman" w:eastAsia="仿宋" w:hAnsi="仿宋" w:cs="Times New Roman"/>
                <w:sz w:val="30"/>
                <w:szCs w:val="30"/>
              </w:rPr>
              <w:t>〕</w:t>
            </w:r>
            <w:r w:rsidRPr="00C87141">
              <w:rPr>
                <w:rFonts w:ascii="Times New Roman" w:eastAsia="仿宋" w:hAnsi="Times New Roman" w:cs="Times New Roman"/>
                <w:sz w:val="30"/>
                <w:szCs w:val="30"/>
              </w:rPr>
              <w:t>255</w:t>
            </w:r>
            <w:r w:rsidRPr="00C87141">
              <w:rPr>
                <w:rFonts w:ascii="Times New Roman" w:eastAsia="仿宋" w:hAnsi="仿宋" w:cs="Times New Roman"/>
                <w:sz w:val="30"/>
                <w:szCs w:val="30"/>
              </w:rPr>
              <w:t>号）等相关文件规定，</w:t>
            </w:r>
            <w:r w:rsidRPr="00C87141">
              <w:rPr>
                <w:rFonts w:ascii="Times New Roman" w:eastAsia="仿宋" w:hAnsi="Times New Roman" w:cs="Times New Roman"/>
                <w:sz w:val="30"/>
                <w:szCs w:val="30"/>
              </w:rPr>
              <w:t>201</w:t>
            </w:r>
            <w:r w:rsidR="005C6452" w:rsidRPr="00C87141">
              <w:rPr>
                <w:rFonts w:ascii="Times New Roman" w:eastAsia="仿宋" w:hAnsi="Times New Roman" w:cs="Times New Roman"/>
                <w:sz w:val="30"/>
                <w:szCs w:val="30"/>
              </w:rPr>
              <w:t>9</w:t>
            </w:r>
            <w:r w:rsidRPr="00C87141">
              <w:rPr>
                <w:rFonts w:ascii="Times New Roman" w:eastAsia="仿宋" w:hAnsi="Times New Roman" w:cs="Times New Roman"/>
                <w:sz w:val="30"/>
                <w:szCs w:val="30"/>
              </w:rPr>
              <w:t xml:space="preserve"> </w:t>
            </w:r>
            <w:r w:rsidRPr="00C87141">
              <w:rPr>
                <w:rFonts w:ascii="Times New Roman" w:eastAsia="仿宋" w:hAnsi="仿宋" w:cs="Times New Roman"/>
                <w:sz w:val="30"/>
                <w:szCs w:val="30"/>
              </w:rPr>
              <w:t>年</w:t>
            </w:r>
            <w:r w:rsidR="005C6452" w:rsidRPr="00C87141">
              <w:rPr>
                <w:rFonts w:ascii="Times New Roman" w:eastAsia="仿宋" w:hAnsi="Times New Roman" w:cs="Times New Roman"/>
                <w:sz w:val="30"/>
                <w:szCs w:val="30"/>
              </w:rPr>
              <w:t>1</w:t>
            </w:r>
            <w:r w:rsidR="00FE228E" w:rsidRPr="00C87141">
              <w:rPr>
                <w:rFonts w:ascii="Times New Roman" w:eastAsia="仿宋" w:hAnsi="Times New Roman" w:cs="Times New Roman"/>
                <w:sz w:val="30"/>
                <w:szCs w:val="30"/>
              </w:rPr>
              <w:t>1</w:t>
            </w:r>
            <w:r w:rsidRPr="00C87141">
              <w:rPr>
                <w:rFonts w:ascii="Times New Roman" w:eastAsia="仿宋" w:hAnsi="仿宋" w:cs="Times New Roman"/>
                <w:sz w:val="30"/>
                <w:szCs w:val="30"/>
              </w:rPr>
              <w:t>月</w:t>
            </w:r>
            <w:r w:rsidRPr="00C87141">
              <w:rPr>
                <w:rFonts w:ascii="Times New Roman" w:eastAsia="仿宋" w:hAnsi="Times New Roman" w:cs="Times New Roman"/>
                <w:sz w:val="30"/>
                <w:szCs w:val="30"/>
              </w:rPr>
              <w:t xml:space="preserve"> </w:t>
            </w:r>
            <w:r w:rsidR="004C3A57" w:rsidRPr="00C87141">
              <w:rPr>
                <w:rFonts w:ascii="Times New Roman" w:eastAsia="仿宋" w:hAnsi="Times New Roman" w:cs="Times New Roman"/>
                <w:sz w:val="30"/>
                <w:szCs w:val="30"/>
              </w:rPr>
              <w:t>14</w:t>
            </w:r>
            <w:r w:rsidRPr="00C87141">
              <w:rPr>
                <w:rFonts w:ascii="Times New Roman" w:eastAsia="仿宋" w:hAnsi="仿宋" w:cs="Times New Roman"/>
                <w:sz w:val="30"/>
                <w:szCs w:val="30"/>
              </w:rPr>
              <w:t>日，建设单位</w:t>
            </w:r>
            <w:r w:rsidR="00FE228E" w:rsidRPr="00C87141">
              <w:rPr>
                <w:rFonts w:ascii="Times New Roman" w:eastAsia="仿宋" w:hAnsi="仿宋" w:cs="Times New Roman"/>
                <w:sz w:val="30"/>
                <w:szCs w:val="30"/>
              </w:rPr>
              <w:t>重庆渝广梁忠高速公路有限公司</w:t>
            </w:r>
            <w:r w:rsidRPr="00C87141">
              <w:rPr>
                <w:rFonts w:ascii="Times New Roman" w:eastAsia="仿宋" w:hAnsi="仿宋" w:cs="Times New Roman"/>
                <w:sz w:val="30"/>
                <w:szCs w:val="30"/>
              </w:rPr>
              <w:t>在</w:t>
            </w:r>
            <w:r w:rsidR="00021BEE" w:rsidRPr="00C87141">
              <w:rPr>
                <w:rFonts w:ascii="Times New Roman" w:eastAsia="仿宋" w:hAnsi="仿宋" w:cs="Times New Roman" w:hint="eastAsia"/>
                <w:sz w:val="30"/>
                <w:szCs w:val="30"/>
              </w:rPr>
              <w:t>公司</w:t>
            </w:r>
            <w:r w:rsidR="00021BEE" w:rsidRPr="00C87141">
              <w:rPr>
                <w:rFonts w:ascii="Times New Roman" w:eastAsia="仿宋" w:hAnsi="仿宋" w:cs="Times New Roman" w:hint="eastAsia"/>
                <w:sz w:val="30"/>
                <w:szCs w:val="30"/>
              </w:rPr>
              <w:t>211</w:t>
            </w:r>
            <w:r w:rsidR="00021BEE" w:rsidRPr="00C87141">
              <w:rPr>
                <w:rFonts w:ascii="Times New Roman" w:eastAsia="仿宋" w:hAnsi="仿宋" w:cs="Times New Roman" w:hint="eastAsia"/>
                <w:sz w:val="30"/>
                <w:szCs w:val="30"/>
              </w:rPr>
              <w:t>会议室</w:t>
            </w:r>
            <w:r w:rsidRPr="00C87141">
              <w:rPr>
                <w:rFonts w:ascii="Times New Roman" w:eastAsia="仿宋" w:hAnsi="仿宋" w:cs="Times New Roman"/>
                <w:sz w:val="30"/>
                <w:szCs w:val="30"/>
              </w:rPr>
              <w:t>组织召开</w:t>
            </w:r>
            <w:r w:rsidR="00C767C9" w:rsidRPr="00C87141">
              <w:rPr>
                <w:rFonts w:ascii="Times New Roman" w:eastAsia="仿宋" w:hAnsi="仿宋" w:cs="Times New Roman"/>
                <w:sz w:val="30"/>
                <w:szCs w:val="30"/>
              </w:rPr>
              <w:t>了</w:t>
            </w:r>
            <w:r w:rsidR="00FE228E" w:rsidRPr="00C87141">
              <w:rPr>
                <w:rFonts w:ascii="Times New Roman" w:eastAsia="仿宋" w:hAnsi="仿宋" w:cs="Times New Roman"/>
                <w:sz w:val="30"/>
                <w:szCs w:val="30"/>
              </w:rPr>
              <w:t>重庆梁平至黔江高速公路梁平至忠县段</w:t>
            </w:r>
            <w:r w:rsidRPr="00C87141">
              <w:rPr>
                <w:rFonts w:ascii="Times New Roman" w:eastAsia="仿宋" w:hAnsi="仿宋" w:cs="Times New Roman"/>
                <w:sz w:val="30"/>
                <w:szCs w:val="30"/>
              </w:rPr>
              <w:t>水土保持设施验收会议。参加会议的</w:t>
            </w:r>
            <w:r w:rsidR="004C3A57" w:rsidRPr="00C87141">
              <w:rPr>
                <w:rFonts w:ascii="Times New Roman" w:eastAsia="仿宋" w:hAnsi="仿宋" w:cs="Times New Roman"/>
                <w:sz w:val="30"/>
                <w:szCs w:val="30"/>
              </w:rPr>
              <w:t>有建设单位</w:t>
            </w:r>
            <w:r w:rsidR="003142C2" w:rsidRPr="00C87141">
              <w:rPr>
                <w:rFonts w:ascii="Times New Roman" w:eastAsia="仿宋" w:hAnsi="仿宋" w:cs="Times New Roman"/>
                <w:sz w:val="30"/>
                <w:szCs w:val="30"/>
              </w:rPr>
              <w:t>、特邀专家、</w:t>
            </w:r>
            <w:r w:rsidR="004C3A57" w:rsidRPr="00C87141">
              <w:rPr>
                <w:rFonts w:ascii="Times New Roman" w:eastAsia="仿宋" w:hAnsi="仿宋" w:cs="Times New Roman"/>
                <w:sz w:val="30"/>
                <w:szCs w:val="30"/>
              </w:rPr>
              <w:t>监理单位</w:t>
            </w:r>
            <w:r w:rsidR="003142C2" w:rsidRPr="00C87141">
              <w:rPr>
                <w:rFonts w:ascii="Times New Roman" w:eastAsia="仿宋" w:hAnsi="仿宋" w:cs="Times New Roman"/>
                <w:sz w:val="30"/>
                <w:szCs w:val="30"/>
              </w:rPr>
              <w:t>、</w:t>
            </w:r>
            <w:r w:rsidR="004C3A57" w:rsidRPr="00C87141">
              <w:rPr>
                <w:rFonts w:ascii="Times New Roman" w:eastAsia="仿宋" w:hAnsi="仿宋" w:cs="Times New Roman"/>
                <w:sz w:val="30"/>
                <w:szCs w:val="30"/>
              </w:rPr>
              <w:t>施工总承包单位</w:t>
            </w:r>
            <w:r w:rsidR="003142C2" w:rsidRPr="00C87141">
              <w:rPr>
                <w:rFonts w:ascii="Times New Roman" w:eastAsia="仿宋" w:hAnsi="仿宋" w:cs="Times New Roman"/>
                <w:sz w:val="30"/>
                <w:szCs w:val="30"/>
              </w:rPr>
              <w:t>、</w:t>
            </w:r>
            <w:r w:rsidR="004C3A57" w:rsidRPr="00C87141">
              <w:rPr>
                <w:rFonts w:ascii="Times New Roman" w:eastAsia="仿宋" w:hAnsi="仿宋" w:cs="Times New Roman"/>
                <w:sz w:val="30"/>
                <w:szCs w:val="30"/>
              </w:rPr>
              <w:t>施工代表单位、</w:t>
            </w:r>
            <w:r w:rsidR="00021BEE" w:rsidRPr="00C87141">
              <w:rPr>
                <w:rFonts w:ascii="Times New Roman" w:eastAsia="仿宋" w:hAnsi="仿宋" w:cs="Times New Roman" w:hint="eastAsia"/>
                <w:sz w:val="30"/>
                <w:szCs w:val="30"/>
              </w:rPr>
              <w:t>重庆市</w:t>
            </w:r>
            <w:r w:rsidR="004C3A57" w:rsidRPr="00C87141">
              <w:rPr>
                <w:rFonts w:ascii="Times New Roman" w:eastAsia="仿宋" w:hAnsi="仿宋" w:cs="Times New Roman"/>
                <w:sz w:val="30"/>
                <w:szCs w:val="30"/>
              </w:rPr>
              <w:t>梁平区</w:t>
            </w:r>
            <w:r w:rsidR="00021BEE" w:rsidRPr="00C87141">
              <w:rPr>
                <w:rFonts w:ascii="Times New Roman" w:eastAsia="仿宋" w:hAnsi="仿宋" w:cs="Times New Roman" w:hint="eastAsia"/>
                <w:sz w:val="30"/>
                <w:szCs w:val="30"/>
              </w:rPr>
              <w:t>交通局</w:t>
            </w:r>
            <w:r w:rsidR="003142C2" w:rsidRPr="00C87141">
              <w:rPr>
                <w:rFonts w:ascii="Times New Roman" w:eastAsia="仿宋" w:hAnsi="仿宋" w:cs="Times New Roman"/>
                <w:sz w:val="30"/>
                <w:szCs w:val="30"/>
              </w:rPr>
              <w:t>、</w:t>
            </w:r>
            <w:r w:rsidRPr="00C87141">
              <w:rPr>
                <w:rFonts w:ascii="Times New Roman" w:eastAsia="仿宋" w:hAnsi="仿宋" w:cs="Times New Roman"/>
                <w:sz w:val="30"/>
                <w:szCs w:val="30"/>
              </w:rPr>
              <w:t>水土保持方案编制单位、</w:t>
            </w:r>
            <w:r w:rsidR="00FE228E" w:rsidRPr="00C87141">
              <w:rPr>
                <w:rFonts w:ascii="Times New Roman" w:eastAsia="仿宋" w:hAnsi="仿宋" w:cs="Times New Roman"/>
                <w:sz w:val="30"/>
                <w:szCs w:val="30"/>
              </w:rPr>
              <w:t>水土保持监测单位</w:t>
            </w:r>
            <w:r w:rsidR="003142C2" w:rsidRPr="00C87141">
              <w:rPr>
                <w:rFonts w:ascii="Times New Roman" w:eastAsia="仿宋" w:hAnsi="仿宋" w:cs="Times New Roman"/>
                <w:sz w:val="30"/>
                <w:szCs w:val="30"/>
              </w:rPr>
              <w:t>以及</w:t>
            </w:r>
            <w:r w:rsidRPr="00C87141">
              <w:rPr>
                <w:rFonts w:ascii="Times New Roman" w:eastAsia="仿宋" w:hAnsi="仿宋" w:cs="Times New Roman"/>
                <w:sz w:val="30"/>
                <w:szCs w:val="30"/>
              </w:rPr>
              <w:t>水土保持设施验收报告编制单位等代表共</w:t>
            </w:r>
            <w:r w:rsidR="00021BEE" w:rsidRPr="00C87141">
              <w:rPr>
                <w:rFonts w:ascii="Times New Roman" w:eastAsia="仿宋" w:hAnsi="Times New Roman" w:cs="Times New Roman"/>
                <w:sz w:val="30"/>
                <w:szCs w:val="30"/>
              </w:rPr>
              <w:t>14</w:t>
            </w:r>
            <w:r w:rsidRPr="00C87141">
              <w:rPr>
                <w:rFonts w:ascii="Times New Roman" w:eastAsia="仿宋" w:hAnsi="仿宋" w:cs="Times New Roman"/>
                <w:sz w:val="30"/>
                <w:szCs w:val="30"/>
              </w:rPr>
              <w:t>人，会议成立了验收组（名单附后）。</w:t>
            </w:r>
          </w:p>
          <w:p w:rsidR="005356A3" w:rsidRPr="004E79BC" w:rsidRDefault="00874602" w:rsidP="00FE228E">
            <w:pPr>
              <w:spacing w:line="360" w:lineRule="auto"/>
              <w:ind w:firstLineChars="198" w:firstLine="594"/>
              <w:rPr>
                <w:rFonts w:ascii="Times New Roman" w:eastAsia="仿宋" w:hAnsi="Times New Roman" w:cs="Times New Roman"/>
                <w:sz w:val="30"/>
                <w:szCs w:val="30"/>
              </w:rPr>
            </w:pPr>
            <w:r>
              <w:rPr>
                <w:rFonts w:ascii="Times New Roman" w:eastAsia="仿宋" w:hAnsi="仿宋" w:cs="Times New Roman"/>
                <w:sz w:val="30"/>
                <w:szCs w:val="30"/>
              </w:rPr>
              <w:t>验收组成员查看现场和查阅资料。建设单位介绍了</w:t>
            </w:r>
            <w:r w:rsidRPr="00F912BE">
              <w:rPr>
                <w:rFonts w:ascii="Times New Roman" w:eastAsia="仿宋" w:hAnsi="仿宋" w:cs="Times New Roman" w:hint="eastAsia"/>
                <w:sz w:val="30"/>
                <w:szCs w:val="30"/>
              </w:rPr>
              <w:t>项目</w:t>
            </w:r>
            <w:r w:rsidR="005356A3" w:rsidRPr="004E79BC">
              <w:rPr>
                <w:rFonts w:ascii="Times New Roman" w:eastAsia="仿宋" w:hAnsi="仿宋" w:cs="Times New Roman"/>
                <w:sz w:val="30"/>
                <w:szCs w:val="30"/>
              </w:rPr>
              <w:t>建设及水土保持工作情况，各技术服务单位进行了相关汇报，并通过验收组的质询，经过验收组讨论形成验收意见。</w:t>
            </w:r>
          </w:p>
          <w:p w:rsidR="005356A3" w:rsidRPr="004E79BC" w:rsidRDefault="005356A3" w:rsidP="00FE228E">
            <w:pPr>
              <w:spacing w:line="360" w:lineRule="auto"/>
              <w:ind w:firstLineChars="198" w:firstLine="594"/>
              <w:rPr>
                <w:rFonts w:ascii="Times New Roman" w:eastAsia="仿宋" w:hAnsi="Times New Roman" w:cs="Times New Roman"/>
                <w:sz w:val="30"/>
                <w:szCs w:val="30"/>
              </w:rPr>
            </w:pPr>
            <w:r w:rsidRPr="004E79BC">
              <w:rPr>
                <w:rFonts w:ascii="Times New Roman" w:eastAsia="仿宋" w:hAnsi="仿宋" w:cs="Times New Roman"/>
                <w:sz w:val="30"/>
                <w:szCs w:val="30"/>
              </w:rPr>
              <w:t>（一）项目概况</w:t>
            </w:r>
          </w:p>
          <w:p w:rsidR="00FE228E" w:rsidRPr="00F912BE" w:rsidRDefault="00FE228E" w:rsidP="00F912BE">
            <w:pPr>
              <w:spacing w:line="360" w:lineRule="auto"/>
              <w:ind w:firstLineChars="198" w:firstLine="594"/>
              <w:rPr>
                <w:rFonts w:ascii="Times New Roman" w:eastAsia="仿宋" w:hAnsi="仿宋" w:cs="Times New Roman"/>
                <w:sz w:val="30"/>
                <w:szCs w:val="30"/>
              </w:rPr>
            </w:pPr>
            <w:r w:rsidRPr="00F912BE">
              <w:rPr>
                <w:rFonts w:ascii="Times New Roman" w:eastAsia="仿宋" w:hAnsi="仿宋" w:cs="Times New Roman"/>
                <w:sz w:val="30"/>
                <w:szCs w:val="30"/>
              </w:rPr>
              <w:t>重庆梁平至黔江高速公路梁平至忠县段（以下简称“梁忠高速”）位于重庆市梁平区、忠县境内，线路起于梁平县碧山镇川渝界，与四川南大梁高速公路相连，经梁平县袁驿镇、七星镇、竹山镇、礼让镇、仁贤镇、金带镇、和林镇、铁门乡，忠县金鸡镇、马灌镇，止于忠县拔山镇，与</w:t>
            </w:r>
            <w:r w:rsidRPr="00F912BE">
              <w:rPr>
                <w:rFonts w:ascii="Times New Roman" w:eastAsia="仿宋" w:hAnsi="仿宋" w:cs="Times New Roman"/>
                <w:sz w:val="30"/>
                <w:szCs w:val="30"/>
              </w:rPr>
              <w:t>G50</w:t>
            </w:r>
            <w:r w:rsidRPr="00F912BE">
              <w:rPr>
                <w:rFonts w:ascii="Times New Roman" w:eastAsia="仿宋" w:hAnsi="仿宋" w:cs="Times New Roman"/>
                <w:sz w:val="30"/>
                <w:szCs w:val="30"/>
              </w:rPr>
              <w:t>沪渝高速公路垫江至石柱段相连，路线全长</w:t>
            </w:r>
            <w:r w:rsidRPr="00F912BE">
              <w:rPr>
                <w:rFonts w:ascii="Times New Roman" w:eastAsia="仿宋" w:hAnsi="仿宋" w:cs="Times New Roman"/>
                <w:sz w:val="30"/>
                <w:szCs w:val="30"/>
              </w:rPr>
              <w:t>71.58</w:t>
            </w:r>
            <w:r w:rsidRPr="00F912BE">
              <w:rPr>
                <w:rFonts w:ascii="Times New Roman" w:eastAsia="仿宋" w:hAnsi="仿宋" w:cs="Times New Roman"/>
                <w:sz w:val="30"/>
                <w:szCs w:val="30"/>
              </w:rPr>
              <w:t>公里。公路按双向四车道高速公路标准修建，设计速度</w:t>
            </w:r>
            <w:r w:rsidRPr="00F912BE">
              <w:rPr>
                <w:rFonts w:ascii="Times New Roman" w:eastAsia="仿宋" w:hAnsi="仿宋" w:cs="Times New Roman"/>
                <w:sz w:val="30"/>
                <w:szCs w:val="30"/>
              </w:rPr>
              <w:t>80</w:t>
            </w:r>
            <w:r w:rsidRPr="00F912BE">
              <w:rPr>
                <w:rFonts w:ascii="Times New Roman" w:eastAsia="仿宋" w:hAnsi="仿宋" w:cs="Times New Roman"/>
                <w:sz w:val="30"/>
                <w:szCs w:val="30"/>
              </w:rPr>
              <w:t>公里</w:t>
            </w:r>
            <w:r w:rsidRPr="00F912BE">
              <w:rPr>
                <w:rFonts w:ascii="Times New Roman" w:eastAsia="仿宋" w:hAnsi="仿宋" w:cs="Times New Roman"/>
                <w:sz w:val="30"/>
                <w:szCs w:val="30"/>
              </w:rPr>
              <w:t>/</w:t>
            </w:r>
            <w:r w:rsidRPr="00F912BE">
              <w:rPr>
                <w:rFonts w:ascii="Times New Roman" w:eastAsia="仿宋" w:hAnsi="仿宋" w:cs="Times New Roman"/>
                <w:sz w:val="30"/>
                <w:szCs w:val="30"/>
              </w:rPr>
              <w:t>小时，路基宽</w:t>
            </w:r>
            <w:r w:rsidRPr="00F912BE">
              <w:rPr>
                <w:rFonts w:ascii="Times New Roman" w:eastAsia="仿宋" w:hAnsi="仿宋" w:cs="Times New Roman"/>
                <w:sz w:val="30"/>
                <w:szCs w:val="30"/>
              </w:rPr>
              <w:t>24.5</w:t>
            </w:r>
            <w:r w:rsidRPr="00F912BE">
              <w:rPr>
                <w:rFonts w:ascii="Times New Roman" w:eastAsia="仿宋" w:hAnsi="仿宋" w:cs="Times New Roman"/>
                <w:sz w:val="30"/>
                <w:szCs w:val="30"/>
              </w:rPr>
              <w:t>米，公路全线设桥梁</w:t>
            </w:r>
            <w:r w:rsidR="00F912BE" w:rsidRPr="00F912BE">
              <w:rPr>
                <w:rFonts w:ascii="Times New Roman" w:eastAsia="仿宋" w:hAnsi="仿宋" w:cs="Times New Roman" w:hint="eastAsia"/>
                <w:sz w:val="30"/>
                <w:szCs w:val="30"/>
              </w:rPr>
              <w:t>7995.4</w:t>
            </w:r>
            <w:r w:rsidR="00F912BE" w:rsidRPr="00F912BE">
              <w:rPr>
                <w:rFonts w:ascii="Times New Roman" w:eastAsia="仿宋" w:hAnsi="仿宋" w:cs="Times New Roman" w:hint="eastAsia"/>
                <w:sz w:val="30"/>
                <w:szCs w:val="30"/>
              </w:rPr>
              <w:t>米</w:t>
            </w:r>
            <w:r w:rsidR="00F912BE" w:rsidRPr="00F912BE">
              <w:rPr>
                <w:rFonts w:ascii="Times New Roman" w:eastAsia="仿宋" w:hAnsi="仿宋" w:cs="Times New Roman" w:hint="eastAsia"/>
                <w:sz w:val="30"/>
                <w:szCs w:val="30"/>
              </w:rPr>
              <w:t>/48</w:t>
            </w:r>
            <w:r w:rsidR="00F912BE" w:rsidRPr="00F912BE">
              <w:rPr>
                <w:rFonts w:ascii="Times New Roman" w:eastAsia="仿宋" w:hAnsi="仿宋" w:cs="Times New Roman" w:hint="eastAsia"/>
                <w:sz w:val="30"/>
                <w:szCs w:val="30"/>
              </w:rPr>
              <w:t>座</w:t>
            </w:r>
            <w:r w:rsidRPr="00F912BE">
              <w:rPr>
                <w:rFonts w:ascii="Times New Roman" w:eastAsia="仿宋" w:hAnsi="仿宋" w:cs="Times New Roman"/>
                <w:sz w:val="30"/>
                <w:szCs w:val="30"/>
              </w:rPr>
              <w:t>（含互通匝道桥），隧道</w:t>
            </w:r>
            <w:r w:rsidRPr="00F912BE">
              <w:rPr>
                <w:rFonts w:ascii="Times New Roman" w:eastAsia="仿宋" w:hAnsi="仿宋" w:cs="Times New Roman"/>
                <w:sz w:val="30"/>
                <w:szCs w:val="30"/>
              </w:rPr>
              <w:t>9288</w:t>
            </w:r>
            <w:r w:rsidRPr="00F912BE">
              <w:rPr>
                <w:rFonts w:ascii="Times New Roman" w:eastAsia="仿宋" w:hAnsi="仿宋" w:cs="Times New Roman"/>
                <w:sz w:val="30"/>
                <w:szCs w:val="30"/>
              </w:rPr>
              <w:t>米</w:t>
            </w:r>
            <w:r w:rsidRPr="00F912BE">
              <w:rPr>
                <w:rFonts w:ascii="Times New Roman" w:eastAsia="仿宋" w:hAnsi="仿宋" w:cs="Times New Roman"/>
                <w:sz w:val="30"/>
                <w:szCs w:val="30"/>
              </w:rPr>
              <w:t>/4</w:t>
            </w:r>
            <w:r w:rsidRPr="00F912BE">
              <w:rPr>
                <w:rFonts w:ascii="Times New Roman" w:eastAsia="仿宋" w:hAnsi="仿宋" w:cs="Times New Roman"/>
                <w:sz w:val="30"/>
                <w:szCs w:val="30"/>
              </w:rPr>
              <w:t>座，互通式立交</w:t>
            </w:r>
            <w:r w:rsidRPr="00F912BE">
              <w:rPr>
                <w:rFonts w:ascii="Times New Roman" w:eastAsia="仿宋" w:hAnsi="仿宋" w:cs="Times New Roman"/>
                <w:sz w:val="30"/>
                <w:szCs w:val="30"/>
              </w:rPr>
              <w:t>8</w:t>
            </w:r>
            <w:r w:rsidR="0021538D" w:rsidRPr="00F912BE">
              <w:rPr>
                <w:rFonts w:ascii="Times New Roman" w:eastAsia="仿宋" w:hAnsi="仿宋" w:cs="Times New Roman"/>
                <w:sz w:val="30"/>
                <w:szCs w:val="30"/>
              </w:rPr>
              <w:t>处，</w:t>
            </w:r>
            <w:r w:rsidRPr="00F912BE">
              <w:rPr>
                <w:rFonts w:ascii="Times New Roman" w:eastAsia="仿宋" w:hAnsi="仿宋" w:cs="Times New Roman"/>
                <w:sz w:val="30"/>
                <w:szCs w:val="30"/>
              </w:rPr>
              <w:t>附属设施</w:t>
            </w:r>
            <w:r w:rsidRPr="00F912BE">
              <w:rPr>
                <w:rFonts w:ascii="Times New Roman" w:eastAsia="仿宋" w:hAnsi="仿宋" w:cs="Times New Roman"/>
                <w:sz w:val="30"/>
                <w:szCs w:val="30"/>
              </w:rPr>
              <w:t>1</w:t>
            </w:r>
            <w:r w:rsidR="00920D4F" w:rsidRPr="00F912BE">
              <w:rPr>
                <w:rFonts w:ascii="Times New Roman" w:eastAsia="仿宋" w:hAnsi="仿宋" w:cs="Times New Roman"/>
                <w:sz w:val="30"/>
                <w:szCs w:val="30"/>
              </w:rPr>
              <w:t>1</w:t>
            </w:r>
            <w:r w:rsidRPr="00F912BE">
              <w:rPr>
                <w:rFonts w:ascii="Times New Roman" w:eastAsia="仿宋" w:hAnsi="仿宋" w:cs="Times New Roman"/>
                <w:sz w:val="30"/>
                <w:szCs w:val="30"/>
              </w:rPr>
              <w:t>处。</w:t>
            </w:r>
          </w:p>
          <w:p w:rsidR="005356A3" w:rsidRPr="00F912BE" w:rsidRDefault="005356A3" w:rsidP="00F912BE">
            <w:pPr>
              <w:spacing w:line="360" w:lineRule="auto"/>
              <w:ind w:firstLineChars="198" w:firstLine="594"/>
              <w:rPr>
                <w:rFonts w:ascii="Times New Roman" w:eastAsia="仿宋" w:hAnsi="仿宋" w:cs="Times New Roman"/>
                <w:sz w:val="30"/>
                <w:szCs w:val="30"/>
              </w:rPr>
            </w:pPr>
            <w:r w:rsidRPr="00F912BE">
              <w:rPr>
                <w:rFonts w:ascii="Times New Roman" w:eastAsia="仿宋" w:hAnsi="仿宋" w:cs="Times New Roman"/>
                <w:sz w:val="30"/>
                <w:szCs w:val="30"/>
              </w:rPr>
              <w:t>主体工程于</w:t>
            </w:r>
            <w:r w:rsidR="00FE228E" w:rsidRPr="00F912BE">
              <w:rPr>
                <w:rFonts w:ascii="Times New Roman" w:eastAsia="仿宋" w:hAnsi="仿宋" w:cs="Times New Roman"/>
                <w:sz w:val="30"/>
                <w:szCs w:val="30"/>
              </w:rPr>
              <w:t>2013</w:t>
            </w:r>
            <w:r w:rsidR="00FE228E" w:rsidRPr="00F912BE">
              <w:rPr>
                <w:rFonts w:ascii="Times New Roman" w:eastAsia="仿宋" w:hAnsi="仿宋" w:cs="Times New Roman"/>
                <w:sz w:val="30"/>
                <w:szCs w:val="30"/>
              </w:rPr>
              <w:t>年</w:t>
            </w:r>
            <w:r w:rsidR="00FE228E" w:rsidRPr="00F912BE">
              <w:rPr>
                <w:rFonts w:ascii="Times New Roman" w:eastAsia="仿宋" w:hAnsi="仿宋" w:cs="Times New Roman"/>
                <w:sz w:val="30"/>
                <w:szCs w:val="30"/>
              </w:rPr>
              <w:t>7</w:t>
            </w:r>
            <w:r w:rsidR="00FE228E" w:rsidRPr="00F912BE">
              <w:rPr>
                <w:rFonts w:ascii="Times New Roman" w:eastAsia="仿宋" w:hAnsi="仿宋" w:cs="Times New Roman"/>
                <w:sz w:val="30"/>
                <w:szCs w:val="30"/>
              </w:rPr>
              <w:t>月</w:t>
            </w:r>
            <w:r w:rsidR="00FE228E" w:rsidRPr="00F912BE">
              <w:rPr>
                <w:rFonts w:ascii="Times New Roman" w:eastAsia="仿宋" w:hAnsi="仿宋" w:cs="Times New Roman"/>
                <w:sz w:val="30"/>
                <w:szCs w:val="30"/>
              </w:rPr>
              <w:t>18</w:t>
            </w:r>
            <w:r w:rsidR="00FE228E" w:rsidRPr="00F912BE">
              <w:rPr>
                <w:rFonts w:ascii="Times New Roman" w:eastAsia="仿宋" w:hAnsi="仿宋" w:cs="Times New Roman"/>
                <w:sz w:val="30"/>
                <w:szCs w:val="30"/>
              </w:rPr>
              <w:t>日开工，</w:t>
            </w:r>
            <w:r w:rsidR="00FE228E" w:rsidRPr="00F912BE">
              <w:rPr>
                <w:rFonts w:ascii="Times New Roman" w:eastAsia="仿宋" w:hAnsi="仿宋" w:cs="Times New Roman"/>
                <w:sz w:val="30"/>
                <w:szCs w:val="30"/>
              </w:rPr>
              <w:t>2016</w:t>
            </w:r>
            <w:r w:rsidR="00FE228E" w:rsidRPr="00F912BE">
              <w:rPr>
                <w:rFonts w:ascii="Times New Roman" w:eastAsia="仿宋" w:hAnsi="仿宋" w:cs="Times New Roman"/>
                <w:sz w:val="30"/>
                <w:szCs w:val="30"/>
              </w:rPr>
              <w:t>年</w:t>
            </w:r>
            <w:r w:rsidR="00FE228E" w:rsidRPr="00F912BE">
              <w:rPr>
                <w:rFonts w:ascii="Times New Roman" w:eastAsia="仿宋" w:hAnsi="仿宋" w:cs="Times New Roman"/>
                <w:sz w:val="30"/>
                <w:szCs w:val="30"/>
              </w:rPr>
              <w:t>11</w:t>
            </w:r>
            <w:r w:rsidR="00FE228E" w:rsidRPr="00F912BE">
              <w:rPr>
                <w:rFonts w:ascii="Times New Roman" w:eastAsia="仿宋" w:hAnsi="仿宋" w:cs="Times New Roman"/>
                <w:sz w:val="30"/>
                <w:szCs w:val="30"/>
              </w:rPr>
              <w:t>月</w:t>
            </w:r>
            <w:r w:rsidR="00FE228E" w:rsidRPr="00F912BE">
              <w:rPr>
                <w:rFonts w:ascii="Times New Roman" w:eastAsia="仿宋" w:hAnsi="仿宋" w:cs="Times New Roman"/>
                <w:sz w:val="30"/>
                <w:szCs w:val="30"/>
              </w:rPr>
              <w:t>24</w:t>
            </w:r>
            <w:r w:rsidR="00FE228E" w:rsidRPr="00F912BE">
              <w:rPr>
                <w:rFonts w:ascii="Times New Roman" w:eastAsia="仿宋" w:hAnsi="仿宋" w:cs="Times New Roman"/>
                <w:sz w:val="30"/>
                <w:szCs w:val="30"/>
              </w:rPr>
              <w:t>日建成通车</w:t>
            </w:r>
            <w:r w:rsidRPr="00F912BE">
              <w:rPr>
                <w:rFonts w:ascii="Times New Roman" w:eastAsia="仿宋" w:hAnsi="仿宋" w:cs="Times New Roman"/>
                <w:sz w:val="30"/>
                <w:szCs w:val="30"/>
              </w:rPr>
              <w:t>。</w:t>
            </w:r>
          </w:p>
          <w:p w:rsidR="005356A3" w:rsidRPr="00F912BE" w:rsidRDefault="005356A3" w:rsidP="00FE228E">
            <w:pPr>
              <w:spacing w:line="360" w:lineRule="auto"/>
              <w:ind w:firstLineChars="198" w:firstLine="594"/>
              <w:rPr>
                <w:rFonts w:ascii="Times New Roman" w:eastAsia="仿宋" w:hAnsi="仿宋" w:cs="Times New Roman"/>
                <w:sz w:val="30"/>
                <w:szCs w:val="30"/>
              </w:rPr>
            </w:pPr>
            <w:r w:rsidRPr="004E79BC">
              <w:rPr>
                <w:rFonts w:ascii="Times New Roman" w:eastAsia="仿宋" w:hAnsi="仿宋" w:cs="Times New Roman"/>
                <w:sz w:val="30"/>
                <w:szCs w:val="30"/>
              </w:rPr>
              <w:t>（二）水土保持方案批复情况</w:t>
            </w:r>
          </w:p>
          <w:p w:rsidR="005356A3" w:rsidRPr="00F912BE" w:rsidRDefault="00FE228E" w:rsidP="00F912BE">
            <w:pPr>
              <w:spacing w:line="360" w:lineRule="auto"/>
              <w:ind w:firstLineChars="198" w:firstLine="594"/>
              <w:rPr>
                <w:rFonts w:ascii="Times New Roman" w:eastAsia="仿宋" w:hAnsi="仿宋" w:cs="Times New Roman"/>
                <w:sz w:val="30"/>
                <w:szCs w:val="30"/>
              </w:rPr>
            </w:pPr>
            <w:r w:rsidRPr="00F912BE">
              <w:rPr>
                <w:rFonts w:ascii="Times New Roman" w:eastAsia="仿宋" w:hAnsi="仿宋" w:cs="Times New Roman"/>
                <w:sz w:val="30"/>
                <w:szCs w:val="30"/>
              </w:rPr>
              <w:t>2012</w:t>
            </w:r>
            <w:r w:rsidRPr="00F912BE">
              <w:rPr>
                <w:rFonts w:ascii="Times New Roman" w:eastAsia="仿宋" w:hAnsi="仿宋" w:cs="Times New Roman"/>
                <w:sz w:val="30"/>
                <w:szCs w:val="30"/>
              </w:rPr>
              <w:t>年</w:t>
            </w:r>
            <w:r w:rsidRPr="00F912BE">
              <w:rPr>
                <w:rFonts w:ascii="Times New Roman" w:eastAsia="仿宋" w:hAnsi="仿宋" w:cs="Times New Roman"/>
                <w:sz w:val="30"/>
                <w:szCs w:val="30"/>
              </w:rPr>
              <w:t>5</w:t>
            </w:r>
            <w:r w:rsidRPr="00F912BE">
              <w:rPr>
                <w:rFonts w:ascii="Times New Roman" w:eastAsia="仿宋" w:hAnsi="仿宋" w:cs="Times New Roman"/>
                <w:sz w:val="30"/>
                <w:szCs w:val="30"/>
              </w:rPr>
              <w:t>月</w:t>
            </w:r>
            <w:r w:rsidRPr="00F912BE">
              <w:rPr>
                <w:rFonts w:ascii="Times New Roman" w:eastAsia="仿宋" w:hAnsi="仿宋" w:cs="Times New Roman"/>
                <w:sz w:val="30"/>
                <w:szCs w:val="30"/>
              </w:rPr>
              <w:t>23</w:t>
            </w:r>
            <w:r w:rsidRPr="00F912BE">
              <w:rPr>
                <w:rFonts w:ascii="Times New Roman" w:eastAsia="仿宋" w:hAnsi="仿宋" w:cs="Times New Roman"/>
                <w:sz w:val="30"/>
                <w:szCs w:val="30"/>
              </w:rPr>
              <w:t>日，</w:t>
            </w:r>
            <w:r w:rsidR="0021538D" w:rsidRPr="00F912BE">
              <w:rPr>
                <w:rFonts w:ascii="Times New Roman" w:eastAsia="仿宋" w:hAnsi="仿宋" w:cs="Times New Roman" w:hint="eastAsia"/>
                <w:sz w:val="30"/>
                <w:szCs w:val="30"/>
              </w:rPr>
              <w:t>项目取得了</w:t>
            </w:r>
            <w:r w:rsidRPr="00F912BE">
              <w:rPr>
                <w:rFonts w:ascii="Times New Roman" w:eastAsia="仿宋" w:hAnsi="仿宋" w:cs="Times New Roman"/>
                <w:sz w:val="30"/>
                <w:szCs w:val="30"/>
              </w:rPr>
              <w:t>《重庆市水利局关于重庆梁平至黔江高速公路梁平至忠县段水土保持方案的批复》</w:t>
            </w:r>
            <w:r w:rsidR="0021538D" w:rsidRPr="00F912BE">
              <w:rPr>
                <w:rFonts w:ascii="Times New Roman" w:eastAsia="仿宋" w:hAnsi="仿宋" w:cs="Times New Roman" w:hint="eastAsia"/>
                <w:sz w:val="30"/>
                <w:szCs w:val="30"/>
              </w:rPr>
              <w:t>（</w:t>
            </w:r>
            <w:r w:rsidR="0021538D" w:rsidRPr="00F912BE">
              <w:rPr>
                <w:rFonts w:ascii="Times New Roman" w:eastAsia="仿宋" w:hAnsi="仿宋" w:cs="Times New Roman"/>
                <w:sz w:val="30"/>
                <w:szCs w:val="30"/>
              </w:rPr>
              <w:t>渝水许可</w:t>
            </w:r>
            <w:r w:rsidR="0021538D" w:rsidRPr="00F912BE">
              <w:rPr>
                <w:rFonts w:ascii="Times New Roman" w:eastAsia="仿宋" w:hAnsi="仿宋" w:cs="Times New Roman"/>
                <w:sz w:val="30"/>
                <w:szCs w:val="30"/>
              </w:rPr>
              <w:t>[2012]75</w:t>
            </w:r>
            <w:r w:rsidR="0021538D" w:rsidRPr="00F912BE">
              <w:rPr>
                <w:rFonts w:ascii="Times New Roman" w:eastAsia="仿宋" w:hAnsi="仿宋" w:cs="Times New Roman"/>
                <w:sz w:val="30"/>
                <w:szCs w:val="30"/>
              </w:rPr>
              <w:t>号</w:t>
            </w:r>
            <w:r w:rsidR="0021538D" w:rsidRPr="00F912BE">
              <w:rPr>
                <w:rFonts w:ascii="Times New Roman" w:eastAsia="仿宋" w:hAnsi="仿宋" w:cs="Times New Roman" w:hint="eastAsia"/>
                <w:sz w:val="30"/>
                <w:szCs w:val="30"/>
              </w:rPr>
              <w:t>）</w:t>
            </w:r>
            <w:bookmarkStart w:id="5" w:name="OLE_LINK1"/>
            <w:bookmarkStart w:id="6" w:name="OLE_LINK2"/>
            <w:r w:rsidR="005356A3" w:rsidRPr="00F912BE">
              <w:rPr>
                <w:rFonts w:ascii="Times New Roman" w:eastAsia="仿宋" w:hAnsi="仿宋" w:cs="Times New Roman"/>
                <w:sz w:val="30"/>
                <w:szCs w:val="30"/>
              </w:rPr>
              <w:t>。</w:t>
            </w:r>
            <w:bookmarkEnd w:id="5"/>
            <w:bookmarkEnd w:id="6"/>
          </w:p>
          <w:p w:rsidR="005356A3" w:rsidRPr="00F912BE" w:rsidRDefault="005356A3" w:rsidP="00F912BE">
            <w:pPr>
              <w:spacing w:line="360" w:lineRule="auto"/>
              <w:ind w:firstLineChars="198" w:firstLine="594"/>
              <w:rPr>
                <w:rFonts w:ascii="Times New Roman" w:eastAsia="仿宋" w:hAnsi="仿宋" w:cs="Times New Roman"/>
                <w:sz w:val="30"/>
                <w:szCs w:val="30"/>
              </w:rPr>
            </w:pPr>
            <w:r w:rsidRPr="004E79BC">
              <w:rPr>
                <w:rFonts w:ascii="Times New Roman" w:eastAsia="仿宋" w:hAnsi="仿宋" w:cs="Times New Roman"/>
                <w:sz w:val="30"/>
                <w:szCs w:val="30"/>
              </w:rPr>
              <w:t>（三）水土保持初步设计或施工图设计情况</w:t>
            </w:r>
          </w:p>
          <w:p w:rsidR="00FE228E" w:rsidRPr="00F912BE" w:rsidRDefault="00FE228E" w:rsidP="00F912BE">
            <w:pPr>
              <w:spacing w:line="360" w:lineRule="auto"/>
              <w:ind w:firstLineChars="198" w:firstLine="594"/>
              <w:rPr>
                <w:rFonts w:ascii="Times New Roman" w:eastAsia="仿宋" w:hAnsi="仿宋" w:cs="Times New Roman"/>
                <w:sz w:val="30"/>
                <w:szCs w:val="30"/>
              </w:rPr>
            </w:pPr>
            <w:r w:rsidRPr="00F912BE">
              <w:rPr>
                <w:rFonts w:ascii="Times New Roman" w:eastAsia="仿宋" w:hAnsi="仿宋" w:cs="Times New Roman"/>
                <w:sz w:val="30"/>
                <w:szCs w:val="30"/>
              </w:rPr>
              <w:t>2012</w:t>
            </w:r>
            <w:r w:rsidRPr="00F912BE">
              <w:rPr>
                <w:rFonts w:ascii="Times New Roman" w:eastAsia="仿宋" w:hAnsi="仿宋" w:cs="Times New Roman"/>
                <w:sz w:val="30"/>
                <w:szCs w:val="30"/>
              </w:rPr>
              <w:t>年</w:t>
            </w:r>
            <w:r w:rsidRPr="00F912BE">
              <w:rPr>
                <w:rFonts w:ascii="Times New Roman" w:eastAsia="仿宋" w:hAnsi="仿宋" w:cs="Times New Roman"/>
                <w:sz w:val="30"/>
                <w:szCs w:val="30"/>
              </w:rPr>
              <w:t>9</w:t>
            </w:r>
            <w:r w:rsidRPr="00F912BE">
              <w:rPr>
                <w:rFonts w:ascii="Times New Roman" w:eastAsia="仿宋" w:hAnsi="仿宋" w:cs="Times New Roman"/>
                <w:sz w:val="30"/>
                <w:szCs w:val="30"/>
              </w:rPr>
              <w:t>月</w:t>
            </w:r>
            <w:r w:rsidRPr="00F912BE">
              <w:rPr>
                <w:rFonts w:ascii="Times New Roman" w:eastAsia="仿宋" w:hAnsi="仿宋" w:cs="Times New Roman"/>
                <w:sz w:val="30"/>
                <w:szCs w:val="30"/>
              </w:rPr>
              <w:t>17</w:t>
            </w:r>
            <w:r w:rsidRPr="00F912BE">
              <w:rPr>
                <w:rFonts w:ascii="Times New Roman" w:eastAsia="仿宋" w:hAnsi="仿宋" w:cs="Times New Roman"/>
                <w:sz w:val="30"/>
                <w:szCs w:val="30"/>
              </w:rPr>
              <w:t>日，</w:t>
            </w:r>
            <w:r w:rsidR="0021538D" w:rsidRPr="00F912BE">
              <w:rPr>
                <w:rFonts w:ascii="Times New Roman" w:eastAsia="仿宋" w:hAnsi="仿宋" w:cs="Times New Roman" w:hint="eastAsia"/>
                <w:sz w:val="30"/>
                <w:szCs w:val="30"/>
              </w:rPr>
              <w:t>项目取得了</w:t>
            </w:r>
            <w:r w:rsidRPr="00F912BE">
              <w:rPr>
                <w:rFonts w:ascii="Times New Roman" w:eastAsia="仿宋" w:hAnsi="仿宋" w:cs="Times New Roman"/>
                <w:sz w:val="30"/>
                <w:szCs w:val="30"/>
              </w:rPr>
              <w:t>《重庆市交通委员会关于重庆梁平至黔江高速公路梁平至忠县段初步设计的批复》</w:t>
            </w:r>
            <w:r w:rsidR="0021538D" w:rsidRPr="00F912BE">
              <w:rPr>
                <w:rFonts w:ascii="Times New Roman" w:eastAsia="仿宋" w:hAnsi="仿宋" w:cs="Times New Roman" w:hint="eastAsia"/>
                <w:sz w:val="30"/>
                <w:szCs w:val="30"/>
              </w:rPr>
              <w:t>（</w:t>
            </w:r>
            <w:r w:rsidR="0021538D" w:rsidRPr="00F912BE">
              <w:rPr>
                <w:rFonts w:ascii="Times New Roman" w:eastAsia="仿宋" w:hAnsi="仿宋" w:cs="Times New Roman"/>
                <w:sz w:val="30"/>
                <w:szCs w:val="30"/>
              </w:rPr>
              <w:t>渝交委路</w:t>
            </w:r>
            <w:r w:rsidR="0021538D" w:rsidRPr="00F912BE">
              <w:rPr>
                <w:rFonts w:ascii="Times New Roman" w:eastAsia="仿宋" w:hAnsi="仿宋" w:cs="Times New Roman"/>
                <w:sz w:val="30"/>
                <w:szCs w:val="30"/>
              </w:rPr>
              <w:t>[2012]</w:t>
            </w:r>
            <w:r w:rsidR="0021538D" w:rsidRPr="00F912BE">
              <w:rPr>
                <w:rFonts w:ascii="Times New Roman" w:eastAsia="仿宋" w:hAnsi="仿宋" w:cs="Times New Roman"/>
                <w:sz w:val="30"/>
                <w:szCs w:val="30"/>
              </w:rPr>
              <w:t>）</w:t>
            </w:r>
            <w:r w:rsidR="0021538D" w:rsidRPr="00F912BE">
              <w:rPr>
                <w:rFonts w:ascii="Times New Roman" w:eastAsia="仿宋" w:hAnsi="仿宋" w:cs="Times New Roman"/>
                <w:sz w:val="30"/>
                <w:szCs w:val="30"/>
              </w:rPr>
              <w:t>94</w:t>
            </w:r>
            <w:r w:rsidR="0021538D" w:rsidRPr="00F912BE">
              <w:rPr>
                <w:rFonts w:ascii="Times New Roman" w:eastAsia="仿宋" w:hAnsi="仿宋" w:cs="Times New Roman"/>
                <w:sz w:val="30"/>
                <w:szCs w:val="30"/>
              </w:rPr>
              <w:t>号</w:t>
            </w:r>
            <w:r w:rsidR="0021538D" w:rsidRPr="00F912BE">
              <w:rPr>
                <w:rFonts w:ascii="Times New Roman" w:eastAsia="仿宋" w:hAnsi="仿宋" w:cs="Times New Roman" w:hint="eastAsia"/>
                <w:sz w:val="30"/>
                <w:szCs w:val="30"/>
              </w:rPr>
              <w:t>）</w:t>
            </w:r>
            <w:r w:rsidRPr="00F912BE">
              <w:rPr>
                <w:rFonts w:ascii="Times New Roman" w:eastAsia="仿宋" w:hAnsi="仿宋" w:cs="Times New Roman"/>
                <w:sz w:val="30"/>
                <w:szCs w:val="30"/>
              </w:rPr>
              <w:t>。</w:t>
            </w:r>
          </w:p>
          <w:p w:rsidR="005356A3" w:rsidRPr="00F912BE" w:rsidRDefault="00FE228E" w:rsidP="00F912BE">
            <w:pPr>
              <w:spacing w:line="360" w:lineRule="auto"/>
              <w:ind w:firstLineChars="198" w:firstLine="594"/>
              <w:rPr>
                <w:rFonts w:ascii="Times New Roman" w:eastAsia="仿宋" w:hAnsi="仿宋" w:cs="Times New Roman"/>
                <w:sz w:val="30"/>
                <w:szCs w:val="30"/>
              </w:rPr>
            </w:pPr>
            <w:r w:rsidRPr="00F912BE">
              <w:rPr>
                <w:rFonts w:ascii="Times New Roman" w:eastAsia="仿宋" w:hAnsi="仿宋" w:cs="Times New Roman"/>
                <w:sz w:val="30"/>
                <w:szCs w:val="30"/>
              </w:rPr>
              <w:t>2013</w:t>
            </w:r>
            <w:r w:rsidRPr="00F912BE">
              <w:rPr>
                <w:rFonts w:ascii="Times New Roman" w:eastAsia="仿宋" w:hAnsi="仿宋" w:cs="Times New Roman"/>
                <w:sz w:val="30"/>
                <w:szCs w:val="30"/>
              </w:rPr>
              <w:t>年</w:t>
            </w:r>
            <w:r w:rsidRPr="00F912BE">
              <w:rPr>
                <w:rFonts w:ascii="Times New Roman" w:eastAsia="仿宋" w:hAnsi="仿宋" w:cs="Times New Roman"/>
                <w:sz w:val="30"/>
                <w:szCs w:val="30"/>
              </w:rPr>
              <w:t>2</w:t>
            </w:r>
            <w:r w:rsidRPr="00F912BE">
              <w:rPr>
                <w:rFonts w:ascii="Times New Roman" w:eastAsia="仿宋" w:hAnsi="仿宋" w:cs="Times New Roman"/>
                <w:sz w:val="30"/>
                <w:szCs w:val="30"/>
              </w:rPr>
              <w:t>月</w:t>
            </w:r>
            <w:r w:rsidRPr="00F912BE">
              <w:rPr>
                <w:rFonts w:ascii="Times New Roman" w:eastAsia="仿宋" w:hAnsi="仿宋" w:cs="Times New Roman"/>
                <w:sz w:val="30"/>
                <w:szCs w:val="30"/>
              </w:rPr>
              <w:t>22</w:t>
            </w:r>
            <w:r w:rsidRPr="00F912BE">
              <w:rPr>
                <w:rFonts w:ascii="Times New Roman" w:eastAsia="仿宋" w:hAnsi="仿宋" w:cs="Times New Roman"/>
                <w:sz w:val="30"/>
                <w:szCs w:val="30"/>
              </w:rPr>
              <w:t>日，</w:t>
            </w:r>
            <w:r w:rsidR="0021538D" w:rsidRPr="00F912BE">
              <w:rPr>
                <w:rFonts w:ascii="Times New Roman" w:eastAsia="仿宋" w:hAnsi="仿宋" w:cs="Times New Roman" w:hint="eastAsia"/>
                <w:sz w:val="30"/>
                <w:szCs w:val="30"/>
              </w:rPr>
              <w:t>项目取得了</w:t>
            </w:r>
            <w:r w:rsidRPr="00F912BE">
              <w:rPr>
                <w:rFonts w:ascii="Times New Roman" w:eastAsia="仿宋" w:hAnsi="仿宋" w:cs="Times New Roman"/>
                <w:sz w:val="30"/>
                <w:szCs w:val="30"/>
              </w:rPr>
              <w:t>《重庆市交通委员会关于重庆梁平至忠县高速公路施工图设计的批复》</w:t>
            </w:r>
            <w:r w:rsidR="0021538D" w:rsidRPr="00F912BE">
              <w:rPr>
                <w:rFonts w:ascii="Times New Roman" w:eastAsia="仿宋" w:hAnsi="仿宋" w:cs="Times New Roman" w:hint="eastAsia"/>
                <w:sz w:val="30"/>
                <w:szCs w:val="30"/>
              </w:rPr>
              <w:t>（</w:t>
            </w:r>
            <w:r w:rsidR="0021538D" w:rsidRPr="00F912BE">
              <w:rPr>
                <w:rFonts w:ascii="Times New Roman" w:eastAsia="仿宋" w:hAnsi="仿宋" w:cs="Times New Roman"/>
                <w:sz w:val="30"/>
                <w:szCs w:val="30"/>
              </w:rPr>
              <w:t>渝交委路</w:t>
            </w:r>
            <w:r w:rsidR="0021538D" w:rsidRPr="00F912BE">
              <w:rPr>
                <w:rFonts w:ascii="Times New Roman" w:eastAsia="仿宋" w:hAnsi="仿宋" w:cs="Times New Roman"/>
                <w:sz w:val="30"/>
                <w:szCs w:val="30"/>
              </w:rPr>
              <w:t>[2013]</w:t>
            </w:r>
            <w:r w:rsidR="0021538D" w:rsidRPr="00F912BE">
              <w:rPr>
                <w:rFonts w:ascii="Times New Roman" w:eastAsia="仿宋" w:hAnsi="仿宋" w:cs="Times New Roman"/>
                <w:sz w:val="30"/>
                <w:szCs w:val="30"/>
              </w:rPr>
              <w:t>）</w:t>
            </w:r>
            <w:r w:rsidR="0021538D" w:rsidRPr="00F912BE">
              <w:rPr>
                <w:rFonts w:ascii="Times New Roman" w:eastAsia="仿宋" w:hAnsi="仿宋" w:cs="Times New Roman"/>
                <w:sz w:val="30"/>
                <w:szCs w:val="30"/>
              </w:rPr>
              <w:t>17</w:t>
            </w:r>
            <w:r w:rsidR="0021538D" w:rsidRPr="00F912BE">
              <w:rPr>
                <w:rFonts w:ascii="Times New Roman" w:eastAsia="仿宋" w:hAnsi="仿宋" w:cs="Times New Roman"/>
                <w:sz w:val="30"/>
                <w:szCs w:val="30"/>
              </w:rPr>
              <w:t>号</w:t>
            </w:r>
            <w:r w:rsidR="0021538D" w:rsidRPr="00F912BE">
              <w:rPr>
                <w:rFonts w:ascii="Times New Roman" w:eastAsia="仿宋" w:hAnsi="仿宋" w:cs="Times New Roman" w:hint="eastAsia"/>
                <w:sz w:val="30"/>
                <w:szCs w:val="30"/>
              </w:rPr>
              <w:t>）</w:t>
            </w:r>
            <w:r w:rsidR="005356A3" w:rsidRPr="00F912BE">
              <w:rPr>
                <w:rFonts w:ascii="Times New Roman" w:eastAsia="仿宋" w:hAnsi="仿宋" w:cs="Times New Roman"/>
                <w:sz w:val="30"/>
                <w:szCs w:val="30"/>
              </w:rPr>
              <w:t>。</w:t>
            </w:r>
          </w:p>
          <w:p w:rsidR="005356A3" w:rsidRPr="00F912BE" w:rsidRDefault="005356A3" w:rsidP="00F912BE">
            <w:pPr>
              <w:spacing w:line="360" w:lineRule="auto"/>
              <w:ind w:firstLineChars="198" w:firstLine="594"/>
              <w:rPr>
                <w:rFonts w:ascii="Times New Roman" w:eastAsia="仿宋" w:hAnsi="仿宋" w:cs="Times New Roman"/>
                <w:sz w:val="30"/>
                <w:szCs w:val="30"/>
              </w:rPr>
            </w:pPr>
            <w:r w:rsidRPr="00F912BE">
              <w:rPr>
                <w:rFonts w:ascii="Times New Roman" w:eastAsia="仿宋" w:hAnsi="仿宋" w:cs="Times New Roman"/>
                <w:sz w:val="30"/>
                <w:szCs w:val="30"/>
              </w:rPr>
              <w:t>（四）水土保持监测情况</w:t>
            </w:r>
          </w:p>
          <w:p w:rsidR="005356A3" w:rsidRPr="00F912BE" w:rsidRDefault="00FE228E" w:rsidP="00F912BE">
            <w:pPr>
              <w:spacing w:line="360" w:lineRule="auto"/>
              <w:ind w:firstLineChars="198" w:firstLine="594"/>
              <w:rPr>
                <w:rFonts w:ascii="Times New Roman" w:eastAsia="仿宋" w:hAnsi="仿宋" w:cs="Times New Roman"/>
                <w:sz w:val="30"/>
                <w:szCs w:val="30"/>
              </w:rPr>
            </w:pPr>
            <w:r w:rsidRPr="00F912BE">
              <w:rPr>
                <w:rFonts w:ascii="Times New Roman" w:eastAsia="仿宋" w:hAnsi="仿宋" w:cs="Times New Roman"/>
                <w:sz w:val="30"/>
                <w:szCs w:val="30"/>
              </w:rPr>
              <w:t>建设单位委托招商局重庆交通科研设计院有限公司</w:t>
            </w:r>
            <w:r w:rsidR="0021538D" w:rsidRPr="00F912BE">
              <w:rPr>
                <w:rFonts w:ascii="Times New Roman" w:eastAsia="仿宋" w:hAnsi="仿宋" w:cs="Times New Roman" w:hint="eastAsia"/>
                <w:sz w:val="30"/>
                <w:szCs w:val="30"/>
              </w:rPr>
              <w:t>开展</w:t>
            </w:r>
            <w:r w:rsidR="00874602" w:rsidRPr="00F912BE">
              <w:rPr>
                <w:rFonts w:ascii="Times New Roman" w:eastAsia="仿宋" w:hAnsi="仿宋" w:cs="Times New Roman"/>
                <w:sz w:val="30"/>
                <w:szCs w:val="30"/>
              </w:rPr>
              <w:t>本</w:t>
            </w:r>
            <w:r w:rsidR="00874602" w:rsidRPr="00F912BE">
              <w:rPr>
                <w:rFonts w:ascii="Times New Roman" w:eastAsia="仿宋" w:hAnsi="仿宋" w:cs="Times New Roman" w:hint="eastAsia"/>
                <w:sz w:val="30"/>
                <w:szCs w:val="30"/>
              </w:rPr>
              <w:t>项目</w:t>
            </w:r>
            <w:r w:rsidR="0021538D" w:rsidRPr="00F912BE">
              <w:rPr>
                <w:rFonts w:ascii="Times New Roman" w:eastAsia="仿宋" w:hAnsi="仿宋" w:cs="Times New Roman"/>
                <w:sz w:val="30"/>
                <w:szCs w:val="30"/>
              </w:rPr>
              <w:t>水土保持</w:t>
            </w:r>
            <w:r w:rsidRPr="00F912BE">
              <w:rPr>
                <w:rFonts w:ascii="Times New Roman" w:eastAsia="仿宋" w:hAnsi="仿宋" w:cs="Times New Roman"/>
                <w:sz w:val="30"/>
                <w:szCs w:val="30"/>
              </w:rPr>
              <w:t>监测</w:t>
            </w:r>
            <w:r w:rsidR="0021538D" w:rsidRPr="00F912BE">
              <w:rPr>
                <w:rFonts w:ascii="Times New Roman" w:eastAsia="仿宋" w:hAnsi="仿宋" w:cs="Times New Roman" w:hint="eastAsia"/>
                <w:sz w:val="30"/>
                <w:szCs w:val="30"/>
              </w:rPr>
              <w:t>工作</w:t>
            </w:r>
            <w:r w:rsidRPr="00F912BE">
              <w:rPr>
                <w:rFonts w:ascii="Times New Roman" w:eastAsia="仿宋" w:hAnsi="仿宋" w:cs="Times New Roman"/>
                <w:sz w:val="30"/>
                <w:szCs w:val="30"/>
              </w:rPr>
              <w:t>。监测单位采用</w:t>
            </w:r>
            <w:r w:rsidR="002B425B" w:rsidRPr="00F912BE">
              <w:rPr>
                <w:rFonts w:ascii="Times New Roman" w:eastAsia="仿宋" w:hAnsi="仿宋" w:cs="Times New Roman"/>
                <w:sz w:val="30"/>
                <w:szCs w:val="30"/>
              </w:rPr>
              <w:t>资料收集与分析、现场调查、遥感监测（无人机及遥感影像）等监测方法，对项目区的水土流失影响因素、水土流失状况、水土流失危害以及水土保持措施等进行监测，于</w:t>
            </w:r>
            <w:r w:rsidR="002B425B" w:rsidRPr="00F912BE">
              <w:rPr>
                <w:rFonts w:ascii="Times New Roman" w:eastAsia="仿宋" w:hAnsi="仿宋" w:cs="Times New Roman"/>
                <w:sz w:val="30"/>
                <w:szCs w:val="30"/>
              </w:rPr>
              <w:t>2019</w:t>
            </w:r>
            <w:r w:rsidR="002B425B" w:rsidRPr="00F912BE">
              <w:rPr>
                <w:rFonts w:ascii="Times New Roman" w:eastAsia="仿宋" w:hAnsi="仿宋" w:cs="Times New Roman"/>
                <w:sz w:val="30"/>
                <w:szCs w:val="30"/>
              </w:rPr>
              <w:t>年</w:t>
            </w:r>
            <w:r w:rsidR="002B425B" w:rsidRPr="00F912BE">
              <w:rPr>
                <w:rFonts w:ascii="Times New Roman" w:eastAsia="仿宋" w:hAnsi="仿宋" w:cs="Times New Roman"/>
                <w:sz w:val="30"/>
                <w:szCs w:val="30"/>
              </w:rPr>
              <w:t>1</w:t>
            </w:r>
            <w:r w:rsidR="00021BEE">
              <w:rPr>
                <w:rFonts w:ascii="Times New Roman" w:eastAsia="仿宋" w:hAnsi="仿宋" w:cs="Times New Roman"/>
                <w:sz w:val="30"/>
                <w:szCs w:val="30"/>
              </w:rPr>
              <w:t>1</w:t>
            </w:r>
            <w:r w:rsidR="002B425B" w:rsidRPr="00F912BE">
              <w:rPr>
                <w:rFonts w:ascii="Times New Roman" w:eastAsia="仿宋" w:hAnsi="仿宋" w:cs="Times New Roman"/>
                <w:sz w:val="30"/>
                <w:szCs w:val="30"/>
              </w:rPr>
              <w:t>月完成《重庆梁平至黔江高速公路梁平至忠县段水土保持监测总结报告》</w:t>
            </w:r>
            <w:r w:rsidR="005356A3" w:rsidRPr="00F912BE">
              <w:rPr>
                <w:rFonts w:ascii="Times New Roman" w:eastAsia="仿宋" w:hAnsi="仿宋" w:cs="Times New Roman"/>
                <w:sz w:val="30"/>
                <w:szCs w:val="30"/>
              </w:rPr>
              <w:t>。</w:t>
            </w:r>
            <w:r w:rsidR="00261CFB" w:rsidRPr="00F912BE">
              <w:rPr>
                <w:rFonts w:ascii="Times New Roman" w:eastAsia="仿宋" w:hAnsi="仿宋" w:cs="Times New Roman"/>
                <w:sz w:val="30"/>
                <w:szCs w:val="30"/>
              </w:rPr>
              <w:t>根据水土流失防治效果监测结果，本</w:t>
            </w:r>
            <w:r w:rsidR="00874602" w:rsidRPr="00F912BE">
              <w:rPr>
                <w:rFonts w:ascii="Times New Roman" w:eastAsia="仿宋" w:hAnsi="仿宋" w:cs="Times New Roman" w:hint="eastAsia"/>
                <w:sz w:val="30"/>
                <w:szCs w:val="30"/>
              </w:rPr>
              <w:t>项目</w:t>
            </w:r>
            <w:r w:rsidR="00261CFB" w:rsidRPr="00F912BE">
              <w:rPr>
                <w:rFonts w:ascii="Times New Roman" w:eastAsia="仿宋" w:hAnsi="仿宋" w:cs="Times New Roman"/>
                <w:sz w:val="30"/>
                <w:szCs w:val="30"/>
              </w:rPr>
              <w:t>扰动土地整治率</w:t>
            </w:r>
            <w:r w:rsidR="00261CFB" w:rsidRPr="00F912BE">
              <w:rPr>
                <w:rFonts w:ascii="Times New Roman" w:eastAsia="仿宋" w:hAnsi="仿宋" w:cs="Times New Roman"/>
                <w:sz w:val="30"/>
                <w:szCs w:val="30"/>
              </w:rPr>
              <w:t>99.37%</w:t>
            </w:r>
            <w:r w:rsidR="00261CFB" w:rsidRPr="00F912BE">
              <w:rPr>
                <w:rFonts w:ascii="Times New Roman" w:eastAsia="仿宋" w:hAnsi="仿宋" w:cs="Times New Roman"/>
                <w:sz w:val="30"/>
                <w:szCs w:val="30"/>
              </w:rPr>
              <w:t>，水土流失总治理度为</w:t>
            </w:r>
            <w:r w:rsidR="00261CFB" w:rsidRPr="00F912BE">
              <w:rPr>
                <w:rFonts w:ascii="Times New Roman" w:eastAsia="仿宋" w:hAnsi="仿宋" w:cs="Times New Roman"/>
                <w:sz w:val="30"/>
                <w:szCs w:val="30"/>
              </w:rPr>
              <w:t>99.</w:t>
            </w:r>
            <w:r w:rsidR="00A222BF">
              <w:rPr>
                <w:rFonts w:ascii="Times New Roman" w:eastAsia="仿宋" w:hAnsi="仿宋" w:cs="Times New Roman"/>
                <w:sz w:val="30"/>
                <w:szCs w:val="30"/>
              </w:rPr>
              <w:t>91</w:t>
            </w:r>
            <w:r w:rsidR="00261CFB" w:rsidRPr="00F912BE">
              <w:rPr>
                <w:rFonts w:ascii="Times New Roman" w:eastAsia="仿宋" w:hAnsi="仿宋" w:cs="Times New Roman"/>
                <w:sz w:val="30"/>
                <w:szCs w:val="30"/>
              </w:rPr>
              <w:t>%</w:t>
            </w:r>
            <w:r w:rsidR="00261CFB" w:rsidRPr="00F912BE">
              <w:rPr>
                <w:rFonts w:ascii="Times New Roman" w:eastAsia="仿宋" w:hAnsi="仿宋" w:cs="Times New Roman"/>
                <w:sz w:val="30"/>
                <w:szCs w:val="30"/>
              </w:rPr>
              <w:t>，土壤流失控制比大于</w:t>
            </w:r>
            <w:r w:rsidR="00261CFB" w:rsidRPr="00F912BE">
              <w:rPr>
                <w:rFonts w:ascii="Times New Roman" w:eastAsia="仿宋" w:hAnsi="仿宋" w:cs="Times New Roman"/>
                <w:sz w:val="30"/>
                <w:szCs w:val="30"/>
              </w:rPr>
              <w:t>1.0</w:t>
            </w:r>
            <w:r w:rsidR="00261CFB" w:rsidRPr="00F912BE">
              <w:rPr>
                <w:rFonts w:ascii="Times New Roman" w:eastAsia="仿宋" w:hAnsi="仿宋" w:cs="Times New Roman"/>
                <w:sz w:val="30"/>
                <w:szCs w:val="30"/>
              </w:rPr>
              <w:t>，拦渣率</w:t>
            </w:r>
            <w:r w:rsidR="00261CFB" w:rsidRPr="00F912BE">
              <w:rPr>
                <w:rFonts w:ascii="Times New Roman" w:eastAsia="仿宋" w:hAnsi="仿宋" w:cs="Times New Roman"/>
                <w:sz w:val="30"/>
                <w:szCs w:val="30"/>
              </w:rPr>
              <w:t>99.96%</w:t>
            </w:r>
            <w:r w:rsidR="00261CFB" w:rsidRPr="00F912BE">
              <w:rPr>
                <w:rFonts w:ascii="Times New Roman" w:eastAsia="仿宋" w:hAnsi="仿宋" w:cs="Times New Roman"/>
                <w:sz w:val="30"/>
                <w:szCs w:val="30"/>
              </w:rPr>
              <w:t>，林草植被恢复率为</w:t>
            </w:r>
            <w:r w:rsidR="00261CFB" w:rsidRPr="00F912BE">
              <w:rPr>
                <w:rFonts w:ascii="Times New Roman" w:eastAsia="仿宋" w:hAnsi="仿宋" w:cs="Times New Roman"/>
                <w:sz w:val="30"/>
                <w:szCs w:val="30"/>
              </w:rPr>
              <w:t>99.88%</w:t>
            </w:r>
            <w:r w:rsidR="00261CFB" w:rsidRPr="00F912BE">
              <w:rPr>
                <w:rFonts w:ascii="Times New Roman" w:eastAsia="仿宋" w:hAnsi="仿宋" w:cs="Times New Roman"/>
                <w:sz w:val="30"/>
                <w:szCs w:val="30"/>
              </w:rPr>
              <w:t>，林草覆盖率为</w:t>
            </w:r>
            <w:r w:rsidR="00261CFB" w:rsidRPr="00F912BE">
              <w:rPr>
                <w:rFonts w:ascii="Times New Roman" w:eastAsia="仿宋" w:hAnsi="仿宋" w:cs="Times New Roman"/>
                <w:sz w:val="30"/>
                <w:szCs w:val="30"/>
              </w:rPr>
              <w:t>35.28%</w:t>
            </w:r>
            <w:r w:rsidR="00261CFB" w:rsidRPr="00F912BE">
              <w:rPr>
                <w:rFonts w:ascii="Times New Roman" w:eastAsia="仿宋" w:hAnsi="仿宋" w:cs="Times New Roman"/>
                <w:sz w:val="30"/>
                <w:szCs w:val="30"/>
              </w:rPr>
              <w:t>，</w:t>
            </w:r>
            <w:r w:rsidR="00874602" w:rsidRPr="00F912BE">
              <w:rPr>
                <w:rFonts w:ascii="Times New Roman" w:eastAsia="仿宋" w:hAnsi="仿宋" w:cs="Times New Roman" w:hint="eastAsia"/>
                <w:sz w:val="30"/>
                <w:szCs w:val="30"/>
              </w:rPr>
              <w:t xml:space="preserve"> </w:t>
            </w:r>
            <w:r w:rsidR="00874602" w:rsidRPr="00F912BE">
              <w:rPr>
                <w:rFonts w:ascii="Times New Roman" w:eastAsia="仿宋" w:hAnsi="仿宋" w:cs="Times New Roman" w:hint="eastAsia"/>
                <w:sz w:val="30"/>
                <w:szCs w:val="30"/>
              </w:rPr>
              <w:t>本项目</w:t>
            </w:r>
            <w:r w:rsidR="00874602" w:rsidRPr="00F912BE">
              <w:rPr>
                <w:rFonts w:ascii="Times New Roman" w:eastAsia="仿宋" w:hAnsi="仿宋" w:cs="Times New Roman"/>
                <w:sz w:val="30"/>
                <w:szCs w:val="30"/>
              </w:rPr>
              <w:t>水土流失</w:t>
            </w:r>
            <w:r w:rsidR="00874602" w:rsidRPr="00F912BE">
              <w:rPr>
                <w:rFonts w:ascii="Times New Roman" w:eastAsia="仿宋" w:hAnsi="仿宋" w:cs="Times New Roman" w:hint="eastAsia"/>
                <w:sz w:val="30"/>
                <w:szCs w:val="30"/>
              </w:rPr>
              <w:t>防治指标</w:t>
            </w:r>
            <w:r w:rsidR="00261CFB" w:rsidRPr="00F912BE">
              <w:rPr>
                <w:rFonts w:ascii="Times New Roman" w:eastAsia="仿宋" w:hAnsi="仿宋" w:cs="Times New Roman"/>
                <w:sz w:val="30"/>
                <w:szCs w:val="30"/>
              </w:rPr>
              <w:t>均达到了方案批复</w:t>
            </w:r>
            <w:r w:rsidR="00874602" w:rsidRPr="00F912BE">
              <w:rPr>
                <w:rFonts w:ascii="Times New Roman" w:eastAsia="仿宋" w:hAnsi="仿宋" w:cs="Times New Roman" w:hint="eastAsia"/>
                <w:sz w:val="30"/>
                <w:szCs w:val="30"/>
              </w:rPr>
              <w:t>的</w:t>
            </w:r>
            <w:r w:rsidR="00261CFB" w:rsidRPr="00F912BE">
              <w:rPr>
                <w:rFonts w:ascii="Times New Roman" w:eastAsia="仿宋" w:hAnsi="仿宋" w:cs="Times New Roman"/>
                <w:sz w:val="30"/>
                <w:szCs w:val="30"/>
              </w:rPr>
              <w:t>要求。</w:t>
            </w:r>
          </w:p>
          <w:p w:rsidR="005356A3" w:rsidRPr="00F912BE" w:rsidRDefault="005356A3" w:rsidP="00FE228E">
            <w:pPr>
              <w:spacing w:line="360" w:lineRule="auto"/>
              <w:ind w:firstLineChars="198" w:firstLine="594"/>
              <w:rPr>
                <w:rFonts w:ascii="Times New Roman" w:eastAsia="仿宋" w:hAnsi="仿宋" w:cs="Times New Roman"/>
                <w:sz w:val="30"/>
                <w:szCs w:val="30"/>
              </w:rPr>
            </w:pPr>
            <w:r w:rsidRPr="004E79BC">
              <w:rPr>
                <w:rFonts w:ascii="Times New Roman" w:eastAsia="仿宋" w:hAnsi="仿宋" w:cs="Times New Roman"/>
                <w:sz w:val="30"/>
                <w:szCs w:val="30"/>
              </w:rPr>
              <w:t>（五）验收报告编制情况和主要结论</w:t>
            </w:r>
          </w:p>
          <w:p w:rsidR="005356A3" w:rsidRPr="00F912BE" w:rsidRDefault="005356A3" w:rsidP="00F912BE">
            <w:pPr>
              <w:spacing w:line="360" w:lineRule="auto"/>
              <w:ind w:firstLineChars="198" w:firstLine="594"/>
              <w:rPr>
                <w:rFonts w:ascii="Times New Roman" w:eastAsia="仿宋" w:hAnsi="仿宋"/>
                <w:color w:val="00B050"/>
                <w:sz w:val="30"/>
                <w:szCs w:val="30"/>
              </w:rPr>
            </w:pPr>
            <w:r w:rsidRPr="00F912BE">
              <w:rPr>
                <w:rFonts w:ascii="Times New Roman" w:eastAsia="仿宋" w:hAnsi="仿宋" w:cs="Times New Roman"/>
                <w:sz w:val="30"/>
                <w:szCs w:val="30"/>
              </w:rPr>
              <w:t>建设单位委托招商局重庆交通科研设计院有限公司承担</w:t>
            </w:r>
            <w:r w:rsidR="002B425B" w:rsidRPr="00F912BE">
              <w:rPr>
                <w:rFonts w:ascii="Times New Roman" w:eastAsia="仿宋" w:hAnsi="仿宋" w:cs="Times New Roman"/>
                <w:sz w:val="30"/>
                <w:szCs w:val="30"/>
              </w:rPr>
              <w:t>本</w:t>
            </w:r>
            <w:r w:rsidR="003C3F23" w:rsidRPr="00F912BE">
              <w:rPr>
                <w:rFonts w:ascii="Times New Roman" w:eastAsia="仿宋" w:hAnsi="仿宋" w:cs="Times New Roman" w:hint="eastAsia"/>
                <w:sz w:val="30"/>
                <w:szCs w:val="30"/>
              </w:rPr>
              <w:t>项目</w:t>
            </w:r>
            <w:r w:rsidRPr="00F912BE">
              <w:rPr>
                <w:rFonts w:ascii="Times New Roman" w:eastAsia="仿宋" w:hAnsi="仿宋" w:cs="Times New Roman"/>
                <w:sz w:val="30"/>
                <w:szCs w:val="30"/>
              </w:rPr>
              <w:t>水土保持设施验收报告编制工作，报告主要结论为：</w:t>
            </w:r>
            <w:r w:rsidR="009F6DBE" w:rsidRPr="00F912BE">
              <w:rPr>
                <w:rFonts w:ascii="Times New Roman" w:eastAsia="仿宋" w:hAnsi="仿宋" w:cs="Times New Roman"/>
                <w:sz w:val="30"/>
                <w:szCs w:val="30"/>
              </w:rPr>
              <w:t>梁忠高速编报了</w:t>
            </w:r>
            <w:r w:rsidRPr="00F912BE">
              <w:rPr>
                <w:rFonts w:ascii="Times New Roman" w:eastAsia="仿宋" w:hAnsi="仿宋" w:cs="Times New Roman"/>
                <w:sz w:val="30"/>
                <w:szCs w:val="30"/>
              </w:rPr>
              <w:t>水土保持方案，开展了水土保持</w:t>
            </w:r>
            <w:r w:rsidR="00874602" w:rsidRPr="00F912BE">
              <w:rPr>
                <w:rFonts w:ascii="Times New Roman" w:eastAsia="仿宋" w:hAnsi="仿宋" w:cs="Times New Roman"/>
                <w:sz w:val="30"/>
                <w:szCs w:val="30"/>
              </w:rPr>
              <w:t>监测</w:t>
            </w:r>
            <w:r w:rsidR="002B425B" w:rsidRPr="00F912BE">
              <w:rPr>
                <w:rFonts w:ascii="Times New Roman" w:eastAsia="仿宋" w:hAnsi="仿宋" w:cs="Times New Roman"/>
                <w:sz w:val="30"/>
                <w:szCs w:val="30"/>
              </w:rPr>
              <w:t>和</w:t>
            </w:r>
            <w:r w:rsidRPr="00F912BE">
              <w:rPr>
                <w:rFonts w:ascii="Times New Roman" w:eastAsia="仿宋" w:hAnsi="仿宋" w:cs="Times New Roman"/>
                <w:sz w:val="30"/>
                <w:szCs w:val="30"/>
              </w:rPr>
              <w:t>监理工作</w:t>
            </w:r>
            <w:r w:rsidR="009F6DBE" w:rsidRPr="00F912BE">
              <w:rPr>
                <w:rFonts w:ascii="Times New Roman" w:eastAsia="仿宋" w:hAnsi="仿宋" w:cs="Times New Roman"/>
                <w:sz w:val="30"/>
                <w:szCs w:val="30"/>
              </w:rPr>
              <w:t>。</w:t>
            </w:r>
            <w:r w:rsidR="003C3F23" w:rsidRPr="00F912BE">
              <w:rPr>
                <w:rFonts w:ascii="Times New Roman" w:eastAsia="仿宋" w:hAnsi="仿宋" w:hint="eastAsia"/>
                <w:sz w:val="30"/>
                <w:szCs w:val="30"/>
              </w:rPr>
              <w:t>项目</w:t>
            </w:r>
            <w:r w:rsidR="009F6DBE" w:rsidRPr="00F912BE">
              <w:rPr>
                <w:rFonts w:ascii="Times New Roman" w:eastAsia="仿宋" w:hAnsi="仿宋"/>
                <w:sz w:val="30"/>
                <w:szCs w:val="30"/>
              </w:rPr>
              <w:t>建设布置的</w:t>
            </w:r>
            <w:r w:rsidR="009F6DBE" w:rsidRPr="00F912BE">
              <w:rPr>
                <w:rFonts w:ascii="Times New Roman" w:eastAsia="仿宋" w:hAnsi="仿宋"/>
                <w:sz w:val="30"/>
                <w:szCs w:val="30"/>
              </w:rPr>
              <w:t>4</w:t>
            </w:r>
            <w:r w:rsidR="003C3F23" w:rsidRPr="00F912BE">
              <w:rPr>
                <w:rFonts w:ascii="Times New Roman" w:eastAsia="仿宋" w:hAnsi="仿宋"/>
                <w:sz w:val="30"/>
                <w:szCs w:val="30"/>
              </w:rPr>
              <w:t>级及以上弃渣场经稳定性评估确定现状整体稳定性均较好。</w:t>
            </w:r>
            <w:r w:rsidR="003C3F23" w:rsidRPr="00F912BE">
              <w:rPr>
                <w:rFonts w:ascii="Times New Roman" w:eastAsia="仿宋" w:hAnsi="仿宋" w:hint="eastAsia"/>
                <w:sz w:val="30"/>
                <w:szCs w:val="30"/>
              </w:rPr>
              <w:t>项目</w:t>
            </w:r>
            <w:r w:rsidR="009F6DBE" w:rsidRPr="00F912BE">
              <w:rPr>
                <w:rFonts w:ascii="Times New Roman" w:eastAsia="仿宋" w:hAnsi="仿宋"/>
                <w:sz w:val="30"/>
                <w:szCs w:val="30"/>
              </w:rPr>
              <w:t>基本按照水土保持方案及后续设计落实了相应水土保持措施，措施体系基本完善，措施布局基本合理，</w:t>
            </w:r>
            <w:r w:rsidRPr="00F912BE">
              <w:rPr>
                <w:rFonts w:ascii="Times New Roman" w:eastAsia="仿宋" w:hAnsi="仿宋"/>
                <w:sz w:val="30"/>
                <w:szCs w:val="30"/>
              </w:rPr>
              <w:t>水土保持措施质量总体合格，水土保持设施运行基本正常，水土保持后续管理维护责任落实。</w:t>
            </w:r>
          </w:p>
          <w:p w:rsidR="005356A3" w:rsidRPr="004E79BC" w:rsidRDefault="005356A3" w:rsidP="00FE228E">
            <w:pPr>
              <w:spacing w:line="360" w:lineRule="auto"/>
              <w:ind w:firstLineChars="198" w:firstLine="594"/>
              <w:rPr>
                <w:rFonts w:ascii="Times New Roman" w:eastAsia="仿宋" w:hAnsi="Times New Roman" w:cs="Times New Roman"/>
                <w:sz w:val="30"/>
                <w:szCs w:val="30"/>
              </w:rPr>
            </w:pPr>
            <w:r w:rsidRPr="004E79BC">
              <w:rPr>
                <w:rFonts w:ascii="Times New Roman" w:eastAsia="仿宋" w:hAnsi="仿宋" w:cs="Times New Roman"/>
                <w:sz w:val="30"/>
                <w:szCs w:val="30"/>
              </w:rPr>
              <w:t>（六）验收结论</w:t>
            </w:r>
          </w:p>
          <w:p w:rsidR="005356A3" w:rsidRPr="004E79BC" w:rsidRDefault="005356A3" w:rsidP="00FE228E">
            <w:pPr>
              <w:spacing w:line="360" w:lineRule="auto"/>
              <w:ind w:firstLineChars="200" w:firstLine="600"/>
              <w:jc w:val="left"/>
              <w:rPr>
                <w:rFonts w:ascii="Times New Roman" w:eastAsia="仿宋" w:hAnsi="Times New Roman" w:cs="Times New Roman"/>
                <w:sz w:val="30"/>
                <w:szCs w:val="30"/>
              </w:rPr>
            </w:pPr>
            <w:r w:rsidRPr="004E79BC">
              <w:rPr>
                <w:rFonts w:ascii="Times New Roman" w:eastAsia="仿宋" w:hAnsi="仿宋" w:cs="Times New Roman"/>
                <w:sz w:val="30"/>
                <w:szCs w:val="30"/>
              </w:rPr>
              <w:t>验收组认为：</w:t>
            </w:r>
            <w:r w:rsidR="00874602">
              <w:rPr>
                <w:rFonts w:ascii="Times New Roman" w:eastAsia="仿宋" w:hAnsi="仿宋" w:cs="Times New Roman" w:hint="eastAsia"/>
                <w:sz w:val="30"/>
                <w:szCs w:val="30"/>
              </w:rPr>
              <w:t>项目</w:t>
            </w:r>
            <w:r w:rsidRPr="004E79BC">
              <w:rPr>
                <w:rFonts w:ascii="Times New Roman" w:eastAsia="仿宋" w:hAnsi="仿宋" w:cs="Times New Roman"/>
                <w:sz w:val="30"/>
                <w:szCs w:val="30"/>
              </w:rPr>
              <w:t>实施过程中基本落实了水土保持方案及批复文件确定的防治措施，完成了水土流失防治和治理任务</w:t>
            </w:r>
            <w:r w:rsidR="00B151BF" w:rsidRPr="004E79BC">
              <w:rPr>
                <w:rFonts w:ascii="Times New Roman" w:eastAsia="仿宋" w:hAnsi="仿宋" w:cs="Times New Roman"/>
                <w:sz w:val="30"/>
                <w:szCs w:val="30"/>
              </w:rPr>
              <w:t>，水土流失防治指标达到了水土保持方案确定的目标值；项目</w:t>
            </w:r>
            <w:r w:rsidRPr="004E79BC">
              <w:rPr>
                <w:rFonts w:ascii="Times New Roman" w:eastAsia="仿宋" w:hAnsi="仿宋" w:cs="Times New Roman"/>
                <w:sz w:val="30"/>
                <w:szCs w:val="30"/>
              </w:rPr>
              <w:t>水土流失防治效果良好，运行期的管理维护责任落实，</w:t>
            </w:r>
            <w:r w:rsidRPr="00021BEE">
              <w:rPr>
                <w:rFonts w:ascii="Times New Roman" w:eastAsia="仿宋" w:hAnsi="仿宋" w:cs="Times New Roman"/>
                <w:sz w:val="30"/>
                <w:szCs w:val="30"/>
              </w:rPr>
              <w:t>符合水土保持设施验收的条件，同意该项目水土保持设施通过验收。</w:t>
            </w:r>
          </w:p>
          <w:p w:rsidR="005356A3" w:rsidRPr="004E79BC" w:rsidRDefault="005356A3" w:rsidP="00FE228E">
            <w:pPr>
              <w:spacing w:line="360" w:lineRule="auto"/>
              <w:ind w:firstLineChars="198" w:firstLine="594"/>
              <w:rPr>
                <w:rFonts w:ascii="Times New Roman" w:eastAsia="仿宋" w:hAnsi="Times New Roman" w:cs="Times New Roman"/>
                <w:sz w:val="30"/>
                <w:szCs w:val="30"/>
              </w:rPr>
            </w:pPr>
            <w:r w:rsidRPr="004E79BC">
              <w:rPr>
                <w:rFonts w:ascii="Times New Roman" w:eastAsia="仿宋" w:hAnsi="仿宋" w:cs="Times New Roman"/>
                <w:sz w:val="30"/>
                <w:szCs w:val="30"/>
              </w:rPr>
              <w:t>（七）后续管护要求</w:t>
            </w:r>
          </w:p>
          <w:p w:rsidR="005356A3" w:rsidRPr="004E79BC" w:rsidRDefault="005356A3" w:rsidP="00C12377">
            <w:pPr>
              <w:spacing w:line="360" w:lineRule="auto"/>
              <w:ind w:firstLineChars="198" w:firstLine="594"/>
              <w:rPr>
                <w:rFonts w:ascii="Times New Roman" w:eastAsia="仿宋" w:hAnsi="Times New Roman" w:cs="Times New Roman"/>
                <w:sz w:val="30"/>
                <w:szCs w:val="30"/>
              </w:rPr>
            </w:pPr>
            <w:r w:rsidRPr="00021BEE">
              <w:rPr>
                <w:rFonts w:ascii="Times New Roman" w:eastAsia="仿宋" w:hAnsi="仿宋" w:cs="Times New Roman"/>
                <w:sz w:val="30"/>
                <w:szCs w:val="30"/>
              </w:rPr>
              <w:t>运行期的管理维护责任单位应对管理范围内的水土保持设施继续做好日常管理，做到设施有专人管护、加强巡查，</w:t>
            </w:r>
            <w:r w:rsidR="00261CFB" w:rsidRPr="00021BEE">
              <w:rPr>
                <w:rFonts w:ascii="Times New Roman" w:eastAsia="仿宋" w:hAnsi="仿宋" w:cs="Times New Roman"/>
                <w:sz w:val="30"/>
                <w:szCs w:val="30"/>
              </w:rPr>
              <w:t>及时处理遗留和</w:t>
            </w:r>
            <w:r w:rsidR="00021BEE" w:rsidRPr="00021BEE">
              <w:rPr>
                <w:rFonts w:ascii="Times New Roman" w:eastAsia="仿宋" w:hAnsi="仿宋" w:cs="Times New Roman" w:hint="eastAsia"/>
                <w:sz w:val="30"/>
                <w:szCs w:val="30"/>
              </w:rPr>
              <w:t>后期</w:t>
            </w:r>
            <w:r w:rsidRPr="00021BEE">
              <w:rPr>
                <w:rFonts w:ascii="Times New Roman" w:eastAsia="仿宋" w:hAnsi="仿宋" w:cs="Times New Roman"/>
                <w:sz w:val="30"/>
                <w:szCs w:val="30"/>
              </w:rPr>
              <w:t>发现</w:t>
            </w:r>
            <w:r w:rsidR="00021BEE" w:rsidRPr="00021BEE">
              <w:rPr>
                <w:rFonts w:ascii="Times New Roman" w:eastAsia="仿宋" w:hAnsi="仿宋" w:cs="Times New Roman" w:hint="eastAsia"/>
                <w:sz w:val="30"/>
                <w:szCs w:val="30"/>
              </w:rPr>
              <w:t>的</w:t>
            </w:r>
            <w:r w:rsidRPr="00021BEE">
              <w:rPr>
                <w:rFonts w:ascii="Times New Roman" w:eastAsia="仿宋" w:hAnsi="仿宋" w:cs="Times New Roman"/>
                <w:sz w:val="30"/>
                <w:szCs w:val="30"/>
              </w:rPr>
              <w:t>问题，以保证各项水土保持措施能长期、稳定地发挥水土保持作用。</w:t>
            </w:r>
          </w:p>
        </w:tc>
      </w:tr>
    </w:tbl>
    <w:p w:rsidR="004B371B" w:rsidRPr="00FE228E" w:rsidRDefault="005356A3" w:rsidP="00910581">
      <w:pPr>
        <w:ind w:firstLineChars="200" w:firstLine="600"/>
        <w:outlineLvl w:val="0"/>
        <w:rPr>
          <w:rFonts w:ascii="Times New Roman" w:eastAsia="黑体" w:hAnsi="Times New Roman" w:cs="Times New Roman"/>
          <w:sz w:val="30"/>
          <w:szCs w:val="30"/>
        </w:rPr>
      </w:pPr>
      <w:r w:rsidRPr="00FE228E">
        <w:rPr>
          <w:rFonts w:ascii="Times New Roman" w:eastAsia="黑体" w:hAnsi="Times New Roman" w:cs="Times New Roman"/>
          <w:sz w:val="30"/>
          <w:szCs w:val="30"/>
        </w:rPr>
        <w:br w:type="page"/>
      </w:r>
      <w:r w:rsidR="00C12377">
        <w:rPr>
          <w:noProof/>
        </w:rPr>
        <w:drawing>
          <wp:inline distT="0" distB="0" distL="0" distR="0" wp14:anchorId="2E75EA33" wp14:editId="7CA68575">
            <wp:extent cx="5606715" cy="827772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610784" cy="8283733"/>
                    </a:xfrm>
                    <a:prstGeom prst="rect">
                      <a:avLst/>
                    </a:prstGeom>
                  </pic:spPr>
                </pic:pic>
              </a:graphicData>
            </a:graphic>
          </wp:inline>
        </w:drawing>
      </w:r>
    </w:p>
    <w:sectPr w:rsidR="004B371B" w:rsidRPr="00FE228E" w:rsidSect="003D3C98">
      <w:footerReference w:type="default" r:id="rId10"/>
      <w:pgSz w:w="11906" w:h="16838"/>
      <w:pgMar w:top="1440" w:right="1418" w:bottom="1440" w:left="141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E3C" w:rsidRDefault="00C15E3C">
      <w:pPr>
        <w:rPr>
          <w:rFonts w:cs="Times New Roman"/>
        </w:rPr>
      </w:pPr>
      <w:r>
        <w:rPr>
          <w:rFonts w:cs="Times New Roman"/>
        </w:rPr>
        <w:separator/>
      </w:r>
    </w:p>
  </w:endnote>
  <w:endnote w:type="continuationSeparator" w:id="0">
    <w:p w:rsidR="00C15E3C" w:rsidRDefault="00C15E3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entury Gothic">
    <w:altName w:val="Segoe Print"/>
    <w:panose1 w:val="020B0502020202020204"/>
    <w:charset w:val="00"/>
    <w:family w:val="swiss"/>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6A3" w:rsidRDefault="005356A3">
    <w:pPr>
      <w:pStyle w:val="ab"/>
      <w:jc w:val="center"/>
      <w:rPr>
        <w:rFonts w:cs="Times New Roman"/>
      </w:rPr>
    </w:pPr>
  </w:p>
  <w:p w:rsidR="005356A3" w:rsidRDefault="005356A3">
    <w:pPr>
      <w:pStyle w:val="ab"/>
      <w:rPr>
        <w:rFonts w:cs="Times New Roma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200684"/>
      <w:docPartObj>
        <w:docPartGallery w:val="Page Numbers (Bottom of Page)"/>
        <w:docPartUnique/>
      </w:docPartObj>
    </w:sdtPr>
    <w:sdtEndPr>
      <w:rPr>
        <w:b/>
      </w:rPr>
    </w:sdtEndPr>
    <w:sdtContent>
      <w:p w:rsidR="003D3C98" w:rsidRPr="003D3C98" w:rsidRDefault="00077410">
        <w:pPr>
          <w:pStyle w:val="ab"/>
          <w:jc w:val="center"/>
          <w:rPr>
            <w:b/>
          </w:rPr>
        </w:pPr>
        <w:r w:rsidRPr="003D3C98">
          <w:rPr>
            <w:b/>
            <w:sz w:val="21"/>
            <w:szCs w:val="21"/>
          </w:rPr>
          <w:fldChar w:fldCharType="begin"/>
        </w:r>
        <w:r w:rsidR="003D3C98" w:rsidRPr="003D3C98">
          <w:rPr>
            <w:b/>
            <w:sz w:val="21"/>
            <w:szCs w:val="21"/>
          </w:rPr>
          <w:instrText xml:space="preserve"> PAGE   \* MERGEFORMAT </w:instrText>
        </w:r>
        <w:r w:rsidRPr="003D3C98">
          <w:rPr>
            <w:b/>
            <w:sz w:val="21"/>
            <w:szCs w:val="21"/>
          </w:rPr>
          <w:fldChar w:fldCharType="separate"/>
        </w:r>
        <w:r w:rsidR="00002DBB" w:rsidRPr="00002DBB">
          <w:rPr>
            <w:b/>
            <w:noProof/>
            <w:sz w:val="21"/>
            <w:szCs w:val="21"/>
            <w:lang w:val="zh-CN"/>
          </w:rPr>
          <w:t>4</w:t>
        </w:r>
        <w:r w:rsidRPr="003D3C98">
          <w:rPr>
            <w:b/>
            <w:sz w:val="21"/>
            <w:szCs w:val="21"/>
          </w:rPr>
          <w:fldChar w:fldCharType="end"/>
        </w:r>
      </w:p>
    </w:sdtContent>
  </w:sdt>
  <w:p w:rsidR="003D3C98" w:rsidRDefault="003D3C98">
    <w:pPr>
      <w:pStyle w:val="ab"/>
      <w:rPr>
        <w:rFonts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E3C" w:rsidRDefault="00C15E3C">
      <w:pPr>
        <w:rPr>
          <w:rFonts w:cs="Times New Roman"/>
        </w:rPr>
      </w:pPr>
      <w:r>
        <w:rPr>
          <w:rFonts w:cs="Times New Roman"/>
        </w:rPr>
        <w:separator/>
      </w:r>
    </w:p>
  </w:footnote>
  <w:footnote w:type="continuationSeparator" w:id="0">
    <w:p w:rsidR="00C15E3C" w:rsidRDefault="00C15E3C">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C6CE0"/>
    <w:multiLevelType w:val="singleLevel"/>
    <w:tmpl w:val="348C6CE0"/>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702B8"/>
    <w:rsid w:val="00001621"/>
    <w:rsid w:val="00002DBB"/>
    <w:rsid w:val="00002F3E"/>
    <w:rsid w:val="000173CB"/>
    <w:rsid w:val="00021BEE"/>
    <w:rsid w:val="000249BB"/>
    <w:rsid w:val="000410EB"/>
    <w:rsid w:val="00041272"/>
    <w:rsid w:val="0004176D"/>
    <w:rsid w:val="00077410"/>
    <w:rsid w:val="00077687"/>
    <w:rsid w:val="00082658"/>
    <w:rsid w:val="00087835"/>
    <w:rsid w:val="00091043"/>
    <w:rsid w:val="00097843"/>
    <w:rsid w:val="000B0F7F"/>
    <w:rsid w:val="000B456C"/>
    <w:rsid w:val="000B650E"/>
    <w:rsid w:val="000C0EF2"/>
    <w:rsid w:val="000D039E"/>
    <w:rsid w:val="000D5333"/>
    <w:rsid w:val="000D6936"/>
    <w:rsid w:val="000D7887"/>
    <w:rsid w:val="000E0E83"/>
    <w:rsid w:val="000E3ADC"/>
    <w:rsid w:val="00116D62"/>
    <w:rsid w:val="0012207A"/>
    <w:rsid w:val="00123B43"/>
    <w:rsid w:val="001321F1"/>
    <w:rsid w:val="0014450C"/>
    <w:rsid w:val="00147D1F"/>
    <w:rsid w:val="0015092B"/>
    <w:rsid w:val="00150A51"/>
    <w:rsid w:val="00154495"/>
    <w:rsid w:val="001552BE"/>
    <w:rsid w:val="00156391"/>
    <w:rsid w:val="00163519"/>
    <w:rsid w:val="00182174"/>
    <w:rsid w:val="001903D6"/>
    <w:rsid w:val="001A17F8"/>
    <w:rsid w:val="001A2D66"/>
    <w:rsid w:val="001B52B1"/>
    <w:rsid w:val="001D55CE"/>
    <w:rsid w:val="00203F83"/>
    <w:rsid w:val="00210761"/>
    <w:rsid w:val="00210FF1"/>
    <w:rsid w:val="00214665"/>
    <w:rsid w:val="0021538D"/>
    <w:rsid w:val="00243F45"/>
    <w:rsid w:val="00243F8C"/>
    <w:rsid w:val="00245450"/>
    <w:rsid w:val="002541D6"/>
    <w:rsid w:val="002602DF"/>
    <w:rsid w:val="00261CFB"/>
    <w:rsid w:val="00270E95"/>
    <w:rsid w:val="00275A88"/>
    <w:rsid w:val="00280E67"/>
    <w:rsid w:val="002904B6"/>
    <w:rsid w:val="0029470E"/>
    <w:rsid w:val="002B2679"/>
    <w:rsid w:val="002B425B"/>
    <w:rsid w:val="002B7BFD"/>
    <w:rsid w:val="002D62D8"/>
    <w:rsid w:val="002F31EA"/>
    <w:rsid w:val="002F4E04"/>
    <w:rsid w:val="002F7B2D"/>
    <w:rsid w:val="003062B4"/>
    <w:rsid w:val="003142C2"/>
    <w:rsid w:val="003269C3"/>
    <w:rsid w:val="003309B5"/>
    <w:rsid w:val="00332B54"/>
    <w:rsid w:val="003430CD"/>
    <w:rsid w:val="00346EAA"/>
    <w:rsid w:val="0036256B"/>
    <w:rsid w:val="00390A72"/>
    <w:rsid w:val="0039417C"/>
    <w:rsid w:val="00397E9C"/>
    <w:rsid w:val="003A0359"/>
    <w:rsid w:val="003B76D0"/>
    <w:rsid w:val="003C3F23"/>
    <w:rsid w:val="003D3C98"/>
    <w:rsid w:val="00405BF2"/>
    <w:rsid w:val="00413260"/>
    <w:rsid w:val="004503A8"/>
    <w:rsid w:val="004528F4"/>
    <w:rsid w:val="00460072"/>
    <w:rsid w:val="00465235"/>
    <w:rsid w:val="004805F3"/>
    <w:rsid w:val="00486127"/>
    <w:rsid w:val="004952E6"/>
    <w:rsid w:val="004B371B"/>
    <w:rsid w:val="004C3A57"/>
    <w:rsid w:val="004C64A6"/>
    <w:rsid w:val="004D0D2C"/>
    <w:rsid w:val="004E31E3"/>
    <w:rsid w:val="004E6602"/>
    <w:rsid w:val="004E79BC"/>
    <w:rsid w:val="004F2DA2"/>
    <w:rsid w:val="004F5D22"/>
    <w:rsid w:val="005205F7"/>
    <w:rsid w:val="00521C80"/>
    <w:rsid w:val="00526350"/>
    <w:rsid w:val="00526F8A"/>
    <w:rsid w:val="005356A3"/>
    <w:rsid w:val="00556790"/>
    <w:rsid w:val="00560732"/>
    <w:rsid w:val="00570877"/>
    <w:rsid w:val="00582391"/>
    <w:rsid w:val="005865C2"/>
    <w:rsid w:val="00590CF7"/>
    <w:rsid w:val="00591F70"/>
    <w:rsid w:val="005B1FE3"/>
    <w:rsid w:val="005C6452"/>
    <w:rsid w:val="0060686A"/>
    <w:rsid w:val="006136AF"/>
    <w:rsid w:val="006141A1"/>
    <w:rsid w:val="00637303"/>
    <w:rsid w:val="00640D60"/>
    <w:rsid w:val="00645348"/>
    <w:rsid w:val="00651CF4"/>
    <w:rsid w:val="00662424"/>
    <w:rsid w:val="00663398"/>
    <w:rsid w:val="006654AD"/>
    <w:rsid w:val="00675D84"/>
    <w:rsid w:val="006A1541"/>
    <w:rsid w:val="006A6791"/>
    <w:rsid w:val="006B60C4"/>
    <w:rsid w:val="006C088B"/>
    <w:rsid w:val="006C1FE3"/>
    <w:rsid w:val="006C36F4"/>
    <w:rsid w:val="006E6734"/>
    <w:rsid w:val="006F63D4"/>
    <w:rsid w:val="006F78CB"/>
    <w:rsid w:val="00712BD3"/>
    <w:rsid w:val="00721B32"/>
    <w:rsid w:val="00731DA5"/>
    <w:rsid w:val="00742784"/>
    <w:rsid w:val="00756E5B"/>
    <w:rsid w:val="007623DD"/>
    <w:rsid w:val="00781F85"/>
    <w:rsid w:val="00784C91"/>
    <w:rsid w:val="007867BF"/>
    <w:rsid w:val="007917B4"/>
    <w:rsid w:val="007961D7"/>
    <w:rsid w:val="007A5728"/>
    <w:rsid w:val="007B667D"/>
    <w:rsid w:val="007E500A"/>
    <w:rsid w:val="007F52AA"/>
    <w:rsid w:val="007F5E61"/>
    <w:rsid w:val="008137DE"/>
    <w:rsid w:val="00814AF2"/>
    <w:rsid w:val="00821F4F"/>
    <w:rsid w:val="008617C3"/>
    <w:rsid w:val="00863D6B"/>
    <w:rsid w:val="00867BA2"/>
    <w:rsid w:val="00874602"/>
    <w:rsid w:val="00882EF7"/>
    <w:rsid w:val="008904A3"/>
    <w:rsid w:val="00892B30"/>
    <w:rsid w:val="00893156"/>
    <w:rsid w:val="008A1AC0"/>
    <w:rsid w:val="008A7BF3"/>
    <w:rsid w:val="008B0109"/>
    <w:rsid w:val="008B5B80"/>
    <w:rsid w:val="008C06D9"/>
    <w:rsid w:val="008D32A0"/>
    <w:rsid w:val="008D3B54"/>
    <w:rsid w:val="008E175E"/>
    <w:rsid w:val="008E3A7B"/>
    <w:rsid w:val="008F6649"/>
    <w:rsid w:val="008F6B6D"/>
    <w:rsid w:val="009023DE"/>
    <w:rsid w:val="00910581"/>
    <w:rsid w:val="00920D4F"/>
    <w:rsid w:val="0093058E"/>
    <w:rsid w:val="00942D44"/>
    <w:rsid w:val="0095600D"/>
    <w:rsid w:val="00960422"/>
    <w:rsid w:val="00962761"/>
    <w:rsid w:val="00971865"/>
    <w:rsid w:val="0097221C"/>
    <w:rsid w:val="00977DA1"/>
    <w:rsid w:val="00983C31"/>
    <w:rsid w:val="00986992"/>
    <w:rsid w:val="009A2480"/>
    <w:rsid w:val="009D124B"/>
    <w:rsid w:val="009F6DBE"/>
    <w:rsid w:val="00A01381"/>
    <w:rsid w:val="00A01844"/>
    <w:rsid w:val="00A127F8"/>
    <w:rsid w:val="00A14D0C"/>
    <w:rsid w:val="00A222BF"/>
    <w:rsid w:val="00A26FDB"/>
    <w:rsid w:val="00A339D9"/>
    <w:rsid w:val="00A5595F"/>
    <w:rsid w:val="00A61CC2"/>
    <w:rsid w:val="00A83175"/>
    <w:rsid w:val="00A86535"/>
    <w:rsid w:val="00A9052D"/>
    <w:rsid w:val="00AA0227"/>
    <w:rsid w:val="00AA32A1"/>
    <w:rsid w:val="00AC4EAD"/>
    <w:rsid w:val="00AD6451"/>
    <w:rsid w:val="00AE05B5"/>
    <w:rsid w:val="00AE349F"/>
    <w:rsid w:val="00AE38D3"/>
    <w:rsid w:val="00AF1409"/>
    <w:rsid w:val="00AF509A"/>
    <w:rsid w:val="00B0088A"/>
    <w:rsid w:val="00B01BAA"/>
    <w:rsid w:val="00B05A8C"/>
    <w:rsid w:val="00B07F3D"/>
    <w:rsid w:val="00B13734"/>
    <w:rsid w:val="00B151BF"/>
    <w:rsid w:val="00B16A6E"/>
    <w:rsid w:val="00B406B8"/>
    <w:rsid w:val="00B47C5B"/>
    <w:rsid w:val="00B572F5"/>
    <w:rsid w:val="00B606FF"/>
    <w:rsid w:val="00B731B2"/>
    <w:rsid w:val="00BC1AFD"/>
    <w:rsid w:val="00BC78B0"/>
    <w:rsid w:val="00BD5FEB"/>
    <w:rsid w:val="00BE66B7"/>
    <w:rsid w:val="00BF09F1"/>
    <w:rsid w:val="00BF4193"/>
    <w:rsid w:val="00BF6E1D"/>
    <w:rsid w:val="00C12377"/>
    <w:rsid w:val="00C15E3C"/>
    <w:rsid w:val="00C42284"/>
    <w:rsid w:val="00C522A0"/>
    <w:rsid w:val="00C579C4"/>
    <w:rsid w:val="00C75AAD"/>
    <w:rsid w:val="00C767C9"/>
    <w:rsid w:val="00C83489"/>
    <w:rsid w:val="00C858BC"/>
    <w:rsid w:val="00C87141"/>
    <w:rsid w:val="00CC12B3"/>
    <w:rsid w:val="00CC49D8"/>
    <w:rsid w:val="00CD3DEE"/>
    <w:rsid w:val="00CD4867"/>
    <w:rsid w:val="00CE7983"/>
    <w:rsid w:val="00CF1C8B"/>
    <w:rsid w:val="00D1347A"/>
    <w:rsid w:val="00D21AC2"/>
    <w:rsid w:val="00D26AB0"/>
    <w:rsid w:val="00D35FA2"/>
    <w:rsid w:val="00D466CE"/>
    <w:rsid w:val="00D569EE"/>
    <w:rsid w:val="00D83F20"/>
    <w:rsid w:val="00D846E8"/>
    <w:rsid w:val="00D869DF"/>
    <w:rsid w:val="00D932F3"/>
    <w:rsid w:val="00DA58B5"/>
    <w:rsid w:val="00DB1641"/>
    <w:rsid w:val="00DB1779"/>
    <w:rsid w:val="00DB4E41"/>
    <w:rsid w:val="00DB52A1"/>
    <w:rsid w:val="00DB5B10"/>
    <w:rsid w:val="00DC34FB"/>
    <w:rsid w:val="00DC3AEF"/>
    <w:rsid w:val="00DC75BF"/>
    <w:rsid w:val="00DD5EF8"/>
    <w:rsid w:val="00DD7A57"/>
    <w:rsid w:val="00DE16D4"/>
    <w:rsid w:val="00DE7761"/>
    <w:rsid w:val="00DF4775"/>
    <w:rsid w:val="00E0140C"/>
    <w:rsid w:val="00E02085"/>
    <w:rsid w:val="00E11648"/>
    <w:rsid w:val="00E537B2"/>
    <w:rsid w:val="00E54953"/>
    <w:rsid w:val="00E6039C"/>
    <w:rsid w:val="00E65AB8"/>
    <w:rsid w:val="00E66F84"/>
    <w:rsid w:val="00E87F0F"/>
    <w:rsid w:val="00EA46E2"/>
    <w:rsid w:val="00EB74CB"/>
    <w:rsid w:val="00EC1BD9"/>
    <w:rsid w:val="00EC5474"/>
    <w:rsid w:val="00ED564D"/>
    <w:rsid w:val="00EE3078"/>
    <w:rsid w:val="00EE4BDB"/>
    <w:rsid w:val="00F03D61"/>
    <w:rsid w:val="00F13BFE"/>
    <w:rsid w:val="00F30B6C"/>
    <w:rsid w:val="00F33905"/>
    <w:rsid w:val="00F350C6"/>
    <w:rsid w:val="00F36869"/>
    <w:rsid w:val="00F37073"/>
    <w:rsid w:val="00F46EFB"/>
    <w:rsid w:val="00F5576A"/>
    <w:rsid w:val="00F702B8"/>
    <w:rsid w:val="00F72211"/>
    <w:rsid w:val="00F8110C"/>
    <w:rsid w:val="00F845EC"/>
    <w:rsid w:val="00F912BE"/>
    <w:rsid w:val="00F91B34"/>
    <w:rsid w:val="00FB12D2"/>
    <w:rsid w:val="00FC5A87"/>
    <w:rsid w:val="00FC6B75"/>
    <w:rsid w:val="00FD30B7"/>
    <w:rsid w:val="00FD4992"/>
    <w:rsid w:val="00FD607F"/>
    <w:rsid w:val="00FD64E5"/>
    <w:rsid w:val="00FE228E"/>
    <w:rsid w:val="00FF5567"/>
    <w:rsid w:val="10143155"/>
    <w:rsid w:val="116114EB"/>
    <w:rsid w:val="17252940"/>
    <w:rsid w:val="18DF7793"/>
    <w:rsid w:val="28687287"/>
    <w:rsid w:val="33576819"/>
    <w:rsid w:val="39674E9F"/>
    <w:rsid w:val="3FC544D7"/>
    <w:rsid w:val="44460B4F"/>
    <w:rsid w:val="5BE13F3E"/>
    <w:rsid w:val="603A6BEF"/>
    <w:rsid w:val="663D530E"/>
    <w:rsid w:val="7481619E"/>
    <w:rsid w:val="7587012F"/>
    <w:rsid w:val="79F949BB"/>
    <w:rsid w:val="7C737183"/>
    <w:rsid w:val="7DFD3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3417C5"/>
  <w15:docId w15:val="{8ACF1CB8-81C8-44E9-92D3-7D5312D86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locked="1" w:uiPriority="0" w:unhideWhenUsed="1"/>
    <w:lsdException w:name="header" w:locked="1"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locked="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locked="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905"/>
    <w:pPr>
      <w:widowControl w:val="0"/>
      <w:jc w:val="both"/>
    </w:pPr>
    <w:rPr>
      <w:rFonts w:eastAsia="宋体" w:cs="等线"/>
      <w:kern w:val="2"/>
      <w:sz w:val="24"/>
      <w:szCs w:val="24"/>
    </w:rPr>
  </w:style>
  <w:style w:type="paragraph" w:styleId="1">
    <w:name w:val="heading 1"/>
    <w:basedOn w:val="a"/>
    <w:next w:val="a"/>
    <w:link w:val="10"/>
    <w:uiPriority w:val="99"/>
    <w:qFormat/>
    <w:rsid w:val="00F33905"/>
    <w:pPr>
      <w:keepNext/>
      <w:keepLines/>
      <w:snapToGrid w:val="0"/>
      <w:spacing w:line="360" w:lineRule="auto"/>
      <w:ind w:firstLineChars="200" w:firstLine="640"/>
      <w:jc w:val="left"/>
      <w:outlineLvl w:val="0"/>
    </w:pPr>
    <w:rPr>
      <w:rFonts w:ascii="黑体" w:eastAsia="黑体" w:hAnsi="黑体" w:cs="黑体"/>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locked/>
    <w:rsid w:val="00F33905"/>
    <w:rPr>
      <w:rFonts w:ascii="黑体" w:eastAsia="黑体" w:hAnsi="黑体" w:cs="黑体"/>
      <w:kern w:val="44"/>
      <w:sz w:val="32"/>
      <w:szCs w:val="32"/>
    </w:rPr>
  </w:style>
  <w:style w:type="paragraph" w:styleId="a3">
    <w:name w:val="annotation text"/>
    <w:basedOn w:val="a"/>
    <w:link w:val="a4"/>
    <w:uiPriority w:val="99"/>
    <w:semiHidden/>
    <w:rsid w:val="00F33905"/>
    <w:pPr>
      <w:jc w:val="left"/>
    </w:pPr>
  </w:style>
  <w:style w:type="character" w:customStyle="1" w:styleId="a4">
    <w:name w:val="批注文字 字符"/>
    <w:basedOn w:val="a0"/>
    <w:link w:val="a3"/>
    <w:uiPriority w:val="99"/>
    <w:semiHidden/>
    <w:locked/>
    <w:rsid w:val="00F33905"/>
    <w:rPr>
      <w:kern w:val="2"/>
      <w:sz w:val="22"/>
      <w:szCs w:val="22"/>
    </w:rPr>
  </w:style>
  <w:style w:type="paragraph" w:styleId="a5">
    <w:name w:val="annotation subject"/>
    <w:basedOn w:val="a3"/>
    <w:next w:val="a3"/>
    <w:link w:val="a6"/>
    <w:uiPriority w:val="99"/>
    <w:semiHidden/>
    <w:rsid w:val="00F33905"/>
    <w:rPr>
      <w:b/>
      <w:bCs/>
    </w:rPr>
  </w:style>
  <w:style w:type="character" w:customStyle="1" w:styleId="a6">
    <w:name w:val="批注主题 字符"/>
    <w:basedOn w:val="a4"/>
    <w:link w:val="a5"/>
    <w:uiPriority w:val="99"/>
    <w:semiHidden/>
    <w:locked/>
    <w:rsid w:val="00F33905"/>
    <w:rPr>
      <w:b/>
      <w:bCs/>
      <w:kern w:val="2"/>
      <w:sz w:val="22"/>
      <w:szCs w:val="22"/>
    </w:rPr>
  </w:style>
  <w:style w:type="paragraph" w:styleId="a7">
    <w:name w:val="Body Text Indent"/>
    <w:basedOn w:val="a"/>
    <w:link w:val="a8"/>
    <w:uiPriority w:val="99"/>
    <w:rsid w:val="00F33905"/>
    <w:pPr>
      <w:widowControl/>
      <w:ind w:firstLine="675"/>
    </w:pPr>
    <w:rPr>
      <w:sz w:val="28"/>
      <w:szCs w:val="28"/>
    </w:rPr>
  </w:style>
  <w:style w:type="character" w:customStyle="1" w:styleId="a8">
    <w:name w:val="正文文本缩进 字符"/>
    <w:basedOn w:val="a0"/>
    <w:link w:val="a7"/>
    <w:uiPriority w:val="99"/>
    <w:locked/>
    <w:rsid w:val="00F33905"/>
    <w:rPr>
      <w:rFonts w:eastAsia="宋体"/>
      <w:sz w:val="28"/>
      <w:szCs w:val="28"/>
    </w:rPr>
  </w:style>
  <w:style w:type="paragraph" w:styleId="a9">
    <w:name w:val="Balloon Text"/>
    <w:basedOn w:val="a"/>
    <w:link w:val="aa"/>
    <w:uiPriority w:val="99"/>
    <w:semiHidden/>
    <w:rsid w:val="00F33905"/>
    <w:rPr>
      <w:sz w:val="18"/>
      <w:szCs w:val="18"/>
    </w:rPr>
  </w:style>
  <w:style w:type="character" w:customStyle="1" w:styleId="aa">
    <w:name w:val="批注框文本 字符"/>
    <w:basedOn w:val="a0"/>
    <w:link w:val="a9"/>
    <w:uiPriority w:val="99"/>
    <w:semiHidden/>
    <w:locked/>
    <w:rsid w:val="00F33905"/>
    <w:rPr>
      <w:sz w:val="18"/>
      <w:szCs w:val="18"/>
    </w:rPr>
  </w:style>
  <w:style w:type="paragraph" w:styleId="ab">
    <w:name w:val="footer"/>
    <w:aliases w:val="Footer-Even,fo,footer odd,odd,footer Final,123YJ"/>
    <w:basedOn w:val="a"/>
    <w:link w:val="ac"/>
    <w:uiPriority w:val="99"/>
    <w:rsid w:val="00F33905"/>
    <w:pPr>
      <w:tabs>
        <w:tab w:val="center" w:pos="4153"/>
        <w:tab w:val="right" w:pos="8306"/>
      </w:tabs>
      <w:snapToGrid w:val="0"/>
      <w:jc w:val="left"/>
    </w:pPr>
    <w:rPr>
      <w:sz w:val="18"/>
      <w:szCs w:val="18"/>
    </w:rPr>
  </w:style>
  <w:style w:type="character" w:customStyle="1" w:styleId="ac">
    <w:name w:val="页脚 字符"/>
    <w:aliases w:val="Footer-Even 字符,fo 字符,footer odd 字符,odd 字符,footer Final 字符,123YJ 字符"/>
    <w:basedOn w:val="a0"/>
    <w:link w:val="ab"/>
    <w:uiPriority w:val="99"/>
    <w:locked/>
    <w:rsid w:val="00F33905"/>
    <w:rPr>
      <w:sz w:val="18"/>
      <w:szCs w:val="18"/>
    </w:rPr>
  </w:style>
  <w:style w:type="paragraph" w:styleId="ad">
    <w:name w:val="header"/>
    <w:basedOn w:val="a"/>
    <w:link w:val="ae"/>
    <w:uiPriority w:val="99"/>
    <w:rsid w:val="00F33905"/>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link w:val="ad"/>
    <w:uiPriority w:val="99"/>
    <w:locked/>
    <w:rsid w:val="00F33905"/>
    <w:rPr>
      <w:sz w:val="18"/>
      <w:szCs w:val="18"/>
    </w:rPr>
  </w:style>
  <w:style w:type="paragraph" w:styleId="af">
    <w:name w:val="Title"/>
    <w:basedOn w:val="a"/>
    <w:next w:val="a"/>
    <w:link w:val="af0"/>
    <w:uiPriority w:val="99"/>
    <w:qFormat/>
    <w:rsid w:val="00F33905"/>
    <w:pPr>
      <w:ind w:leftChars="-50" w:left="-120" w:rightChars="-50" w:right="-120"/>
      <w:jc w:val="center"/>
    </w:pPr>
    <w:rPr>
      <w:sz w:val="18"/>
      <w:szCs w:val="18"/>
    </w:rPr>
  </w:style>
  <w:style w:type="character" w:customStyle="1" w:styleId="af0">
    <w:name w:val="标题 字符"/>
    <w:basedOn w:val="a0"/>
    <w:link w:val="af"/>
    <w:uiPriority w:val="10"/>
    <w:rsid w:val="00CB2D79"/>
    <w:rPr>
      <w:rFonts w:ascii="Cambria" w:eastAsia="宋体" w:hAnsi="Cambria" w:cs="Times New Roman"/>
      <w:b/>
      <w:bCs/>
      <w:sz w:val="32"/>
      <w:szCs w:val="32"/>
    </w:rPr>
  </w:style>
  <w:style w:type="character" w:styleId="af1">
    <w:name w:val="page number"/>
    <w:basedOn w:val="a0"/>
    <w:uiPriority w:val="99"/>
    <w:rsid w:val="00F33905"/>
  </w:style>
  <w:style w:type="character" w:styleId="af2">
    <w:name w:val="annotation reference"/>
    <w:basedOn w:val="a0"/>
    <w:uiPriority w:val="99"/>
    <w:semiHidden/>
    <w:rsid w:val="00F33905"/>
    <w:rPr>
      <w:sz w:val="21"/>
      <w:szCs w:val="21"/>
    </w:rPr>
  </w:style>
  <w:style w:type="table" w:styleId="af3">
    <w:name w:val="Table Grid"/>
    <w:basedOn w:val="a1"/>
    <w:uiPriority w:val="99"/>
    <w:rsid w:val="00F33905"/>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正文1"/>
    <w:basedOn w:val="a"/>
    <w:uiPriority w:val="99"/>
    <w:rsid w:val="00F33905"/>
    <w:pPr>
      <w:adjustRightInd w:val="0"/>
      <w:snapToGrid w:val="0"/>
      <w:spacing w:line="360" w:lineRule="auto"/>
      <w:ind w:firstLineChars="200" w:firstLine="200"/>
    </w:pPr>
    <w:rPr>
      <w:rFonts w:ascii="Times New Roman" w:hAnsi="Times New Roman" w:cs="Times New Roman"/>
    </w:rPr>
  </w:style>
  <w:style w:type="paragraph" w:styleId="af4">
    <w:name w:val="No Spacing"/>
    <w:basedOn w:val="a"/>
    <w:link w:val="af5"/>
    <w:uiPriority w:val="99"/>
    <w:qFormat/>
    <w:rsid w:val="00F33905"/>
    <w:pPr>
      <w:adjustRightInd w:val="0"/>
      <w:snapToGrid w:val="0"/>
      <w:jc w:val="center"/>
    </w:pPr>
    <w:rPr>
      <w:rFonts w:ascii="Times New Roman" w:hAnsi="Times New Roman" w:cs="Times New Roman"/>
      <w:kern w:val="0"/>
    </w:rPr>
  </w:style>
  <w:style w:type="character" w:customStyle="1" w:styleId="af5">
    <w:name w:val="无间隔 字符"/>
    <w:link w:val="af4"/>
    <w:uiPriority w:val="99"/>
    <w:locked/>
    <w:rsid w:val="00F33905"/>
    <w:rPr>
      <w:rFonts w:ascii="Times New Roman" w:eastAsia="宋体" w:hAnsi="Times New Roman" w:cs="Times New Roman"/>
      <w:sz w:val="24"/>
      <w:szCs w:val="24"/>
    </w:rPr>
  </w:style>
  <w:style w:type="paragraph" w:styleId="af6">
    <w:name w:val="List Paragraph"/>
    <w:basedOn w:val="a"/>
    <w:uiPriority w:val="99"/>
    <w:qFormat/>
    <w:rsid w:val="00F33905"/>
    <w:pPr>
      <w:ind w:firstLineChars="200" w:firstLine="420"/>
    </w:pPr>
  </w:style>
  <w:style w:type="character" w:customStyle="1" w:styleId="wjChar">
    <w:name w:val="wj样式 Char"/>
    <w:link w:val="wj"/>
    <w:uiPriority w:val="99"/>
    <w:locked/>
    <w:rsid w:val="00F33905"/>
    <w:rPr>
      <w:rFonts w:eastAsia="宋体"/>
      <w:spacing w:val="14"/>
      <w:sz w:val="24"/>
      <w:szCs w:val="24"/>
    </w:rPr>
  </w:style>
  <w:style w:type="paragraph" w:customStyle="1" w:styleId="wj">
    <w:name w:val="wj样式"/>
    <w:basedOn w:val="a"/>
    <w:next w:val="a"/>
    <w:link w:val="wjChar"/>
    <w:uiPriority w:val="99"/>
    <w:rsid w:val="00F33905"/>
    <w:pPr>
      <w:spacing w:line="360" w:lineRule="auto"/>
      <w:ind w:firstLineChars="200" w:firstLine="200"/>
    </w:pPr>
    <w:rPr>
      <w:rFonts w:cs="Times New Roman"/>
      <w:spacing w:val="14"/>
      <w:kern w:val="0"/>
    </w:rPr>
  </w:style>
  <w:style w:type="paragraph" w:styleId="af7">
    <w:name w:val="Document Map"/>
    <w:basedOn w:val="a"/>
    <w:link w:val="af8"/>
    <w:uiPriority w:val="99"/>
    <w:semiHidden/>
    <w:rsid w:val="00EC1BD9"/>
    <w:rPr>
      <w:rFonts w:ascii="宋体" w:cs="宋体"/>
      <w:sz w:val="18"/>
      <w:szCs w:val="18"/>
    </w:rPr>
  </w:style>
  <w:style w:type="character" w:customStyle="1" w:styleId="af8">
    <w:name w:val="文档结构图 字符"/>
    <w:basedOn w:val="a0"/>
    <w:link w:val="af7"/>
    <w:uiPriority w:val="99"/>
    <w:semiHidden/>
    <w:locked/>
    <w:rsid w:val="00EC1BD9"/>
    <w:rPr>
      <w:rFonts w:ascii="宋体" w:eastAsia="宋体" w:cs="宋体"/>
      <w:kern w:val="2"/>
      <w:sz w:val="18"/>
      <w:szCs w:val="18"/>
    </w:rPr>
  </w:style>
  <w:style w:type="paragraph" w:customStyle="1" w:styleId="af9">
    <w:name w:val="文章"/>
    <w:rsid w:val="00FE228E"/>
    <w:pPr>
      <w:spacing w:line="360" w:lineRule="auto"/>
      <w:ind w:firstLineChars="200" w:firstLine="200"/>
      <w:jc w:val="both"/>
    </w:pPr>
    <w:rPr>
      <w:rFonts w:ascii="Century Gothic" w:eastAsia="宋体" w:hAnsi="Century Gothic"/>
      <w:kern w:val="2"/>
      <w:sz w:val="26"/>
      <w:szCs w:val="26"/>
    </w:rPr>
  </w:style>
  <w:style w:type="character" w:styleId="afa">
    <w:name w:val="Hyperlink"/>
    <w:basedOn w:val="a0"/>
    <w:uiPriority w:val="99"/>
    <w:semiHidden/>
    <w:unhideWhenUsed/>
    <w:rsid w:val="00BE66B7"/>
    <w:rPr>
      <w:color w:val="0000FF"/>
      <w:u w:val="single"/>
    </w:rPr>
  </w:style>
  <w:style w:type="character" w:styleId="afb">
    <w:name w:val="Emphasis"/>
    <w:basedOn w:val="a0"/>
    <w:uiPriority w:val="20"/>
    <w:qFormat/>
    <w:locked/>
    <w:rsid w:val="00BE66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320</Words>
  <Characters>1824</Characters>
  <Application>Microsoft Office Word</Application>
  <DocSecurity>0</DocSecurity>
  <Lines>15</Lines>
  <Paragraphs>4</Paragraphs>
  <ScaleCrop>false</ScaleCrop>
  <Company>JDC</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thw</dc:creator>
  <cp:lastModifiedBy>Administrator</cp:lastModifiedBy>
  <cp:revision>6</cp:revision>
  <cp:lastPrinted>2018-05-23T05:53:00Z</cp:lastPrinted>
  <dcterms:created xsi:type="dcterms:W3CDTF">2019-11-14T08:28:00Z</dcterms:created>
  <dcterms:modified xsi:type="dcterms:W3CDTF">2020-04-30T03:49:00Z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