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>重庆市水利局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>开州至梁平高速公路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left="0" w:leftChars="0"/>
        <w:jc w:val="center"/>
        <w:textAlignment w:val="auto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>洪水影响评价准予行政许可的决定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94" w:lineRule="exact"/>
        <w:ind w:left="0" w:leftChars="0" w:right="0" w:firstLine="0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2"/>
          <w:lang w:val="en-US" w:eastAsia="zh-CN" w:bidi="ar"/>
        </w:rPr>
      </w:pPr>
      <w:bookmarkStart w:id="7" w:name="_GoBack"/>
      <w:bookmarkEnd w:id="7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8" w:lineRule="exact"/>
        <w:ind w:left="0" w:leftChars="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重庆开万梁高速公路有限公司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根据关于</w:t>
      </w:r>
      <w:r>
        <w:rPr>
          <w:rFonts w:hint="eastAsia" w:eastAsia="方正仿宋_GBK"/>
          <w:kern w:val="0"/>
          <w:sz w:val="32"/>
          <w:szCs w:val="32"/>
        </w:rPr>
        <w:t>开州至梁平高速公路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洪水影响评价的行政许可申请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编码：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2020-500000-01-01-134547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），我局组织专家对《</w:t>
      </w:r>
      <w:r>
        <w:rPr>
          <w:rFonts w:hint="eastAsia" w:eastAsia="方正仿宋_GBK"/>
          <w:kern w:val="0"/>
          <w:sz w:val="32"/>
          <w:szCs w:val="32"/>
        </w:rPr>
        <w:t>开州至梁平高速公路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洪水影响评价报告》进行了审查。根据《中华人民共和国防洪法》《中华人民共和国河道管理条例》《行政许可法》第三十八条第一款、《水行政许可实施办法》第三十二条第一项规定和专家评审意见，现就该工程洪水影响评价作出准予行政许可的决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一、项目涉河段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eastAsia="zh-CN"/>
        </w:rPr>
        <w:t>分别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位于开州区、万州区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梁平区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/>
        </w:rPr>
        <w:t>。同意工程所在河道为城区段、城镇规划区段的防洪标准为20年一遇，其余段河道防洪标准为10年一遇。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工程涉及桥梁、涵洞及高速公路路基工程的设计洪水标准为100年一遇，还建的乡村公路路基工程设计洪水标准为20年一遇，改河工程设计洪水标准为10年一遇或20年一遇。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二、原则同意采取工程补救措施后，工程建设对河道行洪及河势稳定影响较小的结论。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本次评价范围涉河建筑物包括</w:t>
      </w:r>
      <w:r>
        <w:rPr>
          <w:rFonts w:hint="eastAsia" w:ascii="Times New Roman" w:cs="Times New Roman"/>
          <w:color w:val="auto"/>
          <w:sz w:val="32"/>
          <w:szCs w:val="32"/>
        </w:rPr>
        <w:t>56座桥梁工程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开州区28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座、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万州区15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座、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梁平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区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13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座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cs="Times New Roman"/>
          <w:color w:val="auto"/>
          <w:sz w:val="32"/>
          <w:szCs w:val="32"/>
        </w:rPr>
        <w:t>、2座涵洞工程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（均位于开州区）</w:t>
      </w:r>
      <w:r>
        <w:rPr>
          <w:rFonts w:hint="eastAsia" w:ascii="Times New Roman" w:cs="Times New Roman"/>
          <w:color w:val="auto"/>
          <w:sz w:val="32"/>
          <w:szCs w:val="32"/>
        </w:rPr>
        <w:t>、4段主线路基工程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开州区2段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梁平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区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2段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cs="Times New Roman"/>
          <w:color w:val="auto"/>
          <w:sz w:val="32"/>
          <w:szCs w:val="32"/>
        </w:rPr>
        <w:t>、2段还建道路路基工程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（均位于开州区）</w:t>
      </w:r>
      <w:r>
        <w:rPr>
          <w:rFonts w:hint="eastAsia" w:ascii="Times New Roman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本工程补救措施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主要为改河工程和扩挖工程，其中：改河工程13处（开州区7处、万州区1处、梁平区5处）、扩挖工程5处（万州区4处、梁平区1处）。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8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三、基本同意对第三人合法水事权益的影响分析及结论。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8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有关要求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（一）项目法人应妥善处理好占地补偿等第三人合法水事权益，落实权属单位及管理部门要求。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98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（二）工程补救措施应与主体工程同步设计、同步实施、同步验收。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98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三）工程开工前，项目法人要将施工方案报送当地水行政主管部门。由当地水行政主管部门对施工期进行施工管理，并服从防汛指挥部门的统一指挥。项目法人要高度重视河道保护工作，严禁向河道内倾倒弃土弃渣，施工完工后应及时拆除施工设施，清除弃渣等阻碍物，确保行洪安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（四）工程开工后，项目法人要及时将施工放样资料报送市河道事务中心，市河道事务中心将对工程控制坐标在内的涉河事项进行核查。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（五）工程竣工后，项目法人应报告市河道事务中心，市河道事务中心将对工程控制坐标在内的涉河事项进行全面复核；市水利局根据复核报告，参加工程项目的综合验收。工程经验收合格后方可启用。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（六）本行政许可决定有效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期为3年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，自签发之日起计算。期满后，若该工程未开工建设，本行政许可决定自行失效；若要继续建设，应重新履行行政许可手续。工程建设过程中涉河建设方案有较大变更的，也应按规定重新办理许可手续。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（七）项目法人应严格按照批复的内容和要求实施。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8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8" w:lineRule="exact"/>
        <w:ind w:left="1598" w:leftChars="304" w:hanging="960" w:hangingChars="300"/>
        <w:jc w:val="both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附件：</w:t>
      </w:r>
      <w:r>
        <w:rPr>
          <w:rFonts w:hint="eastAsia" w:eastAsia="方正仿宋_GBK"/>
          <w:kern w:val="0"/>
          <w:sz w:val="32"/>
          <w:szCs w:val="32"/>
        </w:rPr>
        <w:t>开州至梁平高速公路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洪水影响评价报告专家评审意见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8" w:lineRule="exact"/>
        <w:ind w:left="0" w:leftChars="0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8" w:lineRule="exact"/>
        <w:ind w:left="0" w:leftChars="0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98" w:lineRule="exac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98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8" w:lineRule="exact"/>
        <w:ind w:left="0" w:leftChars="0" w:firstLine="5632" w:firstLineChars="1760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重庆市水利局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8" w:lineRule="exact"/>
        <w:ind w:left="0" w:leftChars="0" w:firstLine="5280" w:firstLineChars="1650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8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8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8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8" w:lineRule="exact"/>
        <w:ind w:left="0" w:leftChars="0" w:firstLine="640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（此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件公开发布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（联系人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" w:eastAsia="zh-CN"/>
        </w:rPr>
        <w:t>杜明格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；联系电话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023—89079070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8" w:lineRule="exact"/>
        <w:ind w:left="0" w:leftChars="0"/>
        <w:jc w:val="left"/>
        <w:textAlignment w:val="auto"/>
        <w:rPr>
          <w:rFonts w:hint="eastAsia" w:ascii="Times New Roman" w:hAnsi="Times New Roman" w:eastAsia="方正黑体_GBK" w:cs="方正黑体_GBK"/>
          <w:snapToGrid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984" w:right="1446" w:bottom="1644" w:left="1446" w:header="851" w:footer="1474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napToGrid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snapToGrid/>
          <w:color w:val="auto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u w:val="none"/>
          <w:lang w:eastAsia="zh-CN"/>
        </w:rPr>
        <w:t>开州至梁平高速公路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宋体" w:eastAsia="方正小标宋_GBK" w:cs="宋体"/>
          <w:b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u w:val="none"/>
          <w:lang w:eastAsia="zh-CN"/>
        </w:rPr>
        <w:t>洪水影响评价报告专家评审意见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98" w:lineRule="exact"/>
        <w:ind w:firstLine="640" w:firstLineChars="200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9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2024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年</w:t>
      </w:r>
      <w:r>
        <w:rPr>
          <w:rFonts w:hint="eastAsia" w:eastAsia="方正仿宋_GBK"/>
          <w:kern w:val="0"/>
          <w:sz w:val="32"/>
          <w:szCs w:val="32"/>
          <w:lang w:val="en-US" w:eastAsia="zh-CN" w:bidi="ar"/>
        </w:rPr>
        <w:t>11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月26日，市水利局组织召开了《</w:t>
      </w:r>
      <w:r>
        <w:rPr>
          <w:rFonts w:hint="eastAsia" w:eastAsia="方正仿宋_GBK"/>
          <w:kern w:val="0"/>
          <w:sz w:val="32"/>
          <w:szCs w:val="32"/>
        </w:rPr>
        <w:t>开州至梁平高速公路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洪水影响评价报告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》专家</w:t>
      </w:r>
      <w:r>
        <w:rPr>
          <w:rFonts w:hint="eastAsia" w:eastAsia="方正仿宋_GBK"/>
          <w:kern w:val="0"/>
          <w:sz w:val="32"/>
          <w:szCs w:val="32"/>
          <w:lang w:eastAsia="zh-CN" w:bidi="ar"/>
        </w:rPr>
        <w:t>评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审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会。参加会议的有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开州区水利局、万州区水利局、梁平区水利局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、</w:t>
      </w:r>
      <w:r>
        <w:rPr>
          <w:rFonts w:hint="eastAsia" w:eastAsia="方正仿宋_GBK"/>
          <w:kern w:val="0"/>
          <w:sz w:val="32"/>
          <w:szCs w:val="32"/>
          <w:lang w:eastAsia="zh-CN"/>
        </w:rPr>
        <w:t>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项目法人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重庆市开州区交通运输委员会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、项目法人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重庆开万梁高速公路有限公司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主体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设计单位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重庆中环建设有限公司（一标主体设计单位）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招商局重庆交通科研设计院有限公司（二标主体设计单位）</w:t>
      </w:r>
      <w:r>
        <w:rPr>
          <w:rFonts w:hint="eastAsia" w:eastAsia="方正仿宋_GBK"/>
          <w:kern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报告编制单位</w:t>
      </w:r>
      <w:r>
        <w:rPr>
          <w:rFonts w:hint="eastAsia" w:eastAsia="方正仿宋_GBK"/>
          <w:kern w:val="0"/>
          <w:sz w:val="32"/>
          <w:szCs w:val="32"/>
        </w:rPr>
        <w:t>重庆交通大学工程设计研究院有限公司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代表及评审专家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。会议成立了专家组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 w:bidi="ar"/>
        </w:rPr>
        <w:t>，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专家组会前详细审阅了报告，会上听取了项目法人关于项目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基本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情况的介绍及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报告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编制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单位关于报告主要内容的汇报，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对报告进行了认真评审，评定等级为合格，并提出了修改建议。会后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报告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编制单位根据修改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意见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进行了修改完善，提交了</w:t>
      </w:r>
      <w:r>
        <w:rPr>
          <w:rFonts w:ascii="Times New Roman" w:hAnsi="Times New Roman" w:eastAsia="方正仿宋_GBK"/>
          <w:kern w:val="0"/>
          <w:sz w:val="32"/>
          <w:szCs w:val="32"/>
          <w:lang w:bidi="ar"/>
        </w:rPr>
        <w:t>《</w:t>
      </w:r>
      <w:r>
        <w:rPr>
          <w:rFonts w:hint="eastAsia" w:eastAsia="方正仿宋_GBK"/>
          <w:kern w:val="0"/>
          <w:sz w:val="32"/>
          <w:szCs w:val="32"/>
        </w:rPr>
        <w:t>开州至梁平高速公路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洪水影响评价报告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》（报批稿）（以下简称《报告》）。经专家组复核，形成评审意见如下：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一、评价依据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ascii="Times New Roman" w:cs="Times New Roman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>《报告》依据现行法律、法规和规程、规范等进行洪水影响分析评价是合适的。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二、评价标准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jc w:val="both"/>
        <w:textAlignment w:val="auto"/>
        <w:rPr>
          <w:rFonts w:ascii="Times New Roman" w:cs="Times New Roman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>《报告》确定的评价标准基本合适，</w:t>
      </w:r>
      <w:r>
        <w:rPr>
          <w:rFonts w:ascii="Times New Roman"/>
          <w:color w:val="auto"/>
          <w:sz w:val="32"/>
          <w:szCs w:val="32"/>
        </w:rPr>
        <w:t>见</w:t>
      </w:r>
      <w:r>
        <w:rPr>
          <w:rFonts w:hint="eastAsia" w:ascii="Times New Roman"/>
          <w:color w:val="auto"/>
          <w:sz w:val="32"/>
          <w:szCs w:val="32"/>
        </w:rPr>
        <w:t>附表1~4</w:t>
      </w:r>
      <w:r>
        <w:rPr>
          <w:rFonts w:hint="eastAsia" w:ascii="Times New Roman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三、</w:t>
      </w:r>
      <w:bookmarkStart w:id="0" w:name="OLE_LINK7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涉河建筑物建设方案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>本</w:t>
      </w:r>
      <w:bookmarkStart w:id="1" w:name="OLE_LINK1"/>
      <w:bookmarkStart w:id="2" w:name="OLE_LINK2"/>
      <w:r>
        <w:rPr>
          <w:rFonts w:hint="eastAsia" w:ascii="Times New Roman" w:cs="Times New Roman"/>
          <w:color w:val="auto"/>
          <w:sz w:val="32"/>
          <w:szCs w:val="32"/>
        </w:rPr>
        <w:t>项目涉河建筑物</w:t>
      </w:r>
      <w:bookmarkEnd w:id="1"/>
      <w:bookmarkEnd w:id="2"/>
      <w:r>
        <w:rPr>
          <w:rFonts w:hint="eastAsia" w:ascii="Times New Roman" w:cs="Times New Roman"/>
          <w:color w:val="auto"/>
          <w:sz w:val="32"/>
          <w:szCs w:val="32"/>
        </w:rPr>
        <w:t>包括56座桥梁工程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开州区28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座、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万州区15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座、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梁平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区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13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座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cs="Times New Roman"/>
          <w:color w:val="auto"/>
          <w:sz w:val="32"/>
          <w:szCs w:val="32"/>
        </w:rPr>
        <w:t>、2座涵洞工程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（均位于开州区）</w:t>
      </w:r>
      <w:r>
        <w:rPr>
          <w:rFonts w:hint="eastAsia" w:ascii="Times New Roman" w:cs="Times New Roman"/>
          <w:color w:val="auto"/>
          <w:sz w:val="32"/>
          <w:szCs w:val="32"/>
        </w:rPr>
        <w:t>、4段主线路基工程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开州区2段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梁平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区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2段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cs="Times New Roman"/>
          <w:color w:val="auto"/>
          <w:sz w:val="32"/>
          <w:szCs w:val="32"/>
        </w:rPr>
        <w:t>、2段还建道路路基工程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（均位于开州区）</w:t>
      </w:r>
      <w:r>
        <w:rPr>
          <w:rFonts w:hint="eastAsia" w:ascii="Times New Roman" w:cs="Times New Roman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jc w:val="both"/>
        <w:textAlignment w:val="auto"/>
        <w:rPr>
          <w:rFonts w:hint="eastAsia" w:ascii="Times New Roman"/>
          <w:color w:val="auto"/>
          <w:sz w:val="32"/>
          <w:szCs w:val="32"/>
        </w:rPr>
      </w:pPr>
      <w:r>
        <w:rPr>
          <w:rFonts w:hint="eastAsia" w:ascii="Times New Roman"/>
          <w:color w:val="auto"/>
          <w:sz w:val="32"/>
          <w:szCs w:val="32"/>
        </w:rPr>
        <w:t>涉河建筑物</w:t>
      </w:r>
      <w:r>
        <w:rPr>
          <w:rFonts w:ascii="Times New Roman"/>
          <w:color w:val="auto"/>
          <w:sz w:val="32"/>
          <w:szCs w:val="32"/>
        </w:rPr>
        <w:t>主要参数见</w:t>
      </w:r>
      <w:r>
        <w:rPr>
          <w:rFonts w:hint="eastAsia" w:ascii="Times New Roman"/>
          <w:color w:val="auto"/>
          <w:sz w:val="32"/>
          <w:szCs w:val="32"/>
        </w:rPr>
        <w:t>附表1~</w:t>
      </w:r>
      <w:r>
        <w:rPr>
          <w:rFonts w:hint="eastAsia" w:ascii="Times New Roman"/>
          <w:color w:val="auto"/>
          <w:sz w:val="32"/>
          <w:szCs w:val="32"/>
          <w:lang w:eastAsia="zh-CN"/>
        </w:rPr>
        <w:t>附表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/>
          <w:color w:val="auto"/>
          <w:sz w:val="32"/>
          <w:szCs w:val="32"/>
        </w:rPr>
        <w:t>，主要控制点坐标见附表5~</w:t>
      </w:r>
      <w:r>
        <w:rPr>
          <w:rFonts w:hint="eastAsia" w:ascii="Times New Roman"/>
          <w:color w:val="auto"/>
          <w:sz w:val="32"/>
          <w:szCs w:val="32"/>
          <w:lang w:eastAsia="zh-CN"/>
        </w:rPr>
        <w:t>附表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ascii="Times New Roman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>涉河建筑物建设方案虽经反复研究调整，部分涉河建筑物仍然占用了行洪断面。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四、</w:t>
      </w:r>
      <w:bookmarkStart w:id="3" w:name="OLE_LINK4"/>
      <w:bookmarkStart w:id="4" w:name="OLE_LINK3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补救措施</w:t>
      </w:r>
      <w:bookmarkEnd w:id="3"/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为尽可能消除对河道行洪的影响，《报告》提出的补救措施主要为改河工程和扩挖工程，其中：改河工程13处（开州区7处、万州区1处、梁平区5处）、扩挖工程5处（万州区4处、梁平区1处）。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补救措施主要参数见附表4，主要控制点坐标见附表8。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五、</w:t>
      </w:r>
      <w:bookmarkStart w:id="5" w:name="OLE_LINK5"/>
      <w:bookmarkStart w:id="6" w:name="OLE_LINK6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水文、河道演变及洪水影响分析计算</w:t>
      </w:r>
      <w:bookmarkEnd w:id="5"/>
      <w:bookmarkEnd w:id="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《报告》水文、河道演变及洪水影响分析计算基本合理。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8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六、防洪综合评价结论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98" w:lineRule="exact"/>
        <w:ind w:firstLine="646" w:firstLineChars="202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据《报告》，采取补救措施后，工程建设对河道行洪及河势稳定影响较小，评价结论基本恰当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基本同意对第三人合法水事权益的影响分析及结论。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98" w:lineRule="exact"/>
        <w:ind w:firstLine="640" w:firstLineChars="200"/>
        <w:textAlignment w:val="auto"/>
        <w:rPr>
          <w:rFonts w:hint="eastAsia" w:ascii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8" w:lineRule="exact"/>
        <w:ind w:right="1050" w:rightChars="500" w:firstLine="5120" w:firstLineChars="1600"/>
        <w:jc w:val="left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8" w:lineRule="exact"/>
        <w:ind w:right="1050" w:rightChars="500" w:firstLine="5120" w:firstLineChars="1600"/>
        <w:jc w:val="left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8" w:lineRule="exact"/>
        <w:ind w:right="1050" w:rightChars="500" w:firstLine="5040" w:firstLineChars="2400"/>
        <w:jc w:val="left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4709160</wp:posOffset>
            </wp:positionH>
            <wp:positionV relativeFrom="paragraph">
              <wp:posOffset>35560</wp:posOffset>
            </wp:positionV>
            <wp:extent cx="757555" cy="295910"/>
            <wp:effectExtent l="0" t="0" r="4445" b="8890"/>
            <wp:wrapTight wrapText="bothSides">
              <wp:wrapPolygon>
                <wp:start x="0" y="0"/>
                <wp:lineTo x="0" y="20858"/>
                <wp:lineTo x="21292" y="20858"/>
                <wp:lineTo x="21292" y="0"/>
                <wp:lineTo x="0" y="0"/>
              </wp:wrapPolygon>
            </wp:wrapTight>
            <wp:docPr id="4" name="图片 4" descr="说明: C:\Users\杜明格\Desktop\L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说明: C:\Users\杜明格\Desktop\LL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专家组组长：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8" w:lineRule="exact"/>
        <w:ind w:right="1280" w:firstLine="5120" w:firstLineChars="1600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8" w:lineRule="exact"/>
        <w:ind w:right="1280" w:firstLine="5120" w:firstLineChars="1600"/>
        <w:textAlignment w:val="auto"/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2025年1月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日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98" w:lineRule="exact"/>
        <w:ind w:firstLine="320"/>
        <w:textAlignment w:val="auto"/>
        <w:rPr>
          <w:rFonts w:eastAsia="方正仿宋_GBK"/>
          <w:kern w:val="0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984" w:right="1446" w:bottom="1644" w:left="1446" w:header="851" w:footer="1474" w:gutter="0"/>
          <w:cols w:space="720" w:num="1"/>
          <w:docGrid w:type="lines" w:linePitch="312" w:charSpace="0"/>
        </w:sectPr>
      </w:pPr>
    </w:p>
    <w:p>
      <w:pPr>
        <w:widowControl/>
        <w:spacing w:beforeLines="50"/>
        <w:jc w:val="center"/>
        <w:outlineLvl w:val="1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附表1  涉河桥梁</w:t>
      </w:r>
      <w:r>
        <w:rPr>
          <w:rFonts w:ascii="Times New Roman" w:hAnsi="Times New Roman" w:eastAsia="方正仿宋_GBK"/>
          <w:kern w:val="0"/>
          <w:sz w:val="32"/>
          <w:szCs w:val="32"/>
        </w:rPr>
        <w:t>工程主要参数表</w:t>
      </w:r>
    </w:p>
    <w:tbl>
      <w:tblPr>
        <w:tblStyle w:val="11"/>
        <w:tblW w:w="21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533"/>
        <w:gridCol w:w="1167"/>
        <w:gridCol w:w="1050"/>
        <w:gridCol w:w="1033"/>
        <w:gridCol w:w="1033"/>
        <w:gridCol w:w="1550"/>
        <w:gridCol w:w="1500"/>
        <w:gridCol w:w="817"/>
        <w:gridCol w:w="667"/>
        <w:gridCol w:w="683"/>
        <w:gridCol w:w="683"/>
        <w:gridCol w:w="1184"/>
        <w:gridCol w:w="1066"/>
        <w:gridCol w:w="1200"/>
        <w:gridCol w:w="834"/>
        <w:gridCol w:w="833"/>
        <w:gridCol w:w="817"/>
        <w:gridCol w:w="833"/>
        <w:gridCol w:w="800"/>
        <w:gridCol w:w="883"/>
        <w:gridCol w:w="1084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区县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桥梁名称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地理位置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起点桩号（km+m）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止点桩号（km+m）</w:t>
            </w:r>
          </w:p>
        </w:tc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起止点坐标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桥长（m）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桥梁等级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跨河次数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涉河类型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跨越主槽方式及涉河段孔跨（m）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最低梁底高程（m）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涉河桥墩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设计洪水标准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工程设计洪水位（m）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河道洪水标准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河道设计洪水位（m）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占用岸线长度（m）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占用河道投影面积（m</w:t>
            </w:r>
            <w:r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涉河河流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止点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编号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尺寸（m）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川主庙拼宽桥左幅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赵家街道朝阳社区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ZK0+388.458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ZK0+618.804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X=3441282.710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Y=539864.998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X=3441071.886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Y=539773.755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230.346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194.91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183.39~182.89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182.76～182.22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左岸：12.1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右岸：11.1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165.11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裕河沟及左岸支沟猫儿沟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川主庙拼宽桥右幅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K0+385.173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K0+620.129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X=3441290.827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Y=539839.286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X=3441082.482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Y=539747.482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234.956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194.95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马家院子中桥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赵家街道安和社区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K3+946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K4+044.5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X=3439000.971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Y=537284.089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X=3438943.241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Y=537197.568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98.5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213.09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201.49～198.95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201.24～198.71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左岸：29.4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右岸：27.1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362.35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张家沟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赵家西主线1号桥左幅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赵家街道和平村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K5+941.500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K6+571.000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X=3437794.484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Y=535706.532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X=3437436.300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Y=535182.084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629.5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241.44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左幅3号桥墩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直径1.8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211.26～210.57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210.84～210.19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左岸：30.7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右岸：30.4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435.34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黑泥沟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赵家西主线1号桥右幅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1号桥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K5+944.500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K6+125.500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X=3437806.368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Y=535697.379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X=3437690.66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Y=535538.644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181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241.44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赵家西互通D匝道桥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赵家街道和平村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DK0+148.171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DK0+396.171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X=3437656.510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Y=535534.752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X=3437685.924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Y=535776.383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236.91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207.6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207.19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左岸：11.4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右岸：11.7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146.97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黑泥沟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西范大桥左幅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赵家街道丕家村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K8+543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K8+867.6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X=3436250.058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Y=533614.758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X=3436046.844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Y=533352.911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324.6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264.84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220.12～219.71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219.92～219.55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左岸：26.5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右岸：26.1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561.01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魏家沟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西范大桥右幅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K8+579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K8+835.0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X=3436240.442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Y=533577.255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X=3436083.271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Y=533374.611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256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267.30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齐圣村大桥左幅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长沙镇齐圣村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ZK11+273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ZK12+009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X=3434932.879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Y=531242.541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X=3434831.772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Y=530513.627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736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上跨，四次1×40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276.04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左幅5号、6号、9号、12号桥墩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6.5×3.5、6.5×3.0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222.27~230.10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221.43~229.62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左岸：148.7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右岸：200.4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2657.63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齐圣支河及其支沟曹家沟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齐圣村大桥右幅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ZK11+267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ZK12+039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X=3434967.200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Y=531237.559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X=3434839.164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Y=530476.651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772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上跨，两次1×40，一次4×40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275.04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右幅5号~9号桥墩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6.5×3.5、6.5×3.0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长沙市政互通A匝道桥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长沙镇双河村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K0+392.5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K0+514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X=3432596.065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Y=528824.081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X=3432666.965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Y=528915.907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121.5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198.71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190.97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190.59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左岸：11.6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右岸：13.9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161.9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双河支河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长沙市政互通B匝道桥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长沙镇双河村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BK0+207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BK0+535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X=3432529.248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Y=528754.001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X=3432751.650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Y=528639.040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上跨，一次1×60，一次2×30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210.08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192.9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0~196.64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192.29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~196.24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左岸：27.2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右岸：24.7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481.57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双河支河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长沙市政互通C匝道桥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长沙镇双河村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CK0+193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CK0+367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X=3432701.876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Y=528779.219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X=3432771.594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Y=528619.954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上跨，30+25+28+28+28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205.33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2号~5号桥墩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6.64~199.73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6.24~199.41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左岸：11.6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右岸：71.6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727.56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双河支河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陈家湾大桥左幅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长沙镇双河村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ZK16+023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ZK16+216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X=3432714.109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Y=527310.575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X=3432637.480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Y=527133.414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193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267.39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左幅3号桥墩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246.06~239.46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245.86~239.19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左岸：26.5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右岸：30.7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273.12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徐家沟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陈家湾大桥右幅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ZK16+054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ZK16+244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X=3432727.209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Y=527270.433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X=3432651.508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Y=527095.300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190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258.14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张家湾大桥左幅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南门镇龙头村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K18+250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K18+862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X=3431451.174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Y=525527.372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X=3430919.116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Y=525235.039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612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252.63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199.79~199.78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198.77~198.75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左岸：28.9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右岸：29.0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334.44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方家沟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张家湾大桥右幅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K18+203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K18+817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X=3431498.911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Y=525544.274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X=3430962.976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Y=525244.348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614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253.43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浦里服务区主线1号桥左幅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南门镇万里村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K19+955.5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K20+329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X=3430162.090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Y=524450.730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X=3429880.491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Y=524178.429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373.5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226.39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197.03~196.17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196.22~195.53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左岸：29.1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右岸：34.7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377.88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官家沟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浦里服务区主线1号桥右幅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K19+947.50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K20+346.45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X=3430156.306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Y=524427.563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X=3429883.556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Y=524205.028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398.95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226.28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南门互通主线2号桥左幅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南门镇新浦村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K22+617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K22+836.5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X=3428771.853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Y=522229.022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X=3428658.451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Y=522044.240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219.5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237.84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197.97~197.95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197.25~197.19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左岸：31.3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右岸：30.6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473.88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大堰溪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南门互通主线2号桥右幅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K22+617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K22+836.5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X=3428784.621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Y=522221.149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X=3428668.888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Y=522037.809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219.5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237.84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南门互通C匝道桥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南门镇新浦村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CK0+196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CK0+420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X=3428631.317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Y=522030.998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X=3428646.400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Y=522272.790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229.11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197.53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196.76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左岸：9.1  右岸：9.1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128.39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大堰溪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大石岩大桥左幅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南门镇新浦村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K23+908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K24+067.5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X=3428098.164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Y=521127.339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X=3428029.078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Y=520983.053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159.5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上跨，2×30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215.74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左幅3号桥墩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194.86~194.75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194.42~194.16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左岸：27.5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右岸：36.0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664.63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代家沟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大石岩大桥右幅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K23+910.5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K24+102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X=3428108.502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Y=521119.050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X=3428027.827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Y=520946.141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191.5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215.69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右幅4号桥墩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秋坝溪大桥左幅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南门镇双丰村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K25+253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K25+469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X=3427582.938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Y=519890.047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X=3427480.715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Y=519699.754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234.27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195.92~195.87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195.13~195.11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左岸：26.9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右岸：30.7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438.44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母猪沟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秋坝溪大桥右幅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K25+253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K25+469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X=3427594.393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Y=519883.901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X=3427492.168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Y=519693.602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216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234.27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平顶互通E匝道桥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南门镇平顶村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EK0+502.557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EK1+010.497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X=3426800.837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Y=517952.408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X=3426785.696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Y=518438.625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507.94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上跨，2×40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245.74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202.08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197.33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左岸：10.3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506.36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普里河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平顶互通G匝道桥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南门镇平顶村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GK0+168.446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GK0+610.946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X=3426720.230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Y=518561.053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X=3427023.030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Y=518263.835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442.5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上跨，40+70+40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241.57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0号、1号、2号桥墩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直径2.2、6.0×2.6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202.03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197.27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左岸：13.5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右岸：7.4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1721.03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普里河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平顶互通主线4号桥左幅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南门镇平顶村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K27+718.5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K28+058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X=3426664.783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Y=517616.912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X=3426518.634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Y=517302.498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339.5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239.73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209.17~208.95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207.94~207.70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左岸：40.0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右岸：40.2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546.91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洞河沟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平顶互通主线4号桥右幅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K27+718.5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K28+087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X=3426684.532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Y=517606.613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X=3426519.941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Y=517269.778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368.5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239.73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直径1.8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白家沟1号桥左幅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南门镇卷桥村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K29+724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K30+182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X=3425967.076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Y=515743.374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X=3425958.507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Y=515285.329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458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上跨，两次1×40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288.26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左幅3号、7号桥墩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6.5×3.0、6.5×2.6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安正沟：224.61~224.77；白家沟：221.32~221.40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安正沟：224.17~224.50；白家沟：220.93~221.01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左岸：56.2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右岸：56.0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403.03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安正沟及其支流白家沟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白家沟1号桥右幅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K29+714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K30+172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X=3425981.692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Y=515750.966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X=3425970.846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Y=515296.146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458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上跨，两次1×40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288.17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右幅3号桥墩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下南门沟大桥左幅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岳溪镇竹元村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K31+753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K32+002.1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X=3425555.207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Y=513813.819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X=3425471.999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Y=513578.627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249.1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296.43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247.16~245.34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246.43~244.84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成库前左岸：28.5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右岸：29.2           成库后左岸：28.6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右岸：29.1      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成库前328.64           成库后345.03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水溪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下南门沟大桥右幅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K31+753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K32+002.1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X=3425567.262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Y=513808.954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X=3425484.361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Y=513574.573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249.1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296.43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徐家山大桥左幅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岳溪镇竹元村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K33+283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K33+817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X=3424865.968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Y=512475.128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X=3424426.331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Y=512177.658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534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326.28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249.59~246.98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248.90~246.53 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成库前、后左岸：28.4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右岸：29.8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298.36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碗厂河沟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徐家山大桥右幅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K33+283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K33+817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X=3424874.688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Y=512465.473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X=3424432.480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Y=512166.204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534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326.28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学堂湾大桥左幅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岳溪镇人和村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K34+903.9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K35+353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X=3423515.140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Y=511593.272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X=3423260.336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Y=511222.876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449.1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上跨，成库前：1×40；成库后：2×40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297.75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成库后：左幅7号、8号桥墩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成库前：238.36~235.80 成库后：240.00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成库前：238.01~235.48 成库后：240.00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成库前左岸：27.2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右岸：26.5           成库后左岸：29.8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右岸：30.0     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成库前422.60   成库后2061.23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坑基沟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学堂湾大桥右幅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K34+899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K35+351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X=3423528.165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Y=511588.423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X=3423272.380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Y=511217.596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452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上跨，成库前：1×40；成库后：2×40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297.75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成库后：右幅6号、7号桥墩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雕匠沟大桥左幅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岳溪镇人和村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K36+441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K36+823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X=3422677.947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Y=510303.938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X=3422459.541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Y=509991.367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382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上跨，成库前：1×40；成库后：3×40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295.28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成库后：左幅5号、6号桥墩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成库前：229.53~228.77 成库后：240.01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成库前：228.95~228.23 成库后：240.01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成库前左岸：36.2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右岸：36.6            成库后左岸：34.6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右岸：31.6   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成库前282.31          成库后2078.09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雕匠沟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雕匠沟大桥右幅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K36+444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K36+818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X=3422687.722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Y=510294.148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X=3422473.725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Y=509986.888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374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上跨，成库前：1×40；成库后：3×40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295.81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成库后：右幅5号、6号桥墩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小河大桥左幅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五通乡五通村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K37+199.5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K37+551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X=3422219.884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Y=509701.908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X=3421979.361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Y=509445.791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351.5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290.87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成库后：左幅5号、7号桥墩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6.5×2.6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成库前：234.95~234.32 成库后：240.02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成库前：234.19~233.69 成库后：240.02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成库前左岸：34.5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右岸：32.3               成库后左岸：32.1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右岸：39.6   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成库前493.58          成库后1132.12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小河沟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小河大桥右幅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K37+183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K37+563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X=3422240.949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Y=509705.127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X=3421980.963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Y=509427.800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380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291.19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成库后：右幅5号、6号桥墩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6.5×2.6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黄家沟大桥左幅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五通乡寨家村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K40+810.5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K41+124.5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X=3420033.742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Y=506893.384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X=3419892.673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Y=506612.155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314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296.95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成库后：左幅5号桥墩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成库前：233.73~233.13 成库后：240.03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成库前：233.13~232.63 成库后：240.03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成库前左岸：27.5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右岸：29.4               成库后左岸：27.8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右岸：31.0  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成库前447.23           成库后1258.29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高桥沟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黄家沟大桥右幅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K40+794.5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K41+131.5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X=3420053.701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Y=506899.668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X=3419902.014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Y=506600.294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337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297.87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成库后：右幅5号、6号桥墩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6.5×3.0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陡梯子大桥左幅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五通乡兴五社区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K42+456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K42+672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X=3419036.998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Y=505607.307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X=3418920.960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Y=505424.249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上跨，成库前：1×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0；成库后：2×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284.36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成库后：左幅2号桥墩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6.5×2.6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成库前：232.12~231.10 成库后：240.04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成库前：231.79~230.60 成库后：240.04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成库前左岸：26.7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右岸：26.9             成库后左岸：27.1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右岸：25.8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成库前220.61           成库后1187.94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半边沟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陡梯子大桥右幅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K42+454.9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K42+666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X=3419048.485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Y=505600.069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X=3418935.887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Y=505422.920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211.1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成库前：一跨过河 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上跨，成库前：1×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0；成库后：3×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284.29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成库后：右幅2号、3号桥墩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6.5×2.6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陈家坝大桥左幅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五通乡兴五社区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K44+290.5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K44+477.5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X=3418065.528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Y=504061.951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X=3417971.183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Y=503899.657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187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300.79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成库前：242.17~241.57 成库后：242.17~241.57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成库前：241.54~241.08 成库后：241.54~241.08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成库前左岸：26.5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右岸：25.7              成库后左岸：26.8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右岸：25.8   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成库前253.65          成库后271.03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大河沟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陈家坝大桥右幅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K44+290.5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K44+477.5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X=3418076.266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Y=504054.608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X=3417982.734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Y=503893.904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187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300.79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万州区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干坝子大桥左幅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左岸开州区五通乡兴五社区，右岸万州区弹子镇九峡村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K45+594.5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K45+904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X=3417233.670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Y=503108.824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X=3416952.379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Y=502978.642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309.5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成库前：一跨过河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282.22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3、4号桥墩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直径2.2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成库前：240.29~241.40  成库后：241.65~241.76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成库前：237.36~240.86 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成库后：240.25~240.86 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成库前：左岸：43.46，右岸：49.58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成库后：左岸：38.30，右岸：108.57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成库前：441.81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成库后：1075.90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福岩沟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干坝子大桥右幅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K45+581.5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K45+919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X=3417250.786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Y=503102.309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X=3416945.879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Y=502959.568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337.5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成库前：一跨过河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成库后：桥墩涉河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282.49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2.6×6.5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红沙溪大桥左幅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弹子镇九峡村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K46+154.0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K46+426.0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X=3416745.860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Y=502836.120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X=3416554.188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Y=502642.006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272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275.83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242.49~242.52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~241.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左岸：29.00，右岸：28.73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447.21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红沙旗河沟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红沙溪大桥右幅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K46+154.0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K46+330.0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X=3416754.054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Y=502826.353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X=3416627.137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Y=502705.789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176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277.21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直径2.2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纸厂坝大桥左幅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弹子镇三坝村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K48+726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K49+252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X=3415358.089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Y=500686.270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X=3415045.958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Y=500262.931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526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290.16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256.10~257.97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255.36~257.57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左岸：26.32，右岸：40.86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538.65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张家沟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纸厂坝大桥右幅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K48+841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K48+977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X=3415300.113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Y=500586.145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X=3415219.917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Y=500476.316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136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290.16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直径1.8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三坝村大桥左幅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弹子镇三坝村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K49+374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K50+068.02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X=3414973.563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Y=500164.743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X=3414545.163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Y=499620.712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694.02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290.02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262.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84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~263.49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262.42~263.03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左岸：23.45，右岸：35.05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911.88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大垭沟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三坝村1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号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K49+390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K49+562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X=3414974.330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Y=500144.300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X=3414872.269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Y=500005.867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172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290.44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镊子坝大桥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弹子镇黄龙村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K51+403.9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K51+663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X=3413716.627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Y=498593.169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X=3413572.157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Y=498378.281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259.1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308.96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263.62~264.74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262.90~263.88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左岸：31.26，右岸：34.68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545.44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观音岩河沟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凉水井大桥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余家镇九龙村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K53+276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K53+446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X=3412534.036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Y=497143.965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X=3412424.342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Y=497014.105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297.48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274.37~276.05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273.57~275.46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左岸：32.63，右岸：35.24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527.96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芶家沟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铁铺大桥左幅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余家镇九龙村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K53+693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K54+296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X=3412253.032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Y=496837.033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X=3411761.342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Y=496491.110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603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上跨，1×70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297.13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9、10号桥墩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2.6×7.0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262.51~262.66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259.78~260.03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左岸：40.56，右岸：63.35 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2467.31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普里河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铁铺大桥右幅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K53+705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K54+308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X=3412252.838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Y=496819.513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X=3411758.336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Y=496473.859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603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上跨，1×70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297.24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9、10号桥墩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2.6×7.0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白洞岩大桥左幅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余家镇万安村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K55+091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K55+362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X=3411188.309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Y=495945.069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X=3411054.014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Y=495708.908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271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上跨，1×60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329.83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2、3号桥墩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3.0×7.5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271.25~272.76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269.52~271.14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左岸：41.97，右岸：29.54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2057.39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普里河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白洞岩大桥右幅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K55+086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K55+357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X=3411201.673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Y=495942.080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X=3411067.670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Y=495707.947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271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上跨，1×60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329.75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2、3号桥墩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3.0×7.5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谭家沟大桥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余家镇饶家村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K55+820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K56+014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X=3410882.632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Y=495283.892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X=3410808.989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Y=495104.427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341.58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328.02~328.29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327.02~327.67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左岸：29.85，右岸：28.59 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387.64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饶家沟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饶家坝大桥左幅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余家镇饶家村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K57+506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K57+798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X=3409921.148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Y=493926.719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X=3409776.827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Y=493673.828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291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330.58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314.18~314.59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312.14~313.73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左岸：103.92，右岸：68.77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2055.74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石哪沟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饶家坝大桥右幅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K57+513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K57+705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X=3409928.383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Y=493914.204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X=3409834.014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Y=493748.411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191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330.42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3、4号桥墩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直径1.8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余家互通B匝道桥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余家镇饶家村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BK0+173.205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BK0+411.205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X=3409903.818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Y=493939.953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X=3409797.606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Y=493734.354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324.61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314.16~314.18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311.72~31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2.14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余家互通D匝道桥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余家镇饶家村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DK0+455.013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DK0+518.013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X=3409941.782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Y=493897.775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X=3409904.653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Y=493849.636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上跨，2×20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330.26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1、2号桥墩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314.64~314.77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313.86~313.88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大河碥大桥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余家镇铁炉村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K58+494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K58+630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X=3409392.349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Y=493094.483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X=3409293.546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Y=493001.051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342.41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316.82~316.88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314.14~314.20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左岸：26.22，右岸：25.97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634.78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铁矿槽沟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高家院子大桥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余家镇铁炉村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K59+096.5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K59+768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X=3408985.566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Y=492652.651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X=3408699.963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Y=492045.913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671.5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348.97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319.08~319.37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317.14~318.12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左岸：25.90，右岸：26.53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398.03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罗桥湾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吴山沟大桥左幅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余家镇铁炉村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K61+559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K61+793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X=3407583.818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Y=490695.415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X=3407451.627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Y=490501.429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234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359.97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335.96~336.01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335.24~335.30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左岸：32.80，右岸：32.75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706.72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马家沟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吴山沟大桥右幅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K61+569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K61+801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X=3407587.557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Y=490679.650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X=3407458.751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Y=490488.173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232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360.15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梁平区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黄家湾大桥左幅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复平镇大龙村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K62+672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K62+956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X=3407132.528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Y=489685.199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X=3406970.260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Y=489454.216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284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364.65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左幅5号墩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直径1.8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330.91～331.70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330.31～331.27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57.83，右岸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49.77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605.89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堰坝河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黄家湾大桥右幅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K62+672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K62+956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X=3407143.614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Y=489678.900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X=3406979.933Y=489445.909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284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×30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364.47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右幅4号墩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直径1.8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两冲田大桥左幅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复平镇小山村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K64+763.5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K65+179.5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X=3405953.895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Y=488013.776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X=3405836.978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Y=487614.544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416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400.49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左幅5号墩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3.0×7.5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351.32～352.29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350.7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～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351.67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53.04，右岸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72.03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1153.01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生生桥河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两冲田大桥右幅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K64+752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K65+168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X=3405969.411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Y=488021.215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X=3405852.494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Y=487621.983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416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400.09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右幅4号、5号墩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2.6×7，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3.0×7.5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油菜冲大桥左幅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合兴街道石桥社区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K68+694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K68+984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X=3404277.886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Y=484525.991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X=3404195.824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Y=484247.894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290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441.44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左幅4号墩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3.0×6.5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381.24～382.02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380.82～381.41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33.92，右岸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44.07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769.94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白虎沟河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油菜冲大桥右幅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K68+694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K68+986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X=3404290.061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Y=484522.207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X=3404207.364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Y=484242.115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292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×40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右幅4号墩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3.0×6.5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腊树湾大桥左幅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合兴街道石桥社区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K70+516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K70+844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X=3403089.709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Y=483301.71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X=3402779.909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Y=483193.876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328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×40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446.1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左幅2号、3号墩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直径2.2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407.98～408.73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407.11～408.40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50.27，右岸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27.34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1317.84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李家沟河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腊树湾大桥右幅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K70+516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K70+844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X=3403093.897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Y=483289.672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X=3402784.127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Y=483181.942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328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×40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右幅3号墩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直径2.2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盛家沟大桥左幅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合兴街道护城社区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K73+119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K73+328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X=3401418.086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Y=481464.965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X=3401325.677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Y=481277.777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209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上跨，2×40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449.2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左幅6号墩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425.65～425.68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425.15～425.17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32.12，右岸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31.25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1193.28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盛家沟河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盛家沟大桥右幅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K73+122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K73+328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X=3401428.260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Y=481456.716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X=3401336.947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Y=481271.814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206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上跨，2×40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右幅6号墩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白杨河大桥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星桥镇河井村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K76+373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K76+429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X=3400028.708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Y=478567.128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X=3400015.024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Y=478512.827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一跨过河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460.09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450.07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449.75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26.21，右岸：2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.06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696.49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白杨河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蒋家大桥左幅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安胜镇龙印村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K80+837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K81+599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X=3398151.743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Y=474549.886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X=3397806.720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Y=473878.432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762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475.13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左幅6号墩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直径2.2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448.8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448.45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25.75，右岸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27.36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871.21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龙凤河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蒋家大桥右幅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K80+837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K81+599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X=3398163.719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Y=474545.367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X=3397822.266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Y=473865.667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762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上跨，1×40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右幅6号墩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直径2.2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梁平北互通E匝道2号桥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安胜镇龙印村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K0+501.6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K0+875.6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X=3397438.895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Y=473958.211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X=3397250.599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Y=474279.258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374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×20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458.05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7号墩柱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446.49～446.54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446.09～446.14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19.87，右岸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19.55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510.32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龙凤河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小沙河大桥左幅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仁贤街道广福村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K88+273.012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K88+554.012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X=3392921.072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Y=470108.765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X=3392641.151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Y=470084.168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281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上跨，1×50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442.95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左幅1号墩柱、2号墩柱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直径2.0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441.51～441.53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440.22～440.24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28.95，右岸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29.52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1557.52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小沙河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小沙河大桥右幅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K88+273.012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K88+554.012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X=3392921.298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Y=470095.936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X=3392641.380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Y=470071.339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281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上跨，1×50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右幅1号墩柱、2号墩柱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直径2.0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广福互通C匝道2号桥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仁贤街道广福村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CK1+248.5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CK1+494.5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X=3391256.310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Y=469593.744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X=3391378.568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Y=469380.941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上跨，1×20+2×40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440.3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C1号、C2号桥墩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直径1.8、2.0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439.21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438.42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11.02，右岸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21.48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1204.47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龙溪河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广福互通H匝道桥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仁贤街道广福村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HC0+321.896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HK0+404.896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X=3391266.995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Y=469625.271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X=3391293.163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Y=469547.661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上跨，1×20+1×40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441.28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H2号、H3号桥墩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直径1.3、2.0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439.21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438.42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12.15，右岸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467.76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广福互通E匝道桥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仁贤街道广福村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EK0+137.5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EK0+384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X=3391352.505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Y=469358.260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X=3391223.064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Y=469567.958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246.5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上跨，2×40+1×20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439.78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E8号、E9号桥墩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直径1.5、1.8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439.09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438.32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11.13，右岸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10.57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902.51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龙洞河大桥左幅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金带街道石燕村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K93+372.11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K93+668.11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X=3387945.491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Y=469083.869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X=3387654.092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Y=469126.246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296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桥墩涉河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×30+1×40+3×30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442.13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左幅2号桥墩～8号桥墩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直径1.5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、1.8。</w:t>
            </w:r>
          </w:p>
          <w:p>
            <w:pPr>
              <w:pStyle w:val="2"/>
              <w:rPr>
                <w:rFonts w:asci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/>
                <w:color w:val="auto"/>
                <w:sz w:val="18"/>
                <w:szCs w:val="18"/>
              </w:rPr>
              <w:t>右幅9号桥台</w:t>
            </w:r>
          </w:p>
          <w:p>
            <w:pPr>
              <w:pStyle w:val="2"/>
              <w:rPr>
                <w:rFonts w:asci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/>
                <w:color w:val="auto"/>
                <w:sz w:val="18"/>
                <w:szCs w:val="18"/>
              </w:rPr>
              <w:t>12.26</w:t>
            </w:r>
            <w:r>
              <w:rPr>
                <w:rFonts w:ascii="Times New Roman"/>
                <w:color w:val="auto"/>
                <w:sz w:val="18"/>
                <w:szCs w:val="18"/>
              </w:rPr>
              <w:t>m×</w:t>
            </w:r>
            <w:r>
              <w:rPr>
                <w:rFonts w:hint="eastAsia" w:ascii="Times New Roman"/>
                <w:color w:val="auto"/>
                <w:sz w:val="18"/>
                <w:szCs w:val="18"/>
              </w:rPr>
              <w:t>4.6</w:t>
            </w:r>
            <w:r>
              <w:rPr>
                <w:rFonts w:ascii="Times New Roman"/>
                <w:color w:val="auto"/>
                <w:sz w:val="18"/>
                <w:szCs w:val="18"/>
              </w:rPr>
              <w:t>m×</w:t>
            </w:r>
            <w:r>
              <w:rPr>
                <w:rFonts w:hint="eastAsia" w:ascii="Times New Roman"/>
                <w:color w:val="auto"/>
                <w:sz w:val="18"/>
                <w:szCs w:val="18"/>
              </w:rPr>
              <w:t>7.4</w:t>
            </w:r>
            <w:r>
              <w:rPr>
                <w:rFonts w:ascii="Times New Roman"/>
                <w:color w:val="auto"/>
                <w:sz w:val="18"/>
                <w:szCs w:val="18"/>
              </w:rPr>
              <w:t>m</w:t>
            </w:r>
            <w:r>
              <w:rPr>
                <w:rFonts w:hint="eastAsia" w:ascii="Times New Roman"/>
                <w:color w:val="auto"/>
                <w:sz w:val="18"/>
                <w:szCs w:val="18"/>
              </w:rPr>
              <w:t>。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437.53～437.54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436.20～436.21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25.81，右岸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27.81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6080.3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龙洞河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龙洞河大桥右幅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K93+372.11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K93+668.11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X=3387944.767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Y=469070.889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X=3387651.106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Y=469113.593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296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上跨，5×30+1×40+3×30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右幅1号桥墩～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号桥墩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,9号桥台</w:t>
            </w: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pStyle w:val="6"/>
        <w:ind w:firstLine="320"/>
        <w:rPr>
          <w:rFonts w:eastAsia="方正仿宋_GBK"/>
          <w:kern w:val="0"/>
          <w:sz w:val="32"/>
          <w:szCs w:val="32"/>
        </w:rPr>
      </w:pPr>
    </w:p>
    <w:p>
      <w:pPr>
        <w:widowControl/>
        <w:spacing w:beforeLines="50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pacing w:before="156"/>
        <w:rPr>
          <w:rFonts w:ascii="Times New Roman" w:hAnsi="Times New Roman" w:eastAsia="方正仿宋_GBK"/>
          <w:sz w:val="32"/>
          <w:szCs w:val="32"/>
        </w:rPr>
        <w:sectPr>
          <w:pgSz w:w="23811" w:h="16838" w:orient="landscape"/>
          <w:pgMar w:top="1446" w:right="1984" w:bottom="1446" w:left="1644" w:header="851" w:footer="1474" w:gutter="0"/>
          <w:cols w:space="720" w:num="1"/>
          <w:docGrid w:type="lines" w:linePitch="312" w:charSpace="0"/>
        </w:sectPr>
      </w:pPr>
    </w:p>
    <w:p>
      <w:pPr>
        <w:widowControl/>
        <w:spacing w:beforeLines="50"/>
        <w:jc w:val="center"/>
        <w:outlineLvl w:val="1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spacing w:beforeLines="50"/>
        <w:jc w:val="center"/>
        <w:outlineLvl w:val="1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附表2  涉河涵洞</w:t>
      </w:r>
      <w:r>
        <w:rPr>
          <w:rFonts w:ascii="Times New Roman" w:hAnsi="Times New Roman" w:eastAsia="方正仿宋_GBK"/>
          <w:kern w:val="0"/>
          <w:sz w:val="32"/>
          <w:szCs w:val="32"/>
        </w:rPr>
        <w:t>工程主要参数表</w:t>
      </w:r>
    </w:p>
    <w:tbl>
      <w:tblPr>
        <w:tblStyle w:val="11"/>
        <w:tblW w:w="21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50"/>
        <w:gridCol w:w="2333"/>
        <w:gridCol w:w="1600"/>
        <w:gridCol w:w="1417"/>
        <w:gridCol w:w="1750"/>
        <w:gridCol w:w="950"/>
        <w:gridCol w:w="4050"/>
        <w:gridCol w:w="933"/>
        <w:gridCol w:w="984"/>
        <w:gridCol w:w="966"/>
        <w:gridCol w:w="917"/>
        <w:gridCol w:w="1367"/>
        <w:gridCol w:w="1180"/>
        <w:gridCol w:w="1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区县</w:t>
            </w: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序号</w:t>
            </w:r>
          </w:p>
        </w:tc>
        <w:tc>
          <w:tcPr>
            <w:tcW w:w="233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涉河工程名称</w:t>
            </w:r>
          </w:p>
        </w:tc>
        <w:tc>
          <w:tcPr>
            <w:tcW w:w="1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地理位置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中心桩号（km+m）</w:t>
            </w:r>
          </w:p>
        </w:tc>
        <w:tc>
          <w:tcPr>
            <w:tcW w:w="17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涵洞中心坐标</w:t>
            </w:r>
          </w:p>
        </w:tc>
        <w:tc>
          <w:tcPr>
            <w:tcW w:w="9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道路等级</w:t>
            </w:r>
          </w:p>
        </w:tc>
        <w:tc>
          <w:tcPr>
            <w:tcW w:w="40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基本参数</w:t>
            </w:r>
          </w:p>
        </w:tc>
        <w:tc>
          <w:tcPr>
            <w:tcW w:w="93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设计洪水标准</w:t>
            </w:r>
          </w:p>
        </w:tc>
        <w:tc>
          <w:tcPr>
            <w:tcW w:w="9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工程设计洪水位（m）</w:t>
            </w:r>
          </w:p>
        </w:tc>
        <w:tc>
          <w:tcPr>
            <w:tcW w:w="96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河道洪水标准</w:t>
            </w:r>
          </w:p>
        </w:tc>
        <w:tc>
          <w:tcPr>
            <w:tcW w:w="9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设计洪水位（m）</w:t>
            </w:r>
          </w:p>
        </w:tc>
        <w:tc>
          <w:tcPr>
            <w:tcW w:w="13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占用岸线长度（m）</w:t>
            </w:r>
          </w:p>
        </w:tc>
        <w:tc>
          <w:tcPr>
            <w:tcW w:w="11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占用河道平面面积（m</w:t>
            </w:r>
            <w:r>
              <w:rPr>
                <w:rFonts w:ascii="Times New Roman" w:hAnsi="Times New Roman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）</w:t>
            </w:r>
          </w:p>
        </w:tc>
        <w:tc>
          <w:tcPr>
            <w:tcW w:w="118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涉河河流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3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开州区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K14+247涵洞工程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长沙镇双河村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K14+247</w:t>
            </w:r>
          </w:p>
        </w:tc>
        <w:tc>
          <w:tcPr>
            <w:tcW w:w="1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X=3433993.144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Y=528475.866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高速路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双孔，孔宽6.0m，高5.5m，涵洞长29m。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P=1%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282.09～280.51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P=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281.73~280.24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左岸：27.1  右岸：27.0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266.41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双河支河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长沙主线互通涵洞工程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长沙镇双河村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AK0+110.58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X=3432899.9489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Y=527852.9027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高速路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双孔，孔宽6.0m，高5.0m，涵洞长128m。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P=1%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224.80～223.31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P=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224.43～223.03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左岸：151.9 右岸：151.0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1251.22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徐家沟</w:t>
            </w:r>
          </w:p>
        </w:tc>
      </w:tr>
    </w:tbl>
    <w:p>
      <w:pPr>
        <w:widowControl/>
        <w:spacing w:beforeLines="50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widowControl/>
        <w:spacing w:beforeLines="50"/>
        <w:jc w:val="center"/>
        <w:outlineLvl w:val="1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附表3  涉河路基</w:t>
      </w:r>
      <w:r>
        <w:rPr>
          <w:rFonts w:ascii="Times New Roman" w:hAnsi="Times New Roman" w:eastAsia="方正仿宋_GBK"/>
          <w:kern w:val="0"/>
          <w:sz w:val="32"/>
          <w:szCs w:val="32"/>
        </w:rPr>
        <w:t>工程主要参数表</w:t>
      </w:r>
    </w:p>
    <w:tbl>
      <w:tblPr>
        <w:tblStyle w:val="11"/>
        <w:tblW w:w="214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532"/>
        <w:gridCol w:w="1963"/>
        <w:gridCol w:w="996"/>
        <w:gridCol w:w="1295"/>
        <w:gridCol w:w="1377"/>
        <w:gridCol w:w="1405"/>
        <w:gridCol w:w="1420"/>
        <w:gridCol w:w="825"/>
        <w:gridCol w:w="4545"/>
        <w:gridCol w:w="900"/>
        <w:gridCol w:w="1035"/>
        <w:gridCol w:w="780"/>
        <w:gridCol w:w="855"/>
        <w:gridCol w:w="1350"/>
        <w:gridCol w:w="1021"/>
        <w:gridCol w:w="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区县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涉河工程名称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地理位置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起点桩号（km+m）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止点桩号（km+m）</w:t>
            </w:r>
          </w:p>
        </w:tc>
        <w:tc>
          <w:tcPr>
            <w:tcW w:w="2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起止点坐标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道路等级</w:t>
            </w:r>
          </w:p>
        </w:tc>
        <w:tc>
          <w:tcPr>
            <w:tcW w:w="4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基本参数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设计洪水标准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工程设计洪水位（m）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河道洪水标准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设计洪水位（m）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占用岸线长度（m）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占用河道平面面积（m</w:t>
            </w:r>
            <w:r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涉河河流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起点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止点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K13主线路基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长沙镇齐圣村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K13+089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K13+226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X=3434473.286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Y=529496.086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X=3434448.162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Y=529361.137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高速路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涉河路基长度为137m，路面宽26.0m，路面高程为288.05~289.07m，临河侧1：1.5路基边坡+1:1.75路基边坡+还建道路路基+曹家沟改河。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276.37～268.49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275.96～268.30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左岸：26.7；右岸：31.9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255.8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K13还建道路路基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长沙镇齐圣村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GLK1+007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GLK1+141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X=3434483.008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Y=529355.471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X=3434512.541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Y=529486.123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还建道路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涉河路基长度为134m，路面宽4.5m，路面高程为274.28~276.57m，临河侧设1:1.5路基边坡+曹家沟改河。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275.96～268.30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275.96～268.30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左岸：107.0；右岸：123.5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962.05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长沙市政互通A匝道路基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长沙镇双河村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SZAK0+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220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SZAK0+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320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3432710.426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528703.688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3432633.432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528766.194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高速路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涉河路基长度为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m，路面宽26.0m，路面高程为20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2.06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~20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7.56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m，路基挡墙高9.57m~12.19m，临河侧设衡重式路肩墙。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196.17~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193.77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195.63~193.33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左岸：0 ；      右岸：31.9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759.03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双河支河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长沙市政互通还建道路路基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长沙镇双河村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GL1K0+0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GL1K0+1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3432802.075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528598.582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X=34327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62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Y=5287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还建道路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涉河路基长度为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162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m，路面宽6.0m，路面高程为19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7.96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~201.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0m，临河侧设衡重式路肩墙。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199.89～195.63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199.89～195.63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左岸：110.2；右岸：134.8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1843.4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双河支河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梁平区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白杨河路基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星桥镇河井村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K76+429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K76+513.49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X=3400015.043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Y=478512.770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X=3399994.410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Y=478430.890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高速路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涉河路基长84.49m，路面宽26.0m，路面高程462.97~463.47m，临河侧设1:1.5路基边坡+衡重式路肩墙。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450.18~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450.62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P=10%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449.79~450.23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左岸：61.09；右岸：121.17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1278.55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白杨河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K87路基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仁贤街道白鹤村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K87+028.85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K87+228.93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X=3394159.896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Y=470211.275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X=3393961.193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Y=470193.737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高速路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涉河路基长124.08m，路面宽26.0m，路面高程447.85~448.86m，临河侧设1:1.5路基边坡+衡重式路肩墙。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P=1%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439.85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P=5%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439.21～439.23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左岸：220.31；右岸0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2167.48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高峰水库河</w:t>
            </w:r>
          </w:p>
        </w:tc>
      </w:tr>
    </w:tbl>
    <w:p>
      <w:pPr>
        <w:pStyle w:val="6"/>
        <w:ind w:firstLine="320"/>
        <w:rPr>
          <w:rFonts w:eastAsia="方正仿宋_GBK"/>
          <w:kern w:val="0"/>
          <w:sz w:val="32"/>
          <w:szCs w:val="32"/>
        </w:rPr>
      </w:pPr>
    </w:p>
    <w:p>
      <w:pPr>
        <w:pStyle w:val="6"/>
        <w:ind w:firstLine="320"/>
        <w:rPr>
          <w:rFonts w:eastAsia="方正仿宋_GBK"/>
          <w:kern w:val="0"/>
          <w:sz w:val="32"/>
          <w:szCs w:val="32"/>
        </w:rPr>
      </w:pPr>
    </w:p>
    <w:p>
      <w:pPr>
        <w:widowControl/>
        <w:spacing w:beforeLines="50"/>
        <w:jc w:val="center"/>
        <w:outlineLvl w:val="1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 xml:space="preserve">附表4  </w:t>
      </w:r>
      <w:r>
        <w:rPr>
          <w:rFonts w:ascii="Times New Roman" w:hAnsi="Times New Roman" w:eastAsia="方正仿宋_GBK"/>
          <w:kern w:val="0"/>
          <w:sz w:val="32"/>
          <w:szCs w:val="32"/>
        </w:rPr>
        <w:t>工程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补救措施方案</w:t>
      </w:r>
      <w:r>
        <w:rPr>
          <w:rFonts w:ascii="Times New Roman" w:hAnsi="Times New Roman" w:eastAsia="方正仿宋_GBK"/>
          <w:kern w:val="0"/>
          <w:sz w:val="32"/>
          <w:szCs w:val="32"/>
        </w:rPr>
        <w:t>主要参数表</w:t>
      </w:r>
    </w:p>
    <w:tbl>
      <w:tblPr>
        <w:tblStyle w:val="11"/>
        <w:tblW w:w="203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460"/>
        <w:gridCol w:w="1702"/>
        <w:gridCol w:w="844"/>
        <w:gridCol w:w="733"/>
        <w:gridCol w:w="1315"/>
        <w:gridCol w:w="1170"/>
        <w:gridCol w:w="1545"/>
        <w:gridCol w:w="1710"/>
        <w:gridCol w:w="660"/>
        <w:gridCol w:w="8593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区县</w:t>
            </w: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涉河工程名称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地理位置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补救措施类型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起点桩号（km+m）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终点桩号（km+m）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起止点坐标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工程等级</w:t>
            </w:r>
          </w:p>
        </w:tc>
        <w:tc>
          <w:tcPr>
            <w:tcW w:w="8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补救方案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涉河河流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起点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止点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齐圣村大桥改河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长沙镇齐圣村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家沟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CL0+000.00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家沟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CL0+449.89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家沟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X=3434899.322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Y=530718.689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家沟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X=3434866.310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Y=530984.285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圣村大桥河改河工程位于开州区长沙镇齐圣村，河道现状为天然河道，由于高速公路扩建，占用现有河道，为满足后续河道行洪，需对其进行改河。本次对左右两幅5#~13#桥墩范围进行改河设计，将左幅5#~6#、左幅9#、左幅12#、右幅5#~9#涉河桥墩均改至改河河道范围以外，主要包括曹家沟与齐圣支河，其中曹家沟改河中心长度为391.45m，起点河底高程228.2m，改河终点河底高程220.2m，左岸长度为449.89m，右岸长度为412.45m，河道底部宽度9~14.91m，堤顶高程230.2~220.2m；齐圣支河中心改河长度为126.55m，改河起点河底高程224.0m，改河终点河底高程218.6m，左岸长度为134.675m，河道底部宽度7.24~8.6m，堤顶高程229.5~222.6m，右岸均以纳入曹家沟改河河段。本次改河两岸结构形式均采用C20埋石砼挡墙+植草护坡对改道河道进行支护，挡墙高3.0~7.0m，埋深1.0~2.22m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齐圣支河及其支沟曹家沟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家沟右岸：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CR0+000.00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家沟右岸：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CR0+412.45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家沟右岸：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X=3434906.238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Y=530724.448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家沟右岸：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X=3434948.716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Y=530990.561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圣支河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QL0+000.00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圣支河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QL0+134.68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圣支河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X=3434957.369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Y=530995.572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齐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圣支河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X=3434851.830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Y=531002.587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K13路基改河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长沙镇齐圣村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左岸：KL0+132.60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左岸：X=3434511.586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Y=529354.520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左岸：X=3434535.886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Y=529476.449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13主线路基、K13还建道路路基截断了曹家沟行洪通道，在此情况下设计单位为了联通工程区行洪通道，采用高速路边沟、还建道路边沟、盖板涵兼人行通道结合曹家沟改河工程的形式联通工程区行洪通道。本次改河中心线长度为141.47m，起终点与原河道顺接，改河工程起点高程275.50m，终点设计底高程为267.30m，采用C30钢筋砼渠道结构，侧板与底板一体式浇筑，厚度均为0.8m，底宽为6m，高度3.0m，其中侧板坡度为1:0.5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曹家沟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右岸：KR0+150.35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右岸：X=3434505.222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Y=529348.156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右岸：X=3434532.521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Y=529484.796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K14涵洞改河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长沙镇双河村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左岸：KL0+197.16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左岸：X=3434125.678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Y=528479.716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左岸：X=3433978.856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Y=528502.366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14涵洞改河工程位于开州区长沙镇双河村，河道现状为天然河道，由于高速公路扩建，占用现有河道，为满足后续河道行洪，以涵洞的形式贯通双河支河的行洪通道。但涵洞工程处两岸路基路面高程较低，涵洞设计时对原河道进行部分开挖，为顺接上下游河道，在涵洞工程上下游进行改河。本次改河中心线长度为220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m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，左岸长度197.16m，右岸长度226.96m，改河起点高程296.00m，改河终点高程277.12m，改河河道宽度12m，堤顶高程300.00~279.50m，改河上下游顺接原河道。采用C30钢筋砼渠道+重力式挡墙结构，侧板与底板一体式浇筑，厚度均为0.8m，底宽为12m，高度3.0m，其中侧板坡度为1:0.5，护坡坡度为1:0.75；挡墙高2.38~4.0m，埋深1.0m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双河支河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右岸：KR0+226.96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右岸：X=3434132.349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Y=528469.741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右岸：X=3433960.36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Y=528502.575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长沙市政互通改河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长沙镇双河村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左岸：L0+000.00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左岸：KL0+308.22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左岸：X=3432845.075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Y=528605.442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左岸：X=3432640.640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Y=528807.146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长沙市政互通改河工程位于开州区长沙镇双河村，河道现状为天然河道，由于高速公路扩建，占用现有河道，为满足后续河道行洪，需对其进行改河。本次对C2~C5#桥墩范围进行改河设计，将C2~C5、B6涉河桥墩均改至改河河道范围以外，涉河河流为双河支河，双河支河改河中心长度为312m，起点河底高程199.43m，改河终点河底高程190.50m，左岸长度为308.22m，右岸长度为316.48m，河道底部宽度14.0m，堤顶高程201.93~194.00m。本次改河两岸结构形式均采用C20埋石砼挡墙+植草护坡对改道河道进行支护，0.5m浆砌块石护底，挡墙高2.5m，埋深1.15~1.18m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双河支河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右岸：R0+000.00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右岸：R0+316.48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右岸：X=3432836.895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Y=528594.081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右岸：X=3432627.521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Y=528802.256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平顶互通主线4号桥改河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南门镇平顶村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右岸：KR0+109.96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右岸：X=3426662.437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Y=517480.788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右岸：X=3426593.327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Y=517533.147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平顶互通主线4号桥改河工程位于开州区南门镇平顶村，河道现状为天然河道，由于高速公路扩建，占用现有河道，为满足后续河道行洪，需对其进行改河。本次对左右两幅2~4#桥墩范围进行改河设计，将右幅2#涉河桥墩均改至改河河道范围以外，涉河河流为洞河沟，洞河沟改河中心长度为127m，起点河底高程206.10m，改河终点河底高程204.10m，左岸长度为109.96m，河道底部宽度11.45~12.39m，堤顶高程208.66~206.93m。本次改河两岸结构形式均采用C20重力式砼挡墙+植草护坡对改道河道进行支护，挡墙高3.56~4.90m，埋深1.0m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洞河沟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白家沟1号桥改河（白家沟）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南门镇卷桥村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左岸：KL0+150.35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左岸：X=3426032.924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Y=515624.729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左岸：X=3425897.118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Y=515603.976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家沟改河工程位于开州区南门镇卷桥村，河道现状为天然河道，由于高速公路扩建，占用现有河道，为满足后续河道行洪，需对其进行改河。本次对左右两幅3~4#桥墩范围进行改河设计，将左、右幅3#涉河桥墩均改至改河河道范围以外，涉河河流为白家沟，白家沟改河中心长度为144m，起点河底高程222.60m，改河终点河底高程219.50m，左岸长度为150.35m，右岸长度为138.55m，河道底部宽度4.5~5.5m，堤顶高程225.60~220.50m。本次改河两岸结构形式均采用C20砼挡墙+植草护坡对改道河道进行支护，挡墙高1.5~3.5m，埋深0.5m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右岸：KR0+138.55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右岸：X=3426026.989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Y=515623.853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右岸：X=3425900.208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Y=515598.833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白家沟1号桥改河（安正沟）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南门镇卷桥村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左岸：KL0+081.88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左岸：X=3425996.486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Y=515453.158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左岸：X=3425919.777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Y=515434.091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安正沟改河工程位于开州区南门镇卷桥村，河道现状为天然河道，由于高速公路扩建，占用现有河道，为满足后续河道行洪，需对其进行改河。本次对左右两幅7~8#桥墩范围进行改河设计，将左、右幅7#涉河桥墩均改至改河河道范围以外，涉河河流为安正沟，安正沟改河中心长度为96m，起点河底高程224.76m，左岸改河终点河底高程222.60m，右岸改河终点河底高程222.40m，左岸长度为81.88m，右岸长度为90.08m，河道底部宽度6.75m，左岸堤顶高程227.26~225.10m，右岸堤顶高程227.26~224.90m。本次改河两岸结构形式均采用C20砼挡墙+植草护坡对改道河道进行支护，挡墙高3.0m，埋深0.5m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安正沟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右岸：KR0+090.08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右岸：X=3425992.763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Y=515446.077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右岸：X=3425912.872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Y=515415.209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万州区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红沙溪大桥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补救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弹子镇九峡村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扩挖、护岸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右岸：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HSY0+000.00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右岸：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HSY0+032.94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X=3416700.429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Y=502753.852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X=3416668.367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Y=502760.807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拟对红沙旗河沟右岸扩挖，顺水流方向长度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32.94m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。中间段长度14.72m，采用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砼镇脚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浆砌块石护坡的型式，护坡坡比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，护至现状地面高程，坡顶采用浆砌石压顶；镇脚尺寸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1×1m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；护坡采用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浆砌块石护坡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+15cm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碎石垫层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土工布。其余上下游段与现状岸坡变坡顺接。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红沙旗河沟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纸厂坝大桥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补救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弹子镇三坝村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扩挖、护岸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左岸：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ZCZ0+000.00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左岸：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ZCZ0+029.54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X=3415272.212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Y=500506.785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X=3415277.533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Y=500535.778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拟对张家沟左岸扩挖，顺水流方向长度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29.54m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。上段长度23.22m，采用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砼镇脚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浆砌块石护坡的型式，护坡坡比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，护至现状地面高程，坡顶采用浆砌石压顶；镇脚尺寸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1×1m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；护坡采用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浆砌块石护坡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+15cm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碎石垫层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土工布。其余下游段与现状岸坡变坡顺接。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张家沟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三坝村大桥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补救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弹子镇三坝村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扩挖、护岸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左岸：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SCZ0+000.00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左岸：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SCZ0+068.10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X=3414912.813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Y=500043.634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X=3414909.478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Y=500110.934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拟对大垭沟左岸扩挖，顺水流方向长度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68.10m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。中间段长度45.12m，采用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砼镇脚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浆砌块石护坡的型式，护坡坡比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，护至现状地面高程，坡顶采用浆砌石压顶；镇脚尺寸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1×1m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；护坡采用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浆砌块石护坡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+15cm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碎石垫层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土工布。其余上下游段与现状岸坡变坡顺接。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大垭沟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饶家坝大桥、余家互通</w:t>
            </w:r>
            <w:r>
              <w:rPr>
                <w:rStyle w:val="37"/>
                <w:color w:val="auto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匝道桥、余家互通</w:t>
            </w:r>
            <w:r>
              <w:rPr>
                <w:rStyle w:val="37"/>
                <w:color w:val="auto"/>
                <w:sz w:val="18"/>
                <w:szCs w:val="18"/>
              </w:rPr>
              <w:t>D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匝道桥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改河、扩挖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余家镇饶家村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改河、扩挖、护岸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右岸：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YJY0+000.00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右岸：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YJY0+091.70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X=3409952.737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Y=493827.317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X=3409872.469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Y=493824.159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拟对石哪沟右岸进行改河，整治区段河道长度约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115.95m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，右岸整治长度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91.70m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；采用格宾石笼挡墙镇脚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草皮护坡的结构型式，格宾石笼顶部高程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315.00m~313.01m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。格宾石笼挡墙镇脚分上下两层，石笼前抛填干砌石护脚，石笼下设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20cm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厚砼垫层。石笼上方开挖护坡，坡比结合所在断面情况不小于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1:2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，坡顶高程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314.84m~317.53m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，护坡上铺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10cm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种植土，种植护坡植物。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石哪沟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吴山沟大桥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补救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余家镇铁炉村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扩挖、护岸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左岸：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WSZ0+000.00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左岸：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WSZ0+039.59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X=3407509.387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Y=490539.644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X=3407491.614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Y=490574.651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拟对马家沟左岸扩挖，顺水流方向长度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39.59m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。中间段长度15.88m，采用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C20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砼镇脚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浆砌块石护坡的型式，护坡坡比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1.5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，护至现状地面高程，坡顶采用浆砌石压顶；镇脚尺寸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1×1m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；护坡采用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30cm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浆砌块石护坡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+15cm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碎石垫层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土工布。其余上下游段与现状岸坡变坡顺接。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马家沟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梁平区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黄家湾大桥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复平镇大龙村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左岸：黄Z0+000.00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右岸：黄Y0+000.00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左岸：黄Z0+189.09；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右岸：黄Y0+204.70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左岸：X=3407123.427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Y=489577.958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右岸：X=3407132.829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Y=489565.438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左岸：X=3406949.704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Y=489560.822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右岸：X=3406946.386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Y=489555.066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采取改河措施，黄家湾大桥桥下改道河段从大桥3#及4#桥墩之间穿过，改道前河道中心线长207.38m，改道后河道中心线长203.64m，河道长度减少3.74m。改河段左岸护岸长189.09m，右岸护岸长204.7m。改河上游起点设计河底高程331.91m，下游终点设计河底高程为325.90m。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改河段堤脚线间距6.64-10.0m。两岸岸坡采用C20砼镇脚+300mmM10浆砌块石护坡结构型式进行防护。镇脚结构尺寸为1m×1m，埋深1m，浆砌块石护坡坡比1:1.5，改河进、出口采用渐变坡比削坡衔接现状原始岸坡。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堰坝河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两冲田大桥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复平镇小山村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左岸：两Z0+000.00；右岸：两Y0+000.00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左岸：两Z0+182.71；右岸：两Y0+199.09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左岸：X=3405957.291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Y=487880.970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右岸：X=3405990.348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Y=487849.965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左岸：X=3405850.724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Y=487747.295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右岸：X=3405854.849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Y=487745.115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采取改河措施，两冲田大桥桥下改道河段从拟建大桥4#及5#桥墩之间穿过，改道前河道中心线长211.86m，改道后河段中心线长213.58m，河道长度增加1.72m。改河段左岸护岸长182.71m，右岸护岸长199.09m。上游起点设计河底高程350.60m，下游终点设计河底高程347.61m。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改河段堤脚线间距4.66～22.58m。两岸采用C20砼镇脚+300mmM10浆砌块石护坡结构型式进行防护。镇脚结构尺寸为1m×1m，埋深1m，浆砌块石护坡坡比1:1.5，改河进、出口采用渐变坡比削坡衔接现状原始岸坡。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生生桥河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腊树湾大桥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合兴街道石桥社区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改河、挡墙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左岸：腊左0+000.00；右岸：腊右0+000.00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左岸：腊左0+103.38；右岸：腊右0+102.06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左岸：X=3402968.624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Y=483208.363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右岸：X=3402955.488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Y=483219.452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左岸：X=3403025.252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Y=483287.291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右岸：X=3403017.395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Y=483297.254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采取改河措施，腊树湾大桥桥下改道河段从拟建大桥2#及3#桥墩之间穿过，改道前河道中心线长105.98m，改道后河道中心线长103.43m，河道长度减少2.55m。改河段左岸挡墙长103.38m，右岸挡墙长102.06m。改河上游起点设计河底高程407.24m，下游终点设计河底高程405.23m。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段堤脚线间距6.60～11.15m。两岸采用C20埋石仰斜式砼挡墙对改道河道进行支护。墙顶高程406.00~409.76m，挡墙高4m~5m，埋深3.0m~4.0m，挡墙面坡净高1.8m~2.5m，面坡坡比1:0.3，背坡坡比1:0.25，宽1.2m，改河进、出口采用喇叭口衔接现状原始岸坡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李家沟河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盛家沟大桥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补救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合兴街道护城社区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护岸、左岸扩挖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K左0+000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K左0+124.57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X=3401379.648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Y=481285.639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X=3401324.016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Y=481394.208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拟对盛家沟河桥区河段左岸扩挖，顺水流方向长124.57m，左岸采用C20砼镇脚+植草护坡（带格构）结构型式进行防护，镇脚尺寸1×1m，埋深1m，护坡坡比1：1.5，坡顶采用浆砌石压顶。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盛家沟河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白杨河路基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星桥镇河井村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改河、挡墙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白0+000.00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白0+115.32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中心线：X=3400034.062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Y=478427.978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中心线：X=3400038.850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Y=478533.572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拟采取改河措施，河道改移至路基挡墙外。改道前河道中心线长116.28m，改道后河道中心线长115.32m，河道长度减少0.96m。上游起点设计河底高程448.30m，下游终点河底高程447.89m。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该河段堤脚线间距3.0m。改道河段进、出口均衔接已建堤防，两岸防护结构同已建堤防，采用格宾挡墙护脚+1:2.2护坡结构型式。格宾挡墙高2.5m，顶宽1m，底宽2m，埋深0.5m，河道设计河底高程以下50cm内换填块石护脚防冲，格宾墙底采用50cm块石进行换填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白杨河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K87+028.85~K87+228.93路基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仁贤街道白鹤村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改河、护岸、挡墙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高峰0+000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高峰0+210.93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中心线：X=3394158.639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Y=470154.430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中心线：X=3393963.070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Y=470128.370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拟采取改河措施，改道前河道长度269.88m，改道后210.93m，河道长度减少58.95m。改河上游进口顺接灌溉渠，设计河底高程436.75m；改河下游出口顺接灌溉渠，设计河底高程436.25m。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改河段堤脚线间距6.00m。左岸采用C20埋石仰斜式砼挡墙支护，墙顶高程439.85~436.43m，挡墙净高1.17m~1.96m，埋深1.84m，面坡坡比1:0.3，背坡坡比1:0.25，顶宽1.2m。左岸贴近路基侧利用路基衡重式挡墙作为支护结构。右岸采用C20砼镇脚+草皮护坡（带格构）结构型式进行防护。镇脚结构尺寸为1m×1m，埋深1m，草皮护坡坡比1:1.5，坡顶高程440.19m~436.62m，右岸进、出口采用渐变坡比削坡衔接现状原始岸坡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高峰水库河</w:t>
            </w:r>
          </w:p>
        </w:tc>
      </w:tr>
    </w:tbl>
    <w:p>
      <w:pPr>
        <w:pStyle w:val="6"/>
        <w:ind w:firstLine="320"/>
        <w:rPr>
          <w:rFonts w:eastAsia="方正仿宋_GBK"/>
          <w:kern w:val="0"/>
          <w:sz w:val="32"/>
          <w:szCs w:val="32"/>
        </w:rPr>
      </w:pPr>
    </w:p>
    <w:p>
      <w:pPr>
        <w:pStyle w:val="6"/>
        <w:ind w:firstLine="320"/>
        <w:rPr>
          <w:rFonts w:eastAsia="方正仿宋_GBK"/>
          <w:kern w:val="0"/>
          <w:sz w:val="32"/>
          <w:szCs w:val="32"/>
        </w:rPr>
      </w:pPr>
    </w:p>
    <w:p>
      <w:pPr>
        <w:pStyle w:val="6"/>
        <w:ind w:firstLine="320"/>
        <w:rPr>
          <w:rFonts w:eastAsia="方正仿宋_GBK"/>
          <w:kern w:val="0"/>
          <w:sz w:val="32"/>
          <w:szCs w:val="32"/>
        </w:rPr>
        <w:sectPr>
          <w:pgSz w:w="23757" w:h="16783" w:orient="landscape"/>
          <w:pgMar w:top="1446" w:right="1984" w:bottom="1446" w:left="1644" w:header="851" w:footer="1474" w:gutter="0"/>
          <w:cols w:space="720" w:num="1"/>
          <w:docGrid w:type="lines" w:linePitch="312" w:charSpace="0"/>
        </w:sectPr>
      </w:pPr>
    </w:p>
    <w:p>
      <w:pPr>
        <w:widowControl/>
        <w:spacing w:line="594" w:lineRule="exact"/>
        <w:jc w:val="center"/>
        <w:outlineLvl w:val="1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附表5  涉河桥梁工程主要控制点坐标表</w:t>
      </w:r>
    </w:p>
    <w:tbl>
      <w:tblPr>
        <w:tblStyle w:val="11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16"/>
        <w:gridCol w:w="1518"/>
        <w:gridCol w:w="1450"/>
        <w:gridCol w:w="1348"/>
        <w:gridCol w:w="1735"/>
        <w:gridCol w:w="1667"/>
        <w:gridCol w:w="2002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涉河工程名称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河道名称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涉河建筑物</w:t>
            </w:r>
          </w:p>
        </w:tc>
        <w:tc>
          <w:tcPr>
            <w:tcW w:w="5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控制点编号</w:t>
            </w:r>
          </w:p>
        </w:tc>
        <w:tc>
          <w:tcPr>
            <w:tcW w:w="1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控制坐标（</w:t>
            </w:r>
            <w:r>
              <w:rPr>
                <w:rStyle w:val="38"/>
                <w:color w:val="auto"/>
              </w:rPr>
              <w:t>2000</w:t>
            </w:r>
            <w:r>
              <w:rPr>
                <w:rStyle w:val="39"/>
                <w:rFonts w:hint="default"/>
                <w:color w:val="auto"/>
              </w:rPr>
              <w:t>坐标系）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对应桥墩编号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>
              <w:rPr>
                <w:rStyle w:val="39"/>
                <w:rFonts w:hint="default"/>
                <w:color w:val="auto"/>
              </w:rPr>
              <w:t>（</w:t>
            </w:r>
            <w:r>
              <w:rPr>
                <w:rStyle w:val="38"/>
                <w:color w:val="auto"/>
              </w:rPr>
              <w:t>m</w:t>
            </w:r>
            <w:r>
              <w:rPr>
                <w:rStyle w:val="39"/>
                <w:rFonts w:hint="default"/>
                <w:color w:val="auto"/>
              </w:rPr>
              <w:t>）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>
              <w:rPr>
                <w:rStyle w:val="39"/>
                <w:rFonts w:hint="default"/>
                <w:color w:val="auto"/>
              </w:rPr>
              <w:t>（</w:t>
            </w:r>
            <w:r>
              <w:rPr>
                <w:rStyle w:val="38"/>
                <w:color w:val="auto"/>
              </w:rPr>
              <w:t>m</w:t>
            </w:r>
            <w:r>
              <w:rPr>
                <w:rStyle w:val="39"/>
                <w:rFonts w:hint="default"/>
                <w:color w:val="auto"/>
              </w:rPr>
              <w:t>）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川主庙拼宽桥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裕河沟及左岸支沟猫儿沟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3441204.875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539836.240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3441186.344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539828.129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3441215.148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539810.779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3441196.662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539802.670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马家院子中桥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3438972.554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537258.186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3438978.466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537254.255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3438955.888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537233.326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3438961.773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537229.354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Y1-a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3438989.291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537247.058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Y1-b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3438983.379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537250.989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3438972.548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537222.082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3438966.663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537226.054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赵家西主线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黑泥沟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3437732.943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535629.552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3437738.738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535625.357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3437715.391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535605.100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3437721.198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535600.985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3437752.454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535615.431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3437747.958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535618.685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3437743.462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535621.939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3437735.067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535591.155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3437730.539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535594.364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3437726.011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535597.573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赵家西</w:t>
            </w:r>
            <w:r>
              <w:rPr>
                <w:rStyle w:val="38"/>
                <w:color w:val="auto"/>
              </w:rPr>
              <w:t>D</w:t>
            </w:r>
            <w:r>
              <w:rPr>
                <w:rStyle w:val="39"/>
                <w:rFonts w:hint="default"/>
                <w:color w:val="auto"/>
              </w:rPr>
              <w:t>匝道桥桥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黑泥沟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3437686.499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535678.496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3437691.775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535679.006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3437688.557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535649.098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3437692.882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535649.195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西范大桥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3436152.592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533485.621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3436156.935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533482.246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3436155.398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533480.269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3436151.058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533483.648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3436127.925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533454.289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3436132.223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533450.857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3436130.660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533448.900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3436126.362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533452.332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3436167.199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533474.269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3436162.856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533477.644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3436161.319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533475.666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3436165.662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533472.291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3436142.381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533442.745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3436138.086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533446.181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3436136.520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533444.220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3436140.818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533440.788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齐圣村大桥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齐圣支河及其支沟曹家沟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3434890.060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531040.615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3434896.318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531039.617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3434895.787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531036.329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3434889.542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531037.325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3434884.003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531000.934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3434890.275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531000.028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3434889.798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530996.725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3434883.534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530997.637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3434878.451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530960.735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7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3434884.722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530959.912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Z7-c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3434884.407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530957.509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Z7-d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3434878.136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530958.331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Z8-a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3434880.035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530918.931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8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Z8-b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3434872.837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530919.796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Z9-a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3434868.852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530881.328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9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Z9-b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3434875.148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530880.630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Z9-c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3434874.837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530877.812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Z9-d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3434868.540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530878.510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Z10-a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3434864.554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530841.286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10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Z10-b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3434870.844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530840.633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Z10-c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3434870.595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530838.222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Z10-d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3434864.304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530838.874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Z11-a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3434860.520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530801.441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11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Z11-b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3434866.813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530800.821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Z11-c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3434866.576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530798.408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Z11-d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3434860.283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530799.029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Z12-a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3434856.654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530761.599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12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Z12-b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3434862.949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530760.999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Z12-c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3434862.720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530758.585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Z12-d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3434856.424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530759.186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3434932.989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531039.065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3434926.743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531040.102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3434926.208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531036.815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3434932.448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531035.785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3434926.545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530999.390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3434920.288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531000.391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3434919.840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530997.590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3434926.092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530996.596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3434920.271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530959.903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7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3434914.019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530960.894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3434913.578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530958.092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3434919.832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530957.113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Y8-a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3434914.047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530920.393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8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Y8-b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3434907.800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530921.376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Y8-c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3434907.361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530918.586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Y8-d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3434913.613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530917.596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Y9-a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3434907.824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530880.881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9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Y9-b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3434901.577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530881.864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Y9-c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3434901.139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530879.074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Y9-d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3434907.386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530878.091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Y12-a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3434889.125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530762.148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12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Y12-b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3434882.878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530763.131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Y12-c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3434882.502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530760.736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Y12-d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3434888.749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530759.753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Y13-a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3434883.172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530721.366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13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Y13-b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3434876.010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530722.494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长沙市政互通</w:t>
            </w:r>
            <w:r>
              <w:rPr>
                <w:rStyle w:val="38"/>
                <w:color w:val="auto"/>
              </w:rPr>
              <w:t>A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双河支河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A1-a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3432601.228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528856.825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A1-b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3432606.116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528854.305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3432623.219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528884.769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3432626.892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528880.675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长沙市政互通</w:t>
            </w:r>
            <w:r>
              <w:rPr>
                <w:rStyle w:val="38"/>
                <w:color w:val="auto"/>
              </w:rPr>
              <w:t>B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双河支河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3432592.043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528794.590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3432590.940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528799.467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3432649.880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528790.650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3432651.696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528795.309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3432697.623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528751.224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3432701.765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528753.842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3432711.610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528725.171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3432716.081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528727.176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3432723.864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528697.801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3432728.344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528699.786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长沙市政互通</w:t>
            </w:r>
            <w:r>
              <w:rPr>
                <w:rStyle w:val="38"/>
                <w:color w:val="auto"/>
              </w:rPr>
              <w:t>C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双河支河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3432730.297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528726.523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3432726.306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528724.444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3432741.673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528704.170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3432737.634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528702.186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3432753.448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528678.566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3432749.310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528676.799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3432763.787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528652.343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C5-b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3432759.558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528650.806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陈家湾大桥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3432694.450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527272.874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3432701.104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527269.997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3432686.514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527254.515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3432693.169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527251.639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3432678.579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527236.157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3432685.234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527233.281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3432670.644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527217.800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3432677.299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527214.923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3432662.709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527199.442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3432669.364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527196.565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3432654.774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527181.084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7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3432661.428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527178.207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3432715.127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527231.871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3432708.472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527234.747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3432707.192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527213.513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3432700.537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527216.389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3432699.257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527195.155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3432692.602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527198.032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3432691.322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527176.797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3432684.667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527179.674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3432683.387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527158.439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3432676.732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527161.316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张家湾大桥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3431277.675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525425.779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3431281.311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525419.220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3431278.862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525417.862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3431275.226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525424.422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3431242.688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525406.671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3431246.238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525400.065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3431243.771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525398.739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3431240.221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525405.346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3431293.752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525411.267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3431290.099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525417.817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3431287.654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525416.453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3431291.306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525409.903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3431258.571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525391.946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7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3431255.007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525398.545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Y7-c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3431252.544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525397.215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Y7-d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3431256.108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525390.616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浦里服务区主线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官家沟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3430088.106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524387.748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3430092.998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524382.293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3430067.585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524367.274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3430070.790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524362.247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3430109.075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524379.358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3430104.165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524384.821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3430086.717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524359.321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3430081.883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524364.725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南门互通主线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大堰溪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3428719.188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522149.507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3428725.360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522145.704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3428703.453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522123.965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3428709.625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522120.163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3428740.068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522136.643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3428735.042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522139.739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3428730.021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522142.832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3428723.503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522111.613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3428718.733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522114.552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3428714.050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522117.437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南门互通</w:t>
            </w:r>
            <w:r>
              <w:rPr>
                <w:rStyle w:val="38"/>
                <w:color w:val="auto"/>
              </w:rPr>
              <w:t>D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大堰溪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3428659.617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522151.678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3428664.808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522151.372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3428656.546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522122.171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3428661.688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522121.402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大石岩大桥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代家沟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3428052.563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521043.094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3428059.130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521040.022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3428040.005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521015.665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3428046.622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521012.702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3428070.904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521034.512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3428064.338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521037.584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3428058.486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521007.389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3428051.869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521010.352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秋坝溪大桥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母猪沟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3427538.878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519814.563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3427545.264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519811.133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3427519.949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519779.327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3427526.335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519775.896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3427556.716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519804.981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3427550.329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519808.412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3427537.790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519769.581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3427531.401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519773.175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平顶互通</w:t>
            </w:r>
            <w:r>
              <w:rPr>
                <w:rStyle w:val="38"/>
                <w:color w:val="auto"/>
              </w:rPr>
              <w:t>E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普里河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3426793.499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518422.808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14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3426798.103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518427.137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平顶互通</w:t>
            </w:r>
            <w:r>
              <w:rPr>
                <w:rStyle w:val="38"/>
                <w:color w:val="auto"/>
              </w:rPr>
              <w:t>G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普里河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0-a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3426724.387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518562.763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0-b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3426719.706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518558.626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3426752.160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518536.450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3426748.250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518532.120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3426750.050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518530.500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3426753.950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518534.830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3426805.770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518492.320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3426802.120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518487.150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3426804.100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518485.760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3426807.750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518490.920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平顶互通主线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洞河沟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3426629.172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517559.521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3426635.376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517556.242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Z2-c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3426641.602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517552.998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3426616.399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517532.301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3426622.092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517529.355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3426627.784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517526.408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3426657.241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517544.852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3426651.860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517547.655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Y2-c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3426646.701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517550.342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3426642.971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517518.502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3426637.923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517521.115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3426632.875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517523.728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白家沟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安正沟及其支沟白家沟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3425948.556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515615.798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3425954.870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515615.340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3425954.657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515612.518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Z3-d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3425948.343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515612.975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3425946.342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515454.834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7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3425952.668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515455.071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3425952.777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515452.249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3425946.452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515452.000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3425962.469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515626.774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3425968.778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515626.257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3425968.538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515623.436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3425962.229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515623.954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Y7-a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3425958.920 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515467.300 </w:t>
            </w:r>
          </w:p>
        </w:tc>
        <w:tc>
          <w:tcPr>
            <w:tcW w:w="2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右幅7号桥墩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Y7-b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3425965.241 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515467.508 </w:t>
            </w:r>
          </w:p>
        </w:tc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Y7-c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3425965.334 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515464.685 </w:t>
            </w:r>
          </w:p>
        </w:tc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Y7-d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3425959.013 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515464.477 </w:t>
            </w:r>
          </w:p>
        </w:tc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下南门沟大桥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水溪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3425507.615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513695.127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3425514.469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513692.765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3425494.741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513657.157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3425501.617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513654.859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3425526.759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513688.529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3425519.905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513690.891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3425514.105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513650.782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3425507.070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513653.036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徐家山大桥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碗厂河沟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3424770.252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512397.860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3424774.200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512392.891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3424771.590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512390.833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3424767.674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512395.766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3424738.784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512373.568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3424742.585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512368.513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3424739.927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512366.505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3424736.117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512371.571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3424782.254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512382.677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3424778.330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512387.646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3424775.707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512385.555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3424779.632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512380.611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3424746.595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512363.177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3424750.396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512358.123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3424747.738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512356.115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3424743.939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512361.179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学堂湾大桥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坑基沟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3423370.702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511401.754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3423376.030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511398.325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3423374.521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511395.955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3423369.172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511399.347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3423349.135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511367.996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7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3423354.486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511364.600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3423352.966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511362.205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3423347.615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511365.601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Z8-a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3423327.714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511334.208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8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Z8-b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3423333.066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511330.817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Z8-c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3423331.549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511328.421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Z8-d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3423326.197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511331.812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3423386.953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511391.287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3423381.633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511394.718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3423380.102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511392.316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3423385.456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511388.921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3423365.460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511357.633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7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3423360.110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511361.029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3423358.599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511358.635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3423363.940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511355.237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Y8-a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3423344.038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511323.856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8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Y8-b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3423338.696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511327.241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Y8-c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3423337.185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511324.855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Y8-d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3423342.529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511321.462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雕匠沟大桥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雕匠沟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3422563.825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510137.850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3422569.003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510134.220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3422567.384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510131.899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3422562.196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510135.535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3422540.777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510105.264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3422545.932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510101.590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3422544.282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510099.290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3422539.136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510102.966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3422588.260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510139.084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3422583.062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510142.695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3422581.441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510140.375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3422586.641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510136.756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3422565.224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510106.281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3422560.055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510109.947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3422558.414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510107.633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3422563.581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510103.976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小河大桥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小河沟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3422101.056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509578.414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3422105.652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509574.070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3422103.991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509572.314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3422099.386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509576.658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3422073.628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509549.293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3422078.233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509544.958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3422076.571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509543.193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3422071.966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509547.527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3422045.439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509519.846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7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3422050.035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509515.501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3422048.364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509513.745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Z7-d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3422043.768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509518.089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3422124.713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509575.361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3422120.118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509579.696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3422118.447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509577.930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3422123.052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509573.595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3422097.294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509546.239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3422092.689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509550.574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3422091.027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509548.818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3422095.623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509544.474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黄家沟大桥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高桥沟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3419965.141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506776.451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3419970.805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506773.642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3419969.730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506771.468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3419964.063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506774.281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3419947.724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506740.448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3419953.445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506737.754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3419952.241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506735.198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3419946.519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506737.897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3419977.480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506757.784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3419971.798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506760.557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3419970.559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506758.019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3419976.240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506755.245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3419960.342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506721.842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3419954.608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506724.511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3419953.417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506721.951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3419959.150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506719.282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陡梯子大桥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半边沟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3418983.459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505535.802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3418988.754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505532.346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Z2-c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3418987.431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505530.317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Z2-d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3418982.133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505533.769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3418960.903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505500.948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3418967.094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505497.175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Y2-a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3419005.103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505533.530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Y2-b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3418999.837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505537.026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Y2-c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3418998.494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505535.007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Y2-d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3419003.766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505531.510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3418983.635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505500.136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3418978.261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505503.469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Y3-c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3418976.983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505501.407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Y3-d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3418982.348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505498.074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陈家坝大桥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大河沟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3418012.286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503984.287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3418018.559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503980.653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3417997.443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503957.940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Z4-b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3418003.801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503954.456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3418029.808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503974.137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Y3-b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3418023.535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503977.771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3418015.202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503948.211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Y4-b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3418008.729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503951.757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29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干坝子大桥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福岩沟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3417137.280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503071.058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3417140.168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503064.408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成库后涉水桥墩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3417100.572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503054.951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成库后涉水桥墩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3417103.516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503048.326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3417163.543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503068.253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3417166.414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503061.596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3417128.178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503052.407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成库后涉水桥墩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3417130.714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503046.613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3417128.493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503045.641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3417125.957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503051.434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30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红沙溪大桥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红沙旗河沟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3416678.655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502781.574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3416683.632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502776.302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3416649.763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502753.484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3416654.893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502748.360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3416687.579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502772.121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3416692.556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502766.849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3416658.962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502744.296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3416664.092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502739.173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31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纸厂坝大桥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3415264.279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500565.357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7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3415270.114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500561.055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8A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3415246.476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500541.211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8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8B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3415252.311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500536.909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3415274.742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500557.643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3415280.578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500553.340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3415239.136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500509.350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3415244.971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500505.048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32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三坝村大桥左幅</w:t>
            </w:r>
            <w:r>
              <w:rPr>
                <w:rStyle w:val="38"/>
                <w:color w:val="auto"/>
              </w:rPr>
              <w:t>/</w:t>
            </w:r>
            <w:r>
              <w:rPr>
                <w:rStyle w:val="39"/>
                <w:rFonts w:hint="default"/>
                <w:color w:val="auto"/>
              </w:rPr>
              <w:t>三坝村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8"/>
                <w:rFonts w:hint="eastAsia"/>
                <w:color w:val="auto"/>
              </w:rPr>
              <w:t>号</w:t>
            </w:r>
            <w:r>
              <w:rPr>
                <w:rStyle w:val="39"/>
                <w:rFonts w:hint="default"/>
                <w:color w:val="auto"/>
              </w:rPr>
              <w:t>大桥右幅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大垭沟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3414918.325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500096.145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3414924.161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500091.843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3414894.588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500063.950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3414900.423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500059.648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3414920.480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500077.162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3414926.316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500072.860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3414896.743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500044.967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3414902.578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500040.665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33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镊子坝大桥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观音岩河沟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3413665.749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498529.467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3413671.857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498525.562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3413645.045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498496.887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3413650.307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498493.380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3413648.904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498491.356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3413643.700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498494.870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3413676.701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498522.464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3413682.810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498518.559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3413655.862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498489.677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3413661.125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498486.169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3413659.721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498484.146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3413654.518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498487.660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34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凉水井大桥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芶家沟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3412472.094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497086.335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3412477.632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497081.656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3412446.281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497055.779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3412451.819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497051.100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3412482.025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497077.945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3412487.563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497073.267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3412456.211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497047.389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3412461.749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497042.711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35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铁铺大桥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普里河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3411958.820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496619.327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9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3411961.415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496619.476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3411961.130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496624.428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3411958.534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496624.278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3411900.310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496580.900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10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3411902.906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496581.050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3411902.620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496586.001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3411900.024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496585.852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3411953.832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496600.498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9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3411956.427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496600.647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3411956.142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496605.599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9D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3411953.546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496605.449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3411895.322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496562.071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10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3411897.917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496562.221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3411897.632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496567.172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3411895.036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496567.023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36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白洞岩大桥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普里河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3411141.336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495865.929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3411141.395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495868.928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3411136.200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495869.031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3411136.141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495866.032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3411111.222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495813.899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3411111.182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495816.899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3411105.986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495816.828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3411106.027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495813.829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3411156.344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495865.631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3411156.403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495868.631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3411151.208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495868.733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3411151.149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495865.734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3411126.232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495814.104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3411126.191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495817.104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3411120.996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495817.033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3411121.036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495814.034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37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谭家沟大桥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饶家沟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3410847.455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495224.827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3410854.162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495222.075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3410836.068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495197.072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3410842.775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495194.320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3410859.482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495219.892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3410866.190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495217.140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3410848.095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495192.137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3410854.802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495189.385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38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饶家坝大桥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石哪沟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3409873.485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493852.378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3409879.761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493848.850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3409853.902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493817.462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3409860.189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493813.954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3409901.122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493874.665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3409907.404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493871.045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3A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3409891.190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493857.254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3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3409896.572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493854.263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3409901.816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493851.281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3D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3409907.060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493848.300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3409871.704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493822.413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4B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3409878.217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493818.768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4C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3409884.730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493815.124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39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余家互通</w:t>
            </w:r>
            <w:r>
              <w:rPr>
                <w:rStyle w:val="38"/>
                <w:color w:val="auto"/>
              </w:rPr>
              <w:t>B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3409855.737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493852.931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3409859.713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493850.824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3409837.040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493817.553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3409841.026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493815.466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40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余家互通</w:t>
            </w:r>
            <w:r>
              <w:rPr>
                <w:rStyle w:val="38"/>
                <w:color w:val="auto"/>
              </w:rPr>
              <w:t>D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3409927.243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493882.731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3409930.825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493880.007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3409915.282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493866.671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3409918.918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493864.019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41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大河碥大桥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铁矿槽沟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3409350.916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493068.402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3409355.914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493063.150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3409321.859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493041.068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3409326.801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493035.764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3409359.877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493058.985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3409364.875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493053.733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3409330.721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493031.557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3409335.663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493026.252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42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高家院子大桥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罗桥湾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18A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3408741.243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492167.486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18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18B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3408747.903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492164.621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19A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3408729.387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492139.928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19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19B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3408736.047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492137.063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18A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3408753.185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492162.348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18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18B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3408759.845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492159.483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19A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3408741.329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492134.791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19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19B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3408747.989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492131.925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43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吴山沟大桥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马家沟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3407505.759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490595.612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3407511.775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490591.566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3407483.730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490561.903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7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7B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3407489.852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490558.018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3407511.003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490580.056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6B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3407517.045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490576.050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7A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3407489.387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490546.492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7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7B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3407495.534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490542.649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黄家湾大桥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堰坝河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3407072.831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489571.787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3407078.805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489567.679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3407044.982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489554.795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3407050.866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489550.560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两冲田大桥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生生桥河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3405892.523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487813.450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3405897.510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487811.990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3405893.366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487816.329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3405898.353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487814.869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3405919.449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487859.436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3405924.209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487858.042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3405920.180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487861.931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3405924.940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487860.538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3405908.039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487820.889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3405913.026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487819.429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3405908.883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487823.768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3405913.869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487822.308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油菜冲大桥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白虎沟河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3404227.636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484365.988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3404233.321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484364.365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3404228.463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484368.884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3404234.148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484367.262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3404240.134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484362.421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3404245.822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484360.797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3404246.648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484363.693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3404240.963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484365.316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腊树湾大桥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李家沟河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3403009.138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483277.664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3403011.520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483270.817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3402971.358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483264.525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3402973.739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483257.678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3402975.628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483252.247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涉水桥墩，改河后不涉水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3402978.010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483245.399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盛家沟大桥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盛家沟河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3401350.998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481335.435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3401357.468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481332.163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3401362.600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481329.569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rFonts w:hint="eastAsia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3401369.070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481326.297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白杨河大桥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白杨河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跨河桥台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3400013.761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478561.043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  <w:r>
              <w:rPr>
                <w:rStyle w:val="38"/>
                <w:color w:val="auto"/>
              </w:rPr>
              <w:t>0</w:t>
            </w:r>
            <w:r>
              <w:rPr>
                <w:rStyle w:val="39"/>
                <w:rFonts w:hint="default"/>
                <w:color w:val="auto"/>
              </w:rPr>
              <w:t>号桥台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一跨过河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3400038.976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478554.698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3400004.757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478525.258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  <w:r>
              <w:rPr>
                <w:rStyle w:val="38"/>
                <w:color w:val="auto"/>
              </w:rPr>
              <w:t>1</w:t>
            </w:r>
            <w:r>
              <w:rPr>
                <w:rStyle w:val="39"/>
                <w:rFonts w:hint="default"/>
                <w:color w:val="auto"/>
              </w:rPr>
              <w:t>号桥台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一跨过河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B4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3400029.971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478518.914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蒋家大桥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龙凤河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J1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3398075.512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474358.506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J2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3398082.287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474355.927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J3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3398087.661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474353.881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右幅</w:t>
            </w:r>
            <w:r>
              <w:rPr>
                <w:rStyle w:val="38"/>
                <w:color w:val="auto"/>
              </w:rPr>
              <w:t>6</w:t>
            </w:r>
            <w:r>
              <w:rPr>
                <w:rStyle w:val="39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不涉水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J4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3398094.436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474351.301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梁平北互通</w:t>
            </w:r>
            <w:r>
              <w:rPr>
                <w:rStyle w:val="38"/>
                <w:color w:val="auto"/>
              </w:rPr>
              <w:t>E</w:t>
            </w:r>
            <w:r>
              <w:rPr>
                <w:rStyle w:val="39"/>
                <w:rFonts w:hint="default"/>
                <w:color w:val="auto"/>
              </w:rPr>
              <w:t>匝道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龙凤河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3397377.970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474091.080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7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3397371.689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474087.823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3397365.408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474084.567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小沙河大桥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小沙河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X1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3392867.213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470107.773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1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X2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3392867.343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470100.505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X3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3392873.422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470095.268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1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X4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3392873.552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470088.001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X5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3392817.405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470103.395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X6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3392817.534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470096.129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X7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3392823.614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470090.891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X8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3392823.747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470083.630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广福互通</w:t>
            </w:r>
            <w:r>
              <w:rPr>
                <w:rStyle w:val="38"/>
                <w:color w:val="auto"/>
              </w:rPr>
              <w:t>C</w:t>
            </w:r>
            <w:r>
              <w:rPr>
                <w:rStyle w:val="39"/>
                <w:rFonts w:hint="default"/>
                <w:color w:val="auto"/>
              </w:rPr>
              <w:t>匝道</w:t>
            </w:r>
            <w:r>
              <w:rPr>
                <w:rStyle w:val="38"/>
                <w:color w:val="auto"/>
              </w:rPr>
              <w:t>2</w:t>
            </w:r>
            <w:r>
              <w:rPr>
                <w:rStyle w:val="39"/>
                <w:rFonts w:hint="default"/>
                <w:color w:val="auto"/>
              </w:rPr>
              <w:t>号桥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龙溪河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3391285.315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469536.904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</w:t>
            </w:r>
            <w:r>
              <w:rPr>
                <w:rStyle w:val="41"/>
                <w:rFonts w:hint="default"/>
                <w:color w:val="auto"/>
              </w:rPr>
              <w:t>匝道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3391288.168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469541.583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3391265.552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469570.919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</w:t>
            </w:r>
            <w:r>
              <w:rPr>
                <w:rStyle w:val="41"/>
                <w:rFonts w:hint="default"/>
                <w:color w:val="auto"/>
              </w:rPr>
              <w:t>匝道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</w:t>
            </w:r>
            <w:r>
              <w:rPr>
                <w:rStyle w:val="40"/>
                <w:color w:val="auto"/>
              </w:rPr>
              <w:t>1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3391268.689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469575.971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广福互通</w:t>
            </w:r>
            <w:r>
              <w:rPr>
                <w:rStyle w:val="38"/>
                <w:color w:val="auto"/>
              </w:rPr>
              <w:t>H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龙溪河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3391291.021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469546.261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</w:t>
            </w:r>
            <w:r>
              <w:rPr>
                <w:rStyle w:val="41"/>
                <w:rFonts w:hint="default"/>
                <w:color w:val="auto"/>
              </w:rPr>
              <w:t>匝道桥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3391293.874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469550.940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3391276.255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469584.564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</w:t>
            </w:r>
            <w:r>
              <w:rPr>
                <w:rStyle w:val="41"/>
                <w:rFonts w:hint="default"/>
                <w:color w:val="auto"/>
              </w:rPr>
              <w:t>匝道桥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3391279.989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469588.920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广福互通</w:t>
            </w:r>
            <w:r>
              <w:rPr>
                <w:rStyle w:val="38"/>
                <w:color w:val="auto"/>
              </w:rPr>
              <w:t>E</w:t>
            </w:r>
            <w:r>
              <w:rPr>
                <w:rStyle w:val="39"/>
                <w:rFonts w:hint="default"/>
                <w:color w:val="auto"/>
              </w:rPr>
              <w:t>匝道桥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龙溪河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Style w:val="39"/>
                <w:rFonts w:hint="default"/>
                <w:color w:val="auto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3391263.685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469494.966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Style w:val="41"/>
                <w:rFonts w:hint="default"/>
                <w:color w:val="auto"/>
              </w:rPr>
              <w:t>匝道桥</w:t>
            </w:r>
            <w:r>
              <w:rPr>
                <w:rStyle w:val="40"/>
                <w:color w:val="auto"/>
              </w:rPr>
              <w:t>8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3391268.108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469497.608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3391243.172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469529.302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Style w:val="41"/>
                <w:rFonts w:hint="default"/>
                <w:color w:val="auto"/>
              </w:rPr>
              <w:t>匝道桥</w:t>
            </w:r>
            <w:r>
              <w:rPr>
                <w:rStyle w:val="40"/>
                <w:color w:val="auto"/>
              </w:rPr>
              <w:t>9</w:t>
            </w:r>
            <w:r>
              <w:rPr>
                <w:rStyle w:val="41"/>
                <w:rFonts w:hint="default"/>
                <w:color w:val="auto"/>
              </w:rPr>
              <w:t>号桥墩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3391247.595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469531.945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龙洞河大桥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龙洞河</w:t>
            </w:r>
          </w:p>
        </w:tc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桥墩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3387877.599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469085.357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3387847.819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469088.496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3387818.100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469092.176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3387819.057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469099.362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3387788.454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469096.395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3387789.540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469103.563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3387749.053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469102.859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3387750.314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469109.998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3387719.612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469108.332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7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3387721.002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469115.447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3387690.276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469114.339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左幅</w:t>
            </w:r>
            <w:r>
              <w:rPr>
                <w:rStyle w:val="40"/>
                <w:color w:val="auto"/>
              </w:rPr>
              <w:t>8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3387691.795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469121.428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3387906.422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469069.800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1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3387906.985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469077.028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3387876.354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469072.418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2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3387877.049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469079.634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3387846.339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469075.582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3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3387847.164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469082.784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L19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3387816.386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469079.290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4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3387817.342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469086.477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3387786.505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469083.543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5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3387787.592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469090.711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3387746.794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469090.057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6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3387748.054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469097.196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3387717.120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469095.574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7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3387718.510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469102.689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3387687.552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469101.628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8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3387689.071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469108.717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L29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3387659.007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469104.467 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右幅</w:t>
            </w:r>
            <w:r>
              <w:rPr>
                <w:rStyle w:val="40"/>
                <w:color w:val="auto"/>
              </w:rPr>
              <w:t>9</w:t>
            </w:r>
            <w:r>
              <w:rPr>
                <w:rStyle w:val="41"/>
                <w:rFonts w:hint="default"/>
                <w:color w:val="auto"/>
              </w:rPr>
              <w:t>号涉河桥墩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涉水桥墩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L30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3387662.058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469117.703 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</w:tbl>
    <w:p/>
    <w:p>
      <w:pPr>
        <w:pStyle w:val="5"/>
      </w:pPr>
    </w:p>
    <w:p>
      <w:pPr>
        <w:widowControl/>
        <w:spacing w:line="594" w:lineRule="exact"/>
        <w:jc w:val="center"/>
        <w:outlineLvl w:val="1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附表6  涉河涵洞工程主要控制点坐标表</w:t>
      </w:r>
    </w:p>
    <w:tbl>
      <w:tblPr>
        <w:tblStyle w:val="11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3282"/>
        <w:gridCol w:w="1504"/>
        <w:gridCol w:w="1799"/>
        <w:gridCol w:w="1902"/>
        <w:gridCol w:w="1751"/>
        <w:gridCol w:w="2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涉河工程名称</w:t>
            </w:r>
          </w:p>
        </w:tc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河道名称</w:t>
            </w:r>
          </w:p>
        </w:tc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控制点编号</w:t>
            </w:r>
          </w:p>
        </w:tc>
        <w:tc>
          <w:tcPr>
            <w:tcW w:w="13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控制坐标（</w:t>
            </w:r>
            <w:r>
              <w:rPr>
                <w:rFonts w:ascii="Times New Roman" w:hAnsi="Times New Roman"/>
                <w:kern w:val="0"/>
                <w:szCs w:val="21"/>
              </w:rPr>
              <w:t>2000</w:t>
            </w:r>
            <w:r>
              <w:rPr>
                <w:rFonts w:hint="eastAsia" w:ascii="宋体" w:hAnsi="宋体" w:cs="宋体"/>
                <w:kern w:val="0"/>
                <w:szCs w:val="21"/>
              </w:rPr>
              <w:t>坐标系）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对应中心桩号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X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kern w:val="0"/>
                <w:szCs w:val="21"/>
              </w:rPr>
              <w:t>m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kern w:val="0"/>
                <w:szCs w:val="21"/>
              </w:rPr>
              <w:t>m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K14+247</w:t>
            </w:r>
            <w:r>
              <w:rPr>
                <w:rFonts w:hint="eastAsia" w:ascii="宋体" w:hAnsi="宋体" w:cs="宋体"/>
                <w:kern w:val="0"/>
                <w:szCs w:val="21"/>
              </w:rPr>
              <w:t>涵洞工程</w:t>
            </w:r>
          </w:p>
        </w:tc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双河支河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3434007.443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528468.894 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K14+247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3433988.883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528491.176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K19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3433997.416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528460.542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3433978.856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528482.824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长沙主线互通涵洞工程</w:t>
            </w:r>
          </w:p>
        </w:tc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徐家沟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3432840.225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527770.128 </w:t>
            </w:r>
          </w:p>
        </w:tc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AK0+110.58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3432851.250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527784.758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K3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3432933.526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527882.812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K4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3432950.824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527901.362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3432933.581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527904.044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K6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3432928.333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527897.081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K7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3432846.056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527799.027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3432837.073 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527789.393 </w:t>
            </w:r>
          </w:p>
        </w:tc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r>
        <w:rPr>
          <w:rFonts w:hint="eastAsia"/>
        </w:rPr>
        <w:br w:type="page"/>
      </w:r>
    </w:p>
    <w:p>
      <w:pPr>
        <w:widowControl/>
        <w:spacing w:line="594" w:lineRule="exact"/>
        <w:jc w:val="center"/>
        <w:outlineLvl w:val="1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附表7  涉河路基工程主要控制点坐标表</w:t>
      </w:r>
    </w:p>
    <w:tbl>
      <w:tblPr>
        <w:tblStyle w:val="11"/>
        <w:tblW w:w="0" w:type="auto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736"/>
        <w:gridCol w:w="1266"/>
        <w:gridCol w:w="1686"/>
        <w:gridCol w:w="1266"/>
        <w:gridCol w:w="1343"/>
        <w:gridCol w:w="1236"/>
        <w:gridCol w:w="2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涉河工程名称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河道名称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涉河建筑物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控制点编号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控制坐标（2000坐标系）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对应中心桩号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X（m）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Y（m）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K13主线路基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曹家沟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路基及路提挡墙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3434448.162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529361.137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K13+089~K13+226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3434473.286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529496.086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K13还建道路路基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曹家沟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路基及路提挡墙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3434483.008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529355.471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GLK1+007~GLK1+141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3434512.541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529486.123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长沙市政互通A匝道路基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双河支河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路基及路提挡墙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3432710.426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528703.688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SZAK0+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220</w:t>
            </w:r>
            <w:r>
              <w:rPr>
                <w:rFonts w:ascii="Times New Roman" w:hAnsi="Times New Roman"/>
                <w:kern w:val="0"/>
                <w:szCs w:val="21"/>
              </w:rPr>
              <w:t>~SZAK0+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3432683.322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528732.946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3432633.432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528766.194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长沙市政互通还建道路路基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双河支河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路基及路提挡墙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3432802.075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528598.582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GL1K0+0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0~GL1K0+1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3432794.87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528605.542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3432787.52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528616.862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3432756.441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528702.278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3432730.541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528714.134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白杨河路基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白杨河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路基及路堤挡墙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3400015.043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478512.770 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K76+429～K76+513.49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3399994.410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478430.890 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K87路基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高峰水库河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路基及路堤挡墙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3394159.896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470211.275 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K87+028.85～K87+228.93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3393961.193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470193.737 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pStyle w:val="5"/>
        <w:sectPr>
          <w:pgSz w:w="16838" w:h="11906" w:orient="landscape"/>
          <w:pgMar w:top="1446" w:right="1984" w:bottom="1446" w:left="1644" w:header="851" w:footer="1474" w:gutter="0"/>
          <w:cols w:space="720" w:num="1"/>
          <w:docGrid w:type="lines" w:linePitch="312" w:charSpace="0"/>
        </w:sectPr>
      </w:pPr>
    </w:p>
    <w:p>
      <w:pPr>
        <w:widowControl/>
        <w:spacing w:line="594" w:lineRule="exact"/>
        <w:jc w:val="center"/>
        <w:outlineLvl w:val="1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附表8  工程补救措施主要控制点坐标表</w:t>
      </w:r>
    </w:p>
    <w:tbl>
      <w:tblPr>
        <w:tblStyle w:val="11"/>
        <w:tblW w:w="9365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875"/>
        <w:gridCol w:w="1095"/>
        <w:gridCol w:w="916"/>
        <w:gridCol w:w="1725"/>
        <w:gridCol w:w="1920"/>
        <w:gridCol w:w="1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涉河工程名称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河道名称</w:t>
            </w:r>
          </w:p>
        </w:tc>
        <w:tc>
          <w:tcPr>
            <w:tcW w:w="9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控制点编号</w:t>
            </w:r>
          </w:p>
        </w:tc>
        <w:tc>
          <w:tcPr>
            <w:tcW w:w="36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控制坐标（2000坐标系）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X（m）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Y（m）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齐圣村大桥改河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齐圣支河及其曹家沟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3434899.322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530718.689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3434884.742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530736.198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3434848.823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530793.702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3434845.360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530801.408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3434836.900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530834.338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3434834.522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530863.752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3434862.407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530896.101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3434898.595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530898.541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3434917.762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530915.309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3434925.567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530953.696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CR11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3434920.646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530974.512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CR12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3434901.372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530999.093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CR13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3434877.702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530999.014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CR14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3434866.310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530984.285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3434906.238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530724.448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3434891.658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530741.957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3434857.032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530797.391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3434853.570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530805.097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3434845.870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530835.063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3434843.493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530864.477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3434863.012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530887.122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3434899.200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530889.561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3434926.581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530913.515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3434934.387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530951.903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CL11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3434927.728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530980.065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CL12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3434904.270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531009.982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CL13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3434911.133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531026.101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CL14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3434935.283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531013.756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CL15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3434948.716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530990.561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QL1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3434957.369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530995.572 </w:t>
            </w:r>
          </w:p>
        </w:tc>
        <w:tc>
          <w:tcPr>
            <w:tcW w:w="13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QL2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3434943.937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531018.768 </w:t>
            </w:r>
          </w:p>
        </w:tc>
        <w:tc>
          <w:tcPr>
            <w:tcW w:w="13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QL3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3434894.477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531030.510 </w:t>
            </w:r>
          </w:p>
        </w:tc>
        <w:tc>
          <w:tcPr>
            <w:tcW w:w="13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QL4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3434851.830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531002.587 </w:t>
            </w:r>
          </w:p>
        </w:tc>
        <w:tc>
          <w:tcPr>
            <w:tcW w:w="13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K13路基改河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曹家沟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3434511.586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529354.520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左岸沟顶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3434506.266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529359.840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3434502.255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529374.811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3434526.711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529466.085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3434535.886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529476.449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3434505.222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529348.156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右岸沟顶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3434499.902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529353.476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3434493.561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529377.141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3434518.018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529468.415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3434532.521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529484.796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K14涵洞改河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双河支河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3434125.678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528479.716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左岸沟顶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3434117.696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528474.377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3434106.829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528475.031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3434083.085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528495.423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3434044.704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528490.405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3434026.204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528463.432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3434011.866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528462.763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3434007.443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528468.894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3433988.883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528491.176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3433979.780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528501.286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3433978.856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528502.366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3434132.349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528469.741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右岸沟顶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3434124.366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528464.402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3434099.010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528465.927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3434075.267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528486.320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3434054.600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528483.618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3434036.100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528456.645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3434002.646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528455.083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3433997.416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528460.542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3433978.856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528482.824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3433970.559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528493.606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3433960.360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528502.575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长沙市政互通改河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双河支河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3432845.075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528605.442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3432813.146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528628.435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3432797.920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528648.011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3432770.781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528716.892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3432735.595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528743.315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3432708.451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528745.840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3432691.440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528751.838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3432662.195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528771.218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3432646.810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528790.591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3432640.640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528807.146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3432836.895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528594.081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3432804.965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528617.074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3432784.895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528642.879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3432757.756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528711.760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3432734.298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528729.375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3432707.155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528731.900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3432683.706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528740.168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3432654.462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528759.547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3432633.691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528785.702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R10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3432627.521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528802.256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平顶互通主线4号桥改河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洞河沟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3426662.437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517480.788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3426666.161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517495.859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3426655.322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517519.600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3426630.204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517532.423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3426599.241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517535.011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3426593.327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517533.147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白家沟1号桥改河（白家沟）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白家沟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3426032.924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515624.729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3426032.704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515626.223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3426014.187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515636.030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3425968.558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515613.979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3425944.659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515609.423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3425920.821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515611.176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3425901.404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515606.552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3425897.118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515603.976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3426026.989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515623.853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3426026.768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515625.347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3426016.797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515630.628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3425971.168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515608.576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3425944.219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515603.439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3425920.381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515605.192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3425904.494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515601.409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3425900.208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515598.833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白家沟1号桥改河（安正沟）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安正沟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3425996.486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515453.158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3425967.697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515454.493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3425925.351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515437.022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3425919.777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515434.091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3425992.763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515446.077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3425970.748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515447.098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3425928.402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515429.626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3425917.776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515421.530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3425912.872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515415.209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红沙溪大桥补救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红沙旗河沟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3416700.429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502753.852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3416694.412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502756.010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3416681.953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502759.025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3416680.098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502759.297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3416668.367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502760.807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纸厂坝大桥补救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张家沟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3415272.212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500506.785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3415272.920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500511.806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3415276.927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500529.499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3415277.533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500535.778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三坝村大桥补救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大垭沟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3414912.813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500043.634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3414911.513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500050.610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3414913.571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500087.995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3414910.475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500108.262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3414909.478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500110.934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饶家坝大桥、余家互通B匝道桥、余家互通D匝道桥改河、扩挖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石哪沟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3409952.737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493827.317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3409916.613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493840.049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3409912.615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493837.430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3409893.170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493829.008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3409872.469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493824.159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吴山沟大桥补救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马家沟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W1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3407509.387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490539.644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W2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3407507.141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490542.294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W3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3407503.754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490546.684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W4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3407496.465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490560.737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W5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3407496.167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490561.582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W6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3407491.614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490574.651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黄家湾大桥改河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堰坝河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HZ1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3407123.427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489577.958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HZ2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3407081.295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489592.195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HZ3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3407045.592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489587.791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HZ4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3406998.407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489556.857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HZ5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3406959.195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489556.168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HZ6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3406949.704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489560.822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HY1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3407132.829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489565.438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HY2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3407077.986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489582.748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HY3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3407051.077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489579.429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HY4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3407002.956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489547.863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HY5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3406954.729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489549.517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HY6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3406946.386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489555.066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两冲田大桥改河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生生桥河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LZ1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3405957.291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487880.970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LZ2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3405944.945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487870.481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LZ3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3405916.090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487845.896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LZ4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3405902.102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487839.247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LZ5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3405899.432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487838.744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LZ6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3405866.862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487807.314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LZ7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3405858.210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487768.359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LZ8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3405850.724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487747.295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3405990.348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487849.965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3405983.222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487854.426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3405944.224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487849.304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3405932.088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487838.904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3405910.521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487828.601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3405900.779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487826.799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LY7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3405876.404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487804.099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LY8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3405868.615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487769.103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LY9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3405860.204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487751.703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LY10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3405854.849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487745.115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腊树湾大桥改河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李家沟河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3402968.624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483208.363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3402971.089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483216.356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3402985.492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483239.057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3403006.984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483280.327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Z5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3403025.252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483287.291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3402955.488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483219.452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右岸堤脚线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3402961.630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483222.647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3402980.433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483243.305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3403002.633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483285.594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Y5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3403017.395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483297.254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盛家沟大桥补救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盛家沟河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DJX1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3401379.648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481285.639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左岸堤脚线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DJX2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3401365.608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481297.595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DJX3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3401357.218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481312.884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DJX4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3401346.844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481334.303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DJX5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3401324.016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481394.208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DDX1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3401368.175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481298.879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开挖外边线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DDX2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3401362.387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481315.603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DDX3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3401349.644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481335.324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DDX4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3401328.778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481385.803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G1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3401371.982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481283.606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G2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3401359.973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481294.949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G3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3401352.794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481310.557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G4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3401342.147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481332.591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白杨河路基改河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白杨河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BY1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3400034.062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478427.978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改河中心线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BY2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3400033.628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478429.685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BY3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3400033.653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478439.342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BY4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3400052.502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478514.296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BY5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3400043.046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478532.064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BY6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3400038.850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478533.572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K87+028.85~K87+228.93路基改河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高峰水库河</w:t>
            </w: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L3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3394158.639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470154.430 </w:t>
            </w:r>
          </w:p>
        </w:tc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改河中心线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L4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3394113.439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470174.400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L5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3394032.946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470167.873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right"/>
        </w:trPr>
        <w:tc>
          <w:tcPr>
            <w:tcW w:w="5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L6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3393963.070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470128.370 </w:t>
            </w:r>
          </w:p>
        </w:tc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pStyle w:val="2"/>
        <w:rPr>
          <w:rFonts w:hint="eastAsia"/>
          <w:color w:val="auto"/>
          <w:lang w:val="en-US" w:eastAsia="zh-CN" w:bidi="ar"/>
        </w:rPr>
      </w:pPr>
      <w:r>
        <w:rPr>
          <w:rFonts w:hint="eastAsia" w:ascii="Times New Roman" w:cs="Times New Roman"/>
          <w:color w:val="auto"/>
          <w:kern w:val="2"/>
          <w:sz w:val="21"/>
          <w:szCs w:val="28"/>
        </w:rPr>
        <w:t>备注：坐标系统</w:t>
      </w:r>
      <w:r>
        <w:rPr>
          <w:rFonts w:hint="eastAsia" w:ascii="Times New Roman" w:cs="Times New Roman"/>
          <w:color w:val="auto"/>
          <w:kern w:val="2"/>
          <w:sz w:val="21"/>
          <w:szCs w:val="28"/>
          <w:lang w:eastAsia="zh-CN"/>
        </w:rPr>
        <w:t>为</w:t>
      </w:r>
      <w:r>
        <w:rPr>
          <w:rFonts w:hint="eastAsia" w:ascii="Times New Roman" w:cs="Times New Roman"/>
          <w:color w:val="auto"/>
          <w:kern w:val="2"/>
          <w:sz w:val="21"/>
          <w:szCs w:val="28"/>
        </w:rPr>
        <w:t>2000国家大地坐标系，高程系统为1985国家高程基准</w:t>
      </w:r>
    </w:p>
    <w:sectPr>
      <w:footerReference r:id="rId6" w:type="default"/>
      <w:pgSz w:w="11906" w:h="16838"/>
      <w:pgMar w:top="1984" w:right="1446" w:bottom="1644" w:left="1446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-19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4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-19"/>
      <w:snapToGrid w:val="0"/>
      <w:jc w:val="left"/>
      <w:rPr>
        <w:rStyle w:val="13"/>
        <w:rFonts w:ascii="宋体" w:hAnsi="宋体"/>
        <w:kern w:val="0"/>
        <w:sz w:val="18"/>
        <w:szCs w:val="18"/>
      </w:rPr>
    </w:pPr>
    <w:r>
      <w:rPr>
        <w:rStyle w:val="13"/>
        <w:rFonts w:hint="eastAsia" w:ascii="宋体" w:hAnsi="宋体"/>
        <w:sz w:val="18"/>
        <w:szCs w:val="18"/>
      </w:rPr>
      <w:t>—</w:t>
    </w:r>
    <w:r>
      <w:rPr>
        <w:rStyle w:val="13"/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kern w:val="0"/>
        <w:sz w:val="18"/>
        <w:szCs w:val="18"/>
      </w:rPr>
      <w:fldChar w:fldCharType="begin"/>
    </w:r>
    <w:r>
      <w:rPr>
        <w:rStyle w:val="13"/>
        <w:rFonts w:ascii="Times New Roman" w:hAnsi="Times New Roman"/>
        <w:sz w:val="18"/>
        <w:szCs w:val="18"/>
      </w:rPr>
      <w:instrText xml:space="preserve">PAGE  </w:instrText>
    </w:r>
    <w:r>
      <w:rPr>
        <w:rFonts w:ascii="Times New Roman" w:hAnsi="Times New Roman"/>
        <w:kern w:val="0"/>
        <w:sz w:val="18"/>
        <w:szCs w:val="18"/>
      </w:rPr>
      <w:fldChar w:fldCharType="separate"/>
    </w:r>
    <w:r>
      <w:rPr>
        <w:rStyle w:val="13"/>
        <w:rFonts w:ascii="Times New Roman" w:hAnsi="Times New Roman"/>
        <w:sz w:val="18"/>
        <w:szCs w:val="18"/>
      </w:rPr>
      <w:t>1</w:t>
    </w:r>
    <w:r>
      <w:rPr>
        <w:rFonts w:ascii="Times New Roman" w:hAnsi="Times New Roman"/>
        <w:kern w:val="0"/>
        <w:sz w:val="18"/>
        <w:szCs w:val="18"/>
      </w:rPr>
      <w:fldChar w:fldCharType="end"/>
    </w:r>
    <w:r>
      <w:rPr>
        <w:rStyle w:val="13"/>
        <w:rFonts w:ascii="Times New Roman" w:hAnsi="Times New Roman"/>
        <w:sz w:val="18"/>
        <w:szCs w:val="18"/>
      </w:rPr>
      <w:t xml:space="preserve"> </w:t>
    </w:r>
    <w:r>
      <w:rPr>
        <w:rStyle w:val="13"/>
        <w:rFonts w:hint="eastAsia" w:ascii="宋体" w:hAnsi="宋体"/>
        <w:sz w:val="18"/>
        <w:szCs w:val="18"/>
      </w:rPr>
      <w:t>—</w:t>
    </w:r>
  </w:p>
  <w:p>
    <w:pPr>
      <w:snapToGrid w:val="0"/>
      <w:jc w:val="left"/>
      <w:rPr>
        <w:rFonts w:ascii="Times New Roman" w:hAnsi="Times New Roman"/>
        <w:kern w:val="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-19"/>
      <w:widowControl w:val="0"/>
      <w:snapToGrid w:val="0"/>
      <w:jc w:val="left"/>
      <w:rPr>
        <w:rStyle w:val="13"/>
        <w:rFonts w:ascii="宋体" w:hAnsi="宋体" w:eastAsia="宋体" w:cs="Times New Roman"/>
        <w:kern w:val="0"/>
        <w:sz w:val="28"/>
        <w:szCs w:val="28"/>
        <w:lang w:val="en-US" w:eastAsia="zh-CN" w:bidi="ar-SA"/>
      </w:rPr>
    </w:pPr>
    <w:r>
      <w:rPr>
        <w:rStyle w:val="13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hint="eastAsia" w:ascii="宋体" w:hAnsi="宋体" w:eastAsia="宋体" w:cs="Times New Roman"/>
        <w:kern w:val="0"/>
        <w:sz w:val="28"/>
        <w:szCs w:val="28"/>
        <w:lang w:val="en-US" w:eastAsia="zh-CN" w:bidi="ar-SA"/>
      </w:rPr>
      <w:fldChar w:fldCharType="begin"/>
    </w:r>
    <w:r>
      <w:rPr>
        <w:rStyle w:val="13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hint="eastAsia" w:ascii="宋体" w:hAnsi="宋体" w:eastAsia="宋体" w:cs="Times New Roman"/>
        <w:kern w:val="0"/>
        <w:sz w:val="28"/>
        <w:szCs w:val="28"/>
        <w:lang w:val="en-US" w:eastAsia="zh-CN" w:bidi="ar-SA"/>
      </w:rPr>
      <w:fldChar w:fldCharType="separate"/>
    </w:r>
    <w:r>
      <w:rPr>
        <w:rStyle w:val="13"/>
        <w:rFonts w:ascii="宋体" w:hAnsi="宋体" w:eastAsia="宋体" w:cs="Times New Roman"/>
        <w:kern w:val="2"/>
        <w:sz w:val="28"/>
        <w:szCs w:val="28"/>
        <w:lang w:val="en-US" w:eastAsia="zh-CN" w:bidi="ar-SA"/>
      </w:rPr>
      <w:t>2</w:t>
    </w:r>
    <w:r>
      <w:rPr>
        <w:rFonts w:hint="eastAsia" w:ascii="宋体" w:hAnsi="宋体" w:eastAsia="宋体" w:cs="Times New Roman"/>
        <w:kern w:val="0"/>
        <w:sz w:val="28"/>
        <w:szCs w:val="28"/>
        <w:lang w:val="en-US" w:eastAsia="zh-CN" w:bidi="ar-SA"/>
      </w:rPr>
      <w:fldChar w:fldCharType="end"/>
    </w:r>
    <w:r>
      <w:rPr>
        <w:rStyle w:val="13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MmE5YTBjMTAyMjhkYjYyOWQ3OTUwYTAyZTRkZDEifQ=="/>
  </w:docVars>
  <w:rsids>
    <w:rsidRoot w:val="00172A27"/>
    <w:rsid w:val="0000117F"/>
    <w:rsid w:val="00060C48"/>
    <w:rsid w:val="00080DE9"/>
    <w:rsid w:val="00080F8F"/>
    <w:rsid w:val="000843A3"/>
    <w:rsid w:val="000943E2"/>
    <w:rsid w:val="000D31BD"/>
    <w:rsid w:val="000E74E8"/>
    <w:rsid w:val="0013296D"/>
    <w:rsid w:val="001375F9"/>
    <w:rsid w:val="0015145F"/>
    <w:rsid w:val="00165E1C"/>
    <w:rsid w:val="00167901"/>
    <w:rsid w:val="00180FE2"/>
    <w:rsid w:val="0018163A"/>
    <w:rsid w:val="00186E9B"/>
    <w:rsid w:val="001D0B75"/>
    <w:rsid w:val="001F25D2"/>
    <w:rsid w:val="002101F6"/>
    <w:rsid w:val="00212506"/>
    <w:rsid w:val="002229DB"/>
    <w:rsid w:val="002246DF"/>
    <w:rsid w:val="002304BC"/>
    <w:rsid w:val="002379B1"/>
    <w:rsid w:val="00255DAB"/>
    <w:rsid w:val="00262C33"/>
    <w:rsid w:val="00276667"/>
    <w:rsid w:val="00280325"/>
    <w:rsid w:val="00287AEA"/>
    <w:rsid w:val="002B6113"/>
    <w:rsid w:val="002C18CE"/>
    <w:rsid w:val="002D413E"/>
    <w:rsid w:val="002D5C14"/>
    <w:rsid w:val="002E6FD5"/>
    <w:rsid w:val="002F3C0B"/>
    <w:rsid w:val="00313028"/>
    <w:rsid w:val="00323EA4"/>
    <w:rsid w:val="0033626C"/>
    <w:rsid w:val="00350C46"/>
    <w:rsid w:val="00381C07"/>
    <w:rsid w:val="00387AE9"/>
    <w:rsid w:val="003C203A"/>
    <w:rsid w:val="003D4AB8"/>
    <w:rsid w:val="003E08A6"/>
    <w:rsid w:val="003F2A7D"/>
    <w:rsid w:val="003F6297"/>
    <w:rsid w:val="004051BE"/>
    <w:rsid w:val="00411B68"/>
    <w:rsid w:val="0042000E"/>
    <w:rsid w:val="004334E4"/>
    <w:rsid w:val="004647E0"/>
    <w:rsid w:val="00467405"/>
    <w:rsid w:val="00476004"/>
    <w:rsid w:val="004B3BEF"/>
    <w:rsid w:val="004B7558"/>
    <w:rsid w:val="004E577A"/>
    <w:rsid w:val="004E61F0"/>
    <w:rsid w:val="004F5839"/>
    <w:rsid w:val="004F7B03"/>
    <w:rsid w:val="005558BD"/>
    <w:rsid w:val="0058358C"/>
    <w:rsid w:val="005A093D"/>
    <w:rsid w:val="005D35FE"/>
    <w:rsid w:val="00604D4E"/>
    <w:rsid w:val="00615598"/>
    <w:rsid w:val="00626A22"/>
    <w:rsid w:val="00630BE9"/>
    <w:rsid w:val="0063606C"/>
    <w:rsid w:val="00637F0E"/>
    <w:rsid w:val="00667886"/>
    <w:rsid w:val="00672EE1"/>
    <w:rsid w:val="00682665"/>
    <w:rsid w:val="00693B6D"/>
    <w:rsid w:val="006A5316"/>
    <w:rsid w:val="006B2211"/>
    <w:rsid w:val="00702135"/>
    <w:rsid w:val="00704CAB"/>
    <w:rsid w:val="00726076"/>
    <w:rsid w:val="0073505D"/>
    <w:rsid w:val="00757037"/>
    <w:rsid w:val="00770C95"/>
    <w:rsid w:val="007823EC"/>
    <w:rsid w:val="0078331B"/>
    <w:rsid w:val="0078662C"/>
    <w:rsid w:val="007878F4"/>
    <w:rsid w:val="007A69A2"/>
    <w:rsid w:val="007B10F8"/>
    <w:rsid w:val="007B79B4"/>
    <w:rsid w:val="007C1DA0"/>
    <w:rsid w:val="007D047A"/>
    <w:rsid w:val="007F6DC3"/>
    <w:rsid w:val="008012AF"/>
    <w:rsid w:val="00803100"/>
    <w:rsid w:val="00805511"/>
    <w:rsid w:val="00813CDB"/>
    <w:rsid w:val="0082597E"/>
    <w:rsid w:val="00830B9D"/>
    <w:rsid w:val="00835842"/>
    <w:rsid w:val="008364FA"/>
    <w:rsid w:val="0085735A"/>
    <w:rsid w:val="00857D4C"/>
    <w:rsid w:val="008622EF"/>
    <w:rsid w:val="00896C53"/>
    <w:rsid w:val="008B248D"/>
    <w:rsid w:val="008B4DD8"/>
    <w:rsid w:val="008C0A49"/>
    <w:rsid w:val="008D0DAF"/>
    <w:rsid w:val="008E4A17"/>
    <w:rsid w:val="00900B18"/>
    <w:rsid w:val="00912BF9"/>
    <w:rsid w:val="00917A14"/>
    <w:rsid w:val="0095770F"/>
    <w:rsid w:val="00971630"/>
    <w:rsid w:val="00973853"/>
    <w:rsid w:val="00980B14"/>
    <w:rsid w:val="009A5F66"/>
    <w:rsid w:val="009A7CD3"/>
    <w:rsid w:val="009B6472"/>
    <w:rsid w:val="009C5C4F"/>
    <w:rsid w:val="009E2A89"/>
    <w:rsid w:val="009E6BC2"/>
    <w:rsid w:val="009F1E1F"/>
    <w:rsid w:val="009F4298"/>
    <w:rsid w:val="009F6234"/>
    <w:rsid w:val="00A11FD4"/>
    <w:rsid w:val="00A25361"/>
    <w:rsid w:val="00A42211"/>
    <w:rsid w:val="00A57216"/>
    <w:rsid w:val="00A852E6"/>
    <w:rsid w:val="00A901FF"/>
    <w:rsid w:val="00AA0E5E"/>
    <w:rsid w:val="00AA4C98"/>
    <w:rsid w:val="00AA5915"/>
    <w:rsid w:val="00AA6A6E"/>
    <w:rsid w:val="00AC3A2D"/>
    <w:rsid w:val="00AC4F05"/>
    <w:rsid w:val="00AD5497"/>
    <w:rsid w:val="00AE6A21"/>
    <w:rsid w:val="00AF7923"/>
    <w:rsid w:val="00B07216"/>
    <w:rsid w:val="00B1153C"/>
    <w:rsid w:val="00B22C6B"/>
    <w:rsid w:val="00B22F6E"/>
    <w:rsid w:val="00B42916"/>
    <w:rsid w:val="00B6313A"/>
    <w:rsid w:val="00B75C65"/>
    <w:rsid w:val="00B75EBC"/>
    <w:rsid w:val="00B83961"/>
    <w:rsid w:val="00B86558"/>
    <w:rsid w:val="00BA37E2"/>
    <w:rsid w:val="00BA5290"/>
    <w:rsid w:val="00BD312C"/>
    <w:rsid w:val="00BD5373"/>
    <w:rsid w:val="00BD5FB7"/>
    <w:rsid w:val="00BD6988"/>
    <w:rsid w:val="00BE34BF"/>
    <w:rsid w:val="00C004EA"/>
    <w:rsid w:val="00C14F99"/>
    <w:rsid w:val="00C36952"/>
    <w:rsid w:val="00C87D72"/>
    <w:rsid w:val="00CA35C7"/>
    <w:rsid w:val="00CE1371"/>
    <w:rsid w:val="00CE2892"/>
    <w:rsid w:val="00CE6234"/>
    <w:rsid w:val="00CE7DEF"/>
    <w:rsid w:val="00D010EA"/>
    <w:rsid w:val="00D0412F"/>
    <w:rsid w:val="00D16EC0"/>
    <w:rsid w:val="00D34A28"/>
    <w:rsid w:val="00D9733F"/>
    <w:rsid w:val="00DA2211"/>
    <w:rsid w:val="00DA51B8"/>
    <w:rsid w:val="00DB36DA"/>
    <w:rsid w:val="00DB7766"/>
    <w:rsid w:val="00DC63F8"/>
    <w:rsid w:val="00DE43C1"/>
    <w:rsid w:val="00DF2FD3"/>
    <w:rsid w:val="00DF6728"/>
    <w:rsid w:val="00E25F69"/>
    <w:rsid w:val="00E267F1"/>
    <w:rsid w:val="00E3611E"/>
    <w:rsid w:val="00E42B68"/>
    <w:rsid w:val="00E53C48"/>
    <w:rsid w:val="00E83AC6"/>
    <w:rsid w:val="00EA2041"/>
    <w:rsid w:val="00EA7A09"/>
    <w:rsid w:val="00EB1B7B"/>
    <w:rsid w:val="00EC252B"/>
    <w:rsid w:val="00EF5D1B"/>
    <w:rsid w:val="00F137BD"/>
    <w:rsid w:val="00F1463D"/>
    <w:rsid w:val="00F164EB"/>
    <w:rsid w:val="00F1763B"/>
    <w:rsid w:val="00F261E3"/>
    <w:rsid w:val="00F35A5D"/>
    <w:rsid w:val="00F56E8E"/>
    <w:rsid w:val="00F62E0D"/>
    <w:rsid w:val="00F64D36"/>
    <w:rsid w:val="00F661FF"/>
    <w:rsid w:val="00F96782"/>
    <w:rsid w:val="00FA2BC2"/>
    <w:rsid w:val="00FA63A5"/>
    <w:rsid w:val="00FB42D1"/>
    <w:rsid w:val="00FC5CF4"/>
    <w:rsid w:val="00FC7585"/>
    <w:rsid w:val="00FD17D7"/>
    <w:rsid w:val="00FD6BD6"/>
    <w:rsid w:val="00FE0319"/>
    <w:rsid w:val="01E810D6"/>
    <w:rsid w:val="06A73081"/>
    <w:rsid w:val="06E25862"/>
    <w:rsid w:val="06EC5F66"/>
    <w:rsid w:val="086A6BEE"/>
    <w:rsid w:val="08DF3DF3"/>
    <w:rsid w:val="08F80184"/>
    <w:rsid w:val="097F55EA"/>
    <w:rsid w:val="09E67273"/>
    <w:rsid w:val="0A1310FF"/>
    <w:rsid w:val="0B4658F2"/>
    <w:rsid w:val="0C112E71"/>
    <w:rsid w:val="0C8353F1"/>
    <w:rsid w:val="0C956C30"/>
    <w:rsid w:val="0CA87562"/>
    <w:rsid w:val="0D660F9A"/>
    <w:rsid w:val="0E0E77CE"/>
    <w:rsid w:val="11CC287E"/>
    <w:rsid w:val="120D1CA3"/>
    <w:rsid w:val="12F21793"/>
    <w:rsid w:val="145558C5"/>
    <w:rsid w:val="14FBA8CC"/>
    <w:rsid w:val="155142DE"/>
    <w:rsid w:val="161A526B"/>
    <w:rsid w:val="16260992"/>
    <w:rsid w:val="17FAD88C"/>
    <w:rsid w:val="185D2B2E"/>
    <w:rsid w:val="195F22DA"/>
    <w:rsid w:val="1A6E76E0"/>
    <w:rsid w:val="1A815622"/>
    <w:rsid w:val="1B378A6E"/>
    <w:rsid w:val="1B486183"/>
    <w:rsid w:val="1BAB2924"/>
    <w:rsid w:val="1D3F7112"/>
    <w:rsid w:val="1DBDE8AD"/>
    <w:rsid w:val="1DDF9591"/>
    <w:rsid w:val="1FAEFCE9"/>
    <w:rsid w:val="21553F1F"/>
    <w:rsid w:val="21E9113D"/>
    <w:rsid w:val="23065491"/>
    <w:rsid w:val="232F43CC"/>
    <w:rsid w:val="23882CC8"/>
    <w:rsid w:val="24853FA4"/>
    <w:rsid w:val="25755DC7"/>
    <w:rsid w:val="25FBF37C"/>
    <w:rsid w:val="267E0CAB"/>
    <w:rsid w:val="26CFD309"/>
    <w:rsid w:val="27F56814"/>
    <w:rsid w:val="27FF3423"/>
    <w:rsid w:val="28563F38"/>
    <w:rsid w:val="2ABBA9B4"/>
    <w:rsid w:val="2B8B3A90"/>
    <w:rsid w:val="2D08505D"/>
    <w:rsid w:val="2D3C366E"/>
    <w:rsid w:val="2D7FDA3C"/>
    <w:rsid w:val="2DDFC179"/>
    <w:rsid w:val="2DEEC152"/>
    <w:rsid w:val="2E6F9124"/>
    <w:rsid w:val="2EBB1D0E"/>
    <w:rsid w:val="2FCED9B8"/>
    <w:rsid w:val="30B53B02"/>
    <w:rsid w:val="313F372D"/>
    <w:rsid w:val="31D2634F"/>
    <w:rsid w:val="320078BE"/>
    <w:rsid w:val="337A6C9E"/>
    <w:rsid w:val="33F51B76"/>
    <w:rsid w:val="342C0774"/>
    <w:rsid w:val="34BF705E"/>
    <w:rsid w:val="36F4CBA0"/>
    <w:rsid w:val="37774E85"/>
    <w:rsid w:val="37DE0EE6"/>
    <w:rsid w:val="37EDB4AC"/>
    <w:rsid w:val="38D578FD"/>
    <w:rsid w:val="38EA4481"/>
    <w:rsid w:val="39376333"/>
    <w:rsid w:val="396B0018"/>
    <w:rsid w:val="39EC87EC"/>
    <w:rsid w:val="3A566334"/>
    <w:rsid w:val="3AA06FEA"/>
    <w:rsid w:val="3ADD5CC1"/>
    <w:rsid w:val="3AF79F18"/>
    <w:rsid w:val="3B907DAB"/>
    <w:rsid w:val="3BCC09BE"/>
    <w:rsid w:val="3BFB8A9D"/>
    <w:rsid w:val="3BFFC9F4"/>
    <w:rsid w:val="3C1557B6"/>
    <w:rsid w:val="3C241E9D"/>
    <w:rsid w:val="3CFDE2AF"/>
    <w:rsid w:val="3D5B308E"/>
    <w:rsid w:val="3E271A91"/>
    <w:rsid w:val="3E6FE2DE"/>
    <w:rsid w:val="3EBCF394"/>
    <w:rsid w:val="3EEFAF9D"/>
    <w:rsid w:val="3EFEC9C7"/>
    <w:rsid w:val="3F3F1AAC"/>
    <w:rsid w:val="3F5DE654"/>
    <w:rsid w:val="3F77AB9F"/>
    <w:rsid w:val="3FBF6BFE"/>
    <w:rsid w:val="3FCD0008"/>
    <w:rsid w:val="3FEBCDAE"/>
    <w:rsid w:val="40507671"/>
    <w:rsid w:val="413840B2"/>
    <w:rsid w:val="4205007B"/>
    <w:rsid w:val="42567CC0"/>
    <w:rsid w:val="43324E9F"/>
    <w:rsid w:val="43797681"/>
    <w:rsid w:val="438DFAA6"/>
    <w:rsid w:val="43CF0D40"/>
    <w:rsid w:val="44F74837"/>
    <w:rsid w:val="452F4C76"/>
    <w:rsid w:val="45F76116"/>
    <w:rsid w:val="476580E3"/>
    <w:rsid w:val="47D253E2"/>
    <w:rsid w:val="4AFF7D5D"/>
    <w:rsid w:val="4B896C11"/>
    <w:rsid w:val="4CFFEDBC"/>
    <w:rsid w:val="4D27359B"/>
    <w:rsid w:val="4D9805D7"/>
    <w:rsid w:val="4DEFC5B1"/>
    <w:rsid w:val="4DFD2D34"/>
    <w:rsid w:val="4E73AFFE"/>
    <w:rsid w:val="4E7D345A"/>
    <w:rsid w:val="4F2A4E95"/>
    <w:rsid w:val="4F5FA6C0"/>
    <w:rsid w:val="4FFD357F"/>
    <w:rsid w:val="4FFFB3EC"/>
    <w:rsid w:val="51FB4F47"/>
    <w:rsid w:val="53D837D7"/>
    <w:rsid w:val="56B5119C"/>
    <w:rsid w:val="56EFA78F"/>
    <w:rsid w:val="57371D0F"/>
    <w:rsid w:val="57AEE8E2"/>
    <w:rsid w:val="57CE1512"/>
    <w:rsid w:val="57FA59C8"/>
    <w:rsid w:val="57FF9025"/>
    <w:rsid w:val="5881456D"/>
    <w:rsid w:val="594E13B8"/>
    <w:rsid w:val="59C64517"/>
    <w:rsid w:val="59FB9F59"/>
    <w:rsid w:val="5AFFF2B4"/>
    <w:rsid w:val="5B7C849B"/>
    <w:rsid w:val="5BCF2642"/>
    <w:rsid w:val="5C45B520"/>
    <w:rsid w:val="5CA10508"/>
    <w:rsid w:val="5CBB5AE9"/>
    <w:rsid w:val="5CD72E5E"/>
    <w:rsid w:val="5CE5011D"/>
    <w:rsid w:val="5CFB5570"/>
    <w:rsid w:val="5D3165EA"/>
    <w:rsid w:val="5EB5D5C8"/>
    <w:rsid w:val="5EFA7CCD"/>
    <w:rsid w:val="5F2C6066"/>
    <w:rsid w:val="5F3F70D5"/>
    <w:rsid w:val="5F4B86B0"/>
    <w:rsid w:val="5F6E5307"/>
    <w:rsid w:val="5F9F175F"/>
    <w:rsid w:val="5FAE3C55"/>
    <w:rsid w:val="5FAF65FD"/>
    <w:rsid w:val="5FBD0FC7"/>
    <w:rsid w:val="5FDEA4B1"/>
    <w:rsid w:val="5FDEDEFD"/>
    <w:rsid w:val="5FEF9A27"/>
    <w:rsid w:val="5FF30A75"/>
    <w:rsid w:val="5FF5F01E"/>
    <w:rsid w:val="5FF736DD"/>
    <w:rsid w:val="5FFE0A04"/>
    <w:rsid w:val="5FFEE4ED"/>
    <w:rsid w:val="5FFF44AA"/>
    <w:rsid w:val="60BD7CE2"/>
    <w:rsid w:val="60F15968"/>
    <w:rsid w:val="61D165F8"/>
    <w:rsid w:val="647E51B9"/>
    <w:rsid w:val="650FDE47"/>
    <w:rsid w:val="654900FB"/>
    <w:rsid w:val="66DD26A3"/>
    <w:rsid w:val="673F4F81"/>
    <w:rsid w:val="677FE8BA"/>
    <w:rsid w:val="67C959E5"/>
    <w:rsid w:val="67CFA1FD"/>
    <w:rsid w:val="69674FF3"/>
    <w:rsid w:val="69C67F6C"/>
    <w:rsid w:val="6AF2F4A5"/>
    <w:rsid w:val="6AFD996C"/>
    <w:rsid w:val="6BB46168"/>
    <w:rsid w:val="6BBF6CD5"/>
    <w:rsid w:val="6BC3742C"/>
    <w:rsid w:val="6C076A02"/>
    <w:rsid w:val="6CC72467"/>
    <w:rsid w:val="6D940CF3"/>
    <w:rsid w:val="6E35746E"/>
    <w:rsid w:val="6EFE0A19"/>
    <w:rsid w:val="6F1277AF"/>
    <w:rsid w:val="6F2BFCF7"/>
    <w:rsid w:val="6F5F77E8"/>
    <w:rsid w:val="6F6F4CC1"/>
    <w:rsid w:val="6F79782E"/>
    <w:rsid w:val="6F7BE019"/>
    <w:rsid w:val="6F9BA59E"/>
    <w:rsid w:val="6FB17734"/>
    <w:rsid w:val="6FC22F83"/>
    <w:rsid w:val="6FCC6AD6"/>
    <w:rsid w:val="6FF57BC9"/>
    <w:rsid w:val="6FFAA311"/>
    <w:rsid w:val="6FFD65BE"/>
    <w:rsid w:val="6FFD69D8"/>
    <w:rsid w:val="6FFF438D"/>
    <w:rsid w:val="71233EF6"/>
    <w:rsid w:val="722FBA3D"/>
    <w:rsid w:val="72FD0A7C"/>
    <w:rsid w:val="731425BA"/>
    <w:rsid w:val="73655F15"/>
    <w:rsid w:val="73DFF394"/>
    <w:rsid w:val="73EBEB32"/>
    <w:rsid w:val="73FFF53E"/>
    <w:rsid w:val="748CEAB1"/>
    <w:rsid w:val="74D510B2"/>
    <w:rsid w:val="74DE2A30"/>
    <w:rsid w:val="75BA6222"/>
    <w:rsid w:val="75EA771F"/>
    <w:rsid w:val="76BF6461"/>
    <w:rsid w:val="7757D41C"/>
    <w:rsid w:val="777D786F"/>
    <w:rsid w:val="779B0C6F"/>
    <w:rsid w:val="77EC7B96"/>
    <w:rsid w:val="77FB083A"/>
    <w:rsid w:val="77FB3E6F"/>
    <w:rsid w:val="77FDA250"/>
    <w:rsid w:val="782F4162"/>
    <w:rsid w:val="78BD5141"/>
    <w:rsid w:val="78CD2AC8"/>
    <w:rsid w:val="78DFB84E"/>
    <w:rsid w:val="79F846DB"/>
    <w:rsid w:val="7A2DC5C3"/>
    <w:rsid w:val="7A5B6E19"/>
    <w:rsid w:val="7A6D1E97"/>
    <w:rsid w:val="7ACC115A"/>
    <w:rsid w:val="7ADB139D"/>
    <w:rsid w:val="7ADC7BCA"/>
    <w:rsid w:val="7AFFABBC"/>
    <w:rsid w:val="7B231E60"/>
    <w:rsid w:val="7B402B3F"/>
    <w:rsid w:val="7B5FC1D0"/>
    <w:rsid w:val="7B9FC59B"/>
    <w:rsid w:val="7BC438F3"/>
    <w:rsid w:val="7BEF70A0"/>
    <w:rsid w:val="7BF7D496"/>
    <w:rsid w:val="7BF9BD45"/>
    <w:rsid w:val="7BFF6F47"/>
    <w:rsid w:val="7CA76B85"/>
    <w:rsid w:val="7CF83BAB"/>
    <w:rsid w:val="7CFF746E"/>
    <w:rsid w:val="7D397B64"/>
    <w:rsid w:val="7D6D79AA"/>
    <w:rsid w:val="7D7F084A"/>
    <w:rsid w:val="7D7FCEBC"/>
    <w:rsid w:val="7DBC326D"/>
    <w:rsid w:val="7DF334AD"/>
    <w:rsid w:val="7DFDD9BF"/>
    <w:rsid w:val="7DFE6987"/>
    <w:rsid w:val="7E592A19"/>
    <w:rsid w:val="7E79F3DE"/>
    <w:rsid w:val="7EBFC450"/>
    <w:rsid w:val="7EDDB14A"/>
    <w:rsid w:val="7EEE1F73"/>
    <w:rsid w:val="7EF7782A"/>
    <w:rsid w:val="7EFEC674"/>
    <w:rsid w:val="7EFFBA35"/>
    <w:rsid w:val="7EFFE74B"/>
    <w:rsid w:val="7F1C9FBF"/>
    <w:rsid w:val="7F3B4B00"/>
    <w:rsid w:val="7F3CBE9F"/>
    <w:rsid w:val="7F6B4376"/>
    <w:rsid w:val="7F76A414"/>
    <w:rsid w:val="7F7D58EC"/>
    <w:rsid w:val="7F7F5534"/>
    <w:rsid w:val="7F879A34"/>
    <w:rsid w:val="7F9EF1DD"/>
    <w:rsid w:val="7FA8F338"/>
    <w:rsid w:val="7FBAA2BD"/>
    <w:rsid w:val="7FBEA39F"/>
    <w:rsid w:val="7FCF7986"/>
    <w:rsid w:val="7FDF72B8"/>
    <w:rsid w:val="7FEC7045"/>
    <w:rsid w:val="7FEF0A6F"/>
    <w:rsid w:val="7FEF5842"/>
    <w:rsid w:val="7FEFC1B5"/>
    <w:rsid w:val="7FF3291E"/>
    <w:rsid w:val="7FF74777"/>
    <w:rsid w:val="7FFB1148"/>
    <w:rsid w:val="7FFB6946"/>
    <w:rsid w:val="7FFB8AA9"/>
    <w:rsid w:val="7FFB94B4"/>
    <w:rsid w:val="7FFE9A62"/>
    <w:rsid w:val="7FFF6D59"/>
    <w:rsid w:val="7FFF7A50"/>
    <w:rsid w:val="7FFFB605"/>
    <w:rsid w:val="8D7F6B49"/>
    <w:rsid w:val="99DEC0B4"/>
    <w:rsid w:val="9BD365BF"/>
    <w:rsid w:val="9BE50AC2"/>
    <w:rsid w:val="9CFBCF60"/>
    <w:rsid w:val="9D4B5CFF"/>
    <w:rsid w:val="9D7A8DFD"/>
    <w:rsid w:val="9DFD6D0B"/>
    <w:rsid w:val="9FE66DF7"/>
    <w:rsid w:val="A4E6FE0C"/>
    <w:rsid w:val="A4FF8CCF"/>
    <w:rsid w:val="A5D2D812"/>
    <w:rsid w:val="A5DDEC2F"/>
    <w:rsid w:val="ABBAF70A"/>
    <w:rsid w:val="ABDC60BD"/>
    <w:rsid w:val="ABE223D1"/>
    <w:rsid w:val="ABEF33DC"/>
    <w:rsid w:val="ACF595DE"/>
    <w:rsid w:val="ADE7C3CD"/>
    <w:rsid w:val="AECABD81"/>
    <w:rsid w:val="AEFFB129"/>
    <w:rsid w:val="AF6EB606"/>
    <w:rsid w:val="AF771B98"/>
    <w:rsid w:val="AF9F9521"/>
    <w:rsid w:val="AFCB4859"/>
    <w:rsid w:val="AFFE187D"/>
    <w:rsid w:val="B1D31774"/>
    <w:rsid w:val="B58B77CD"/>
    <w:rsid w:val="B7BE1767"/>
    <w:rsid w:val="B7BF2340"/>
    <w:rsid w:val="B7BFF275"/>
    <w:rsid w:val="B7D55B96"/>
    <w:rsid w:val="B7EFCCA4"/>
    <w:rsid w:val="B9A7E0B8"/>
    <w:rsid w:val="BBED5942"/>
    <w:rsid w:val="BCFF058F"/>
    <w:rsid w:val="BD6478D2"/>
    <w:rsid w:val="BD7FEEA7"/>
    <w:rsid w:val="BECFDE02"/>
    <w:rsid w:val="BEDFA4FB"/>
    <w:rsid w:val="BEE31126"/>
    <w:rsid w:val="BEEF69E7"/>
    <w:rsid w:val="BEF692DC"/>
    <w:rsid w:val="BEFD0855"/>
    <w:rsid w:val="BF5D5CB9"/>
    <w:rsid w:val="BF5F07ED"/>
    <w:rsid w:val="BF5F5535"/>
    <w:rsid w:val="BF7D996C"/>
    <w:rsid w:val="BFC22734"/>
    <w:rsid w:val="BFFD0B47"/>
    <w:rsid w:val="C1FE2B1F"/>
    <w:rsid w:val="C3FC858A"/>
    <w:rsid w:val="C7DF11B3"/>
    <w:rsid w:val="CCFAF5C1"/>
    <w:rsid w:val="CCFFC3AC"/>
    <w:rsid w:val="CEE7B7EE"/>
    <w:rsid w:val="CFFB97DB"/>
    <w:rsid w:val="D3DB9C93"/>
    <w:rsid w:val="D41F9B05"/>
    <w:rsid w:val="D53FEF47"/>
    <w:rsid w:val="D75FADAD"/>
    <w:rsid w:val="D7BD0F6C"/>
    <w:rsid w:val="D7ED8714"/>
    <w:rsid w:val="D7FB530A"/>
    <w:rsid w:val="DCBFD7C3"/>
    <w:rsid w:val="DDBB5E2C"/>
    <w:rsid w:val="DDF7DBAE"/>
    <w:rsid w:val="DE1EDE59"/>
    <w:rsid w:val="DEDF7CED"/>
    <w:rsid w:val="DEFF5F82"/>
    <w:rsid w:val="DF7A8FB8"/>
    <w:rsid w:val="DF9ECC6D"/>
    <w:rsid w:val="DFAD4AC7"/>
    <w:rsid w:val="DFB37940"/>
    <w:rsid w:val="DFBC1D8D"/>
    <w:rsid w:val="DFF972D1"/>
    <w:rsid w:val="DFFC5816"/>
    <w:rsid w:val="E5AC51FD"/>
    <w:rsid w:val="E5FC247E"/>
    <w:rsid w:val="E677E319"/>
    <w:rsid w:val="E77FAD34"/>
    <w:rsid w:val="E7EF986D"/>
    <w:rsid w:val="E9FE9D57"/>
    <w:rsid w:val="EB7FA032"/>
    <w:rsid w:val="EB85B78D"/>
    <w:rsid w:val="EB9ACE09"/>
    <w:rsid w:val="EBDB3659"/>
    <w:rsid w:val="EBEC5F58"/>
    <w:rsid w:val="EBFE6B43"/>
    <w:rsid w:val="ED7B4B86"/>
    <w:rsid w:val="ED7F0276"/>
    <w:rsid w:val="EDE6EED6"/>
    <w:rsid w:val="EDE7D814"/>
    <w:rsid w:val="EDF69E28"/>
    <w:rsid w:val="EDF716A8"/>
    <w:rsid w:val="EEBE8FE4"/>
    <w:rsid w:val="EEF9FC25"/>
    <w:rsid w:val="EF5F3F8B"/>
    <w:rsid w:val="EF7FBD15"/>
    <w:rsid w:val="EFDCF9A7"/>
    <w:rsid w:val="EFF79DF6"/>
    <w:rsid w:val="EFFF8A90"/>
    <w:rsid w:val="F1BF91EF"/>
    <w:rsid w:val="F1FF0A79"/>
    <w:rsid w:val="F3E7E017"/>
    <w:rsid w:val="F3F4DFF1"/>
    <w:rsid w:val="F4F72F81"/>
    <w:rsid w:val="F5FCC592"/>
    <w:rsid w:val="F6FB6AA9"/>
    <w:rsid w:val="F73E0855"/>
    <w:rsid w:val="F76359BB"/>
    <w:rsid w:val="F7791B22"/>
    <w:rsid w:val="F77F4026"/>
    <w:rsid w:val="F7F4D78B"/>
    <w:rsid w:val="F7FF8D5F"/>
    <w:rsid w:val="F7FF9610"/>
    <w:rsid w:val="F8FF6865"/>
    <w:rsid w:val="F9EF7B80"/>
    <w:rsid w:val="FAB9996D"/>
    <w:rsid w:val="FAFFE47E"/>
    <w:rsid w:val="FB6FFC19"/>
    <w:rsid w:val="FB7F08D0"/>
    <w:rsid w:val="FB7F35AF"/>
    <w:rsid w:val="FBA89606"/>
    <w:rsid w:val="FBAF74C7"/>
    <w:rsid w:val="FBBE9E27"/>
    <w:rsid w:val="FBEF70AD"/>
    <w:rsid w:val="FBF52DEC"/>
    <w:rsid w:val="FBF7726A"/>
    <w:rsid w:val="FBFF545E"/>
    <w:rsid w:val="FC7913B0"/>
    <w:rsid w:val="FCDE21AE"/>
    <w:rsid w:val="FD9EEAB7"/>
    <w:rsid w:val="FDBE5B11"/>
    <w:rsid w:val="FDBF2BAF"/>
    <w:rsid w:val="FDDFBAB5"/>
    <w:rsid w:val="FDDFC456"/>
    <w:rsid w:val="FDE75E85"/>
    <w:rsid w:val="FDF38A27"/>
    <w:rsid w:val="FDFF5B40"/>
    <w:rsid w:val="FE29BE78"/>
    <w:rsid w:val="FE7F9AEA"/>
    <w:rsid w:val="FE9D54FF"/>
    <w:rsid w:val="FEBFE1AD"/>
    <w:rsid w:val="FEF5EF96"/>
    <w:rsid w:val="FEFA26E3"/>
    <w:rsid w:val="FF59DC70"/>
    <w:rsid w:val="FF6BD94E"/>
    <w:rsid w:val="FF7FB730"/>
    <w:rsid w:val="FF911EFE"/>
    <w:rsid w:val="FF9B95DE"/>
    <w:rsid w:val="FF9D91BC"/>
    <w:rsid w:val="FFA35854"/>
    <w:rsid w:val="FFD75BA9"/>
    <w:rsid w:val="FFD7F34C"/>
    <w:rsid w:val="FFD9BABE"/>
    <w:rsid w:val="FFEDC84D"/>
    <w:rsid w:val="FFEF1EE3"/>
    <w:rsid w:val="FFEF4A4D"/>
    <w:rsid w:val="FFEFF84A"/>
    <w:rsid w:val="FFF31200"/>
    <w:rsid w:val="FFFBD08E"/>
    <w:rsid w:val="FFFD1B90"/>
    <w:rsid w:val="FFFE6418"/>
    <w:rsid w:val="FFFECED5"/>
    <w:rsid w:val="FFFEEBE8"/>
    <w:rsid w:val="FFFF4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sz w:val="24"/>
      <w:szCs w:val="2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keepNext/>
      <w:jc w:val="center"/>
    </w:pPr>
    <w:rPr>
      <w:rFonts w:ascii="Cambria" w:hAnsi="Cambria" w:eastAsia="宋体" w:cs="Times New Roman"/>
      <w:b/>
      <w:kern w:val="0"/>
      <w:sz w:val="24"/>
      <w:szCs w:val="20"/>
    </w:rPr>
  </w:style>
  <w:style w:type="paragraph" w:styleId="5">
    <w:name w:val="Body Text"/>
    <w:basedOn w:val="1"/>
    <w:next w:val="6"/>
    <w:link w:val="14"/>
    <w:qFormat/>
    <w:uiPriority w:val="0"/>
    <w:pPr>
      <w:spacing w:after="120"/>
    </w:pPr>
    <w:rPr>
      <w:rFonts w:ascii="Times New Roman" w:hAnsi="Times New Roman" w:eastAsia="宋体" w:cs="Times New Roman"/>
      <w:sz w:val="28"/>
      <w:szCs w:val="28"/>
    </w:r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7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8">
    <w:name w:val="footer"/>
    <w:basedOn w:val="1"/>
    <w:next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page number"/>
    <w:qFormat/>
    <w:uiPriority w:val="0"/>
  </w:style>
  <w:style w:type="character" w:customStyle="1" w:styleId="14">
    <w:name w:val="正文文本 字符"/>
    <w:link w:val="5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15">
    <w:name w:val="批注框文本 字符"/>
    <w:link w:val="7"/>
    <w:semiHidden/>
    <w:qFormat/>
    <w:uiPriority w:val="99"/>
    <w:rPr>
      <w:sz w:val="18"/>
      <w:szCs w:val="18"/>
    </w:rPr>
  </w:style>
  <w:style w:type="character" w:customStyle="1" w:styleId="16">
    <w:name w:val="页脚 字符"/>
    <w:link w:val="8"/>
    <w:qFormat/>
    <w:uiPriority w:val="99"/>
    <w:rPr>
      <w:sz w:val="18"/>
      <w:szCs w:val="18"/>
    </w:rPr>
  </w:style>
  <w:style w:type="character" w:customStyle="1" w:styleId="17">
    <w:name w:val="页眉 字符"/>
    <w:link w:val="9"/>
    <w:qFormat/>
    <w:uiPriority w:val="99"/>
    <w:rPr>
      <w:sz w:val="18"/>
      <w:szCs w:val="18"/>
    </w:rPr>
  </w:style>
  <w:style w:type="character" w:customStyle="1" w:styleId="18">
    <w:name w:val="Q表格标题 Char"/>
    <w:link w:val="19"/>
    <w:qFormat/>
    <w:uiPriority w:val="0"/>
    <w:rPr>
      <w:rFonts w:eastAsia="黑体" w:cs="宋体"/>
      <w:bCs/>
      <w:color w:val="000000"/>
      <w:sz w:val="24"/>
      <w:szCs w:val="24"/>
    </w:rPr>
  </w:style>
  <w:style w:type="paragraph" w:customStyle="1" w:styleId="19">
    <w:name w:val="Q表格标题"/>
    <w:basedOn w:val="1"/>
    <w:link w:val="18"/>
    <w:qFormat/>
    <w:uiPriority w:val="0"/>
    <w:pPr>
      <w:widowControl/>
      <w:adjustRightInd w:val="0"/>
      <w:snapToGrid w:val="0"/>
      <w:jc w:val="center"/>
    </w:pPr>
    <w:rPr>
      <w:rFonts w:eastAsia="黑体" w:cs="宋体"/>
      <w:bCs/>
      <w:color w:val="000000"/>
      <w:kern w:val="0"/>
      <w:sz w:val="24"/>
      <w:szCs w:val="24"/>
    </w:rPr>
  </w:style>
  <w:style w:type="character" w:customStyle="1" w:styleId="20">
    <w:name w:val="正文文本 (2)_"/>
    <w:link w:val="21"/>
    <w:qFormat/>
    <w:locked/>
    <w:uiPriority w:val="99"/>
    <w:rPr>
      <w:rFonts w:ascii="微软雅黑" w:hAnsi="微软雅黑" w:eastAsia="微软雅黑" w:cs="微软雅黑"/>
      <w:spacing w:val="20"/>
      <w:sz w:val="13"/>
      <w:szCs w:val="13"/>
      <w:shd w:val="clear" w:color="auto" w:fill="FFFFFF"/>
    </w:rPr>
  </w:style>
  <w:style w:type="paragraph" w:customStyle="1" w:styleId="21">
    <w:name w:val="正文文本 (2)"/>
    <w:basedOn w:val="1"/>
    <w:link w:val="20"/>
    <w:qFormat/>
    <w:uiPriority w:val="99"/>
    <w:pPr>
      <w:shd w:val="clear" w:color="auto" w:fill="FFFFFF"/>
      <w:spacing w:line="261" w:lineRule="exact"/>
      <w:ind w:firstLine="340"/>
      <w:jc w:val="distribute"/>
    </w:pPr>
    <w:rPr>
      <w:rFonts w:ascii="微软雅黑" w:hAnsi="微软雅黑" w:eastAsia="微软雅黑" w:cs="微软雅黑"/>
      <w:spacing w:val="20"/>
      <w:sz w:val="13"/>
      <w:szCs w:val="13"/>
    </w:rPr>
  </w:style>
  <w:style w:type="paragraph" w:customStyle="1" w:styleId="22">
    <w:name w:val="TY-表格"/>
    <w:basedOn w:val="1"/>
    <w:qFormat/>
    <w:uiPriority w:val="0"/>
    <w:pPr>
      <w:widowControl w:val="0"/>
      <w:spacing w:line="240" w:lineRule="auto"/>
      <w:ind w:firstLine="0" w:firstLineChars="0"/>
      <w:jc w:val="center"/>
      <w:textAlignment w:val="center"/>
    </w:pPr>
    <w:rPr>
      <w:rFonts w:hint="eastAsia" w:ascii="Times New Roman" w:hAnsi="Times New Roman" w:eastAsia="宋体" w:cs="宋体"/>
      <w:color w:val="000000"/>
      <w:kern w:val="0"/>
      <w:sz w:val="21"/>
      <w:szCs w:val="21"/>
      <w:lang w:bidi="ar"/>
    </w:rPr>
  </w:style>
  <w:style w:type="paragraph" w:customStyle="1" w:styleId="23">
    <w:name w:val="标准正文格式"/>
    <w:basedOn w:val="1"/>
    <w:qFormat/>
    <w:uiPriority w:val="0"/>
    <w:pPr>
      <w:spacing w:line="520" w:lineRule="exact"/>
      <w:ind w:firstLine="480" w:firstLineChars="200"/>
    </w:pPr>
    <w:rPr>
      <w:rFonts w:ascii="宋体" w:hAnsi="宋体"/>
      <w:color w:val="FF0000"/>
      <w:sz w:val="24"/>
      <w:szCs w:val="24"/>
    </w:rPr>
  </w:style>
  <w:style w:type="paragraph" w:customStyle="1" w:styleId="24">
    <w:name w:val="_Style 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5">
    <w:name w:val="表内容"/>
    <w:qFormat/>
    <w:uiPriority w:val="0"/>
    <w:pPr>
      <w:widowControl w:val="0"/>
      <w:adjustRightInd w:val="0"/>
      <w:snapToGrid w:val="0"/>
      <w:jc w:val="center"/>
      <w:textAlignment w:val="baseline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6">
    <w:name w:val="TY-正文"/>
    <w:basedOn w:val="1"/>
    <w:qFormat/>
    <w:uiPriority w:val="0"/>
    <w:pPr>
      <w:keepNext w:val="0"/>
      <w:spacing w:line="520" w:lineRule="exact"/>
      <w:ind w:firstLine="643" w:firstLineChars="200"/>
      <w:jc w:val="left"/>
    </w:pPr>
    <w:rPr>
      <w:rFonts w:ascii="Times New Roman" w:hAnsi="Times New Roman" w:eastAsia="宋体" w:cs="Times New Roman"/>
      <w:color w:val="000000"/>
    </w:rPr>
  </w:style>
  <w:style w:type="paragraph" w:customStyle="1" w:styleId="27">
    <w:name w:val="p0"/>
    <w:basedOn w:val="1"/>
    <w:qFormat/>
    <w:uiPriority w:val="0"/>
    <w:pPr>
      <w:widowControl/>
      <w:spacing w:line="360" w:lineRule="auto"/>
      <w:ind w:firstLine="420"/>
    </w:pPr>
    <w:rPr>
      <w:rFonts w:ascii="宋体" w:hAnsi="宋体" w:eastAsia="宋体" w:cs="宋体"/>
      <w:kern w:val="0"/>
      <w:sz w:val="24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正文 首行缩进:  2 字符"/>
    <w:basedOn w:val="1"/>
    <w:qFormat/>
    <w:uiPriority w:val="0"/>
    <w:pPr>
      <w:spacing w:line="500" w:lineRule="exact"/>
      <w:ind w:firstLine="560" w:firstLineChars="200"/>
      <w:jc w:val="left"/>
    </w:pPr>
    <w:rPr>
      <w:rFonts w:ascii="Calibri" w:hAnsi="Calibri" w:eastAsia="宋体" w:cs="宋体"/>
      <w:sz w:val="28"/>
      <w:szCs w:val="28"/>
    </w:rPr>
  </w:style>
  <w:style w:type="table" w:customStyle="1" w:styleId="30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_Style 30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表格文本"/>
    <w:basedOn w:val="1"/>
    <w:next w:val="1"/>
    <w:link w:val="33"/>
    <w:qFormat/>
    <w:uiPriority w:val="0"/>
    <w:pPr>
      <w:widowControl/>
      <w:adjustRightInd w:val="0"/>
      <w:snapToGrid w:val="0"/>
      <w:jc w:val="center"/>
    </w:pPr>
    <w:rPr>
      <w:rFonts w:ascii="宋体" w:hAnsi="宋体" w:cs="宋体"/>
      <w:color w:val="000000"/>
      <w:kern w:val="0"/>
      <w:szCs w:val="21"/>
    </w:rPr>
  </w:style>
  <w:style w:type="character" w:customStyle="1" w:styleId="33">
    <w:name w:val="表格文本 Char"/>
    <w:link w:val="32"/>
    <w:qFormat/>
    <w:uiPriority w:val="0"/>
    <w:rPr>
      <w:rFonts w:ascii="宋体" w:hAnsi="宋体" w:cs="宋体"/>
      <w:color w:val="000000"/>
      <w:sz w:val="21"/>
      <w:szCs w:val="21"/>
    </w:rPr>
  </w:style>
  <w:style w:type="paragraph" w:customStyle="1" w:styleId="34">
    <w:name w:val="L正文"/>
    <w:basedOn w:val="1"/>
    <w:qFormat/>
    <w:uiPriority w:val="0"/>
    <w:pPr>
      <w:adjustRightInd w:val="0"/>
      <w:spacing w:line="594" w:lineRule="exact"/>
      <w:ind w:firstLine="480" w:firstLineChars="200"/>
      <w:jc w:val="left"/>
    </w:pPr>
    <w:rPr>
      <w:rFonts w:ascii="Times New Roman" w:hAnsi="Times New Roman" w:eastAsia="方正仿宋_GBK" w:cs="Times New Roman"/>
      <w:sz w:val="32"/>
      <w:szCs w:val="20"/>
    </w:rPr>
  </w:style>
  <w:style w:type="paragraph" w:customStyle="1" w:styleId="35">
    <w:name w:val="正文+首行缩进2字符"/>
    <w:qFormat/>
    <w:uiPriority w:val="0"/>
    <w:pPr>
      <w:widowControl w:val="0"/>
      <w:adjustRightInd w:val="0"/>
      <w:spacing w:line="500" w:lineRule="exact"/>
      <w:ind w:firstLine="480" w:firstLineChars="200"/>
      <w:jc w:val="both"/>
    </w:pPr>
    <w:rPr>
      <w:rFonts w:asciiTheme="minorHAnsi" w:hAnsiTheme="minorHAnsi" w:eastAsiaTheme="minorEastAsia" w:cstheme="minorBidi"/>
      <w:color w:val="000000"/>
      <w:kern w:val="2"/>
      <w:sz w:val="21"/>
      <w:szCs w:val="22"/>
      <w:lang w:val="en-US" w:eastAsia="zh-CN" w:bidi="ar-SA"/>
    </w:rPr>
  </w:style>
  <w:style w:type="paragraph" w:customStyle="1" w:styleId="36">
    <w:name w:val="图表名"/>
    <w:qFormat/>
    <w:uiPriority w:val="0"/>
    <w:pPr>
      <w:keepNext w:val="0"/>
      <w:widowControl/>
      <w:spacing w:before="120" w:beforeLines="50"/>
      <w:jc w:val="center"/>
    </w:pPr>
    <w:rPr>
      <w:rFonts w:ascii="宋体" w:hAnsi="宋体" w:eastAsia="黑体" w:cs="Times New Roman"/>
      <w:kern w:val="0"/>
      <w:sz w:val="24"/>
      <w:szCs w:val="20"/>
      <w:lang w:val="en-US" w:eastAsia="zh-CN" w:bidi="ar-SA"/>
    </w:rPr>
  </w:style>
  <w:style w:type="character" w:customStyle="1" w:styleId="37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8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9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41">
    <w:name w:val="font4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1902</Words>
  <Characters>2156</Characters>
  <Lines>16</Lines>
  <Paragraphs>4</Paragraphs>
  <TotalTime>29</TotalTime>
  <ScaleCrop>false</ScaleCrop>
  <LinksUpToDate>false</LinksUpToDate>
  <CharactersWithSpaces>2160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2024-08-13T19:46:00Z</dcterms:created>
  <dc:creator>李松</dc:creator>
  <cp:lastModifiedBy>Administrator</cp:lastModifiedBy>
  <cp:lastPrinted>2024-11-15T19:53:00Z</cp:lastPrinted>
  <dcterms:modified xsi:type="dcterms:W3CDTF">2025-02-05T05:39:50Z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9EB3EFEDBD17420FB491F2B396735AE8_13</vt:lpwstr>
  </property>
</Properties>
</file>