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92" w:rsidRPr="00720C92" w:rsidRDefault="00720C92" w:rsidP="00720C92">
      <w:pPr>
        <w:widowControl/>
        <w:spacing w:before="100" w:beforeAutospacing="1" w:line="360" w:lineRule="atLeast"/>
        <w:jc w:val="center"/>
        <w:rPr>
          <w:rFonts w:ascii="方正仿宋_GBK" w:eastAsia="方正仿宋_GBK" w:hAnsi="宋体" w:cs="宋体" w:hint="eastAsia"/>
          <w:b/>
          <w:kern w:val="0"/>
          <w:sz w:val="40"/>
          <w:szCs w:val="24"/>
        </w:rPr>
      </w:pPr>
      <w:r w:rsidRPr="00720C92">
        <w:rPr>
          <w:rFonts w:ascii="方正仿宋_GBK" w:eastAsia="方正仿宋_GBK" w:hAnsi="宋体" w:cs="宋体" w:hint="eastAsia"/>
          <w:b/>
          <w:kern w:val="0"/>
          <w:sz w:val="40"/>
          <w:szCs w:val="24"/>
        </w:rPr>
        <w:t>重庆市水利工程造价</w:t>
      </w:r>
      <w:proofErr w:type="gramStart"/>
      <w:r w:rsidRPr="00720C92">
        <w:rPr>
          <w:rFonts w:ascii="方正仿宋_GBK" w:eastAsia="方正仿宋_GBK" w:hAnsi="宋体" w:cs="宋体" w:hint="eastAsia"/>
          <w:b/>
          <w:kern w:val="0"/>
          <w:sz w:val="40"/>
          <w:szCs w:val="24"/>
        </w:rPr>
        <w:t>站关于</w:t>
      </w:r>
      <w:proofErr w:type="gramEnd"/>
      <w:r w:rsidRPr="00720C92">
        <w:rPr>
          <w:rFonts w:ascii="方正仿宋_GBK" w:eastAsia="方正仿宋_GBK" w:hAnsi="宋体" w:cs="宋体" w:hint="eastAsia"/>
          <w:b/>
          <w:kern w:val="0"/>
          <w:sz w:val="40"/>
          <w:szCs w:val="24"/>
        </w:rPr>
        <w:t>公布重庆市水利工</w:t>
      </w:r>
      <w:bookmarkStart w:id="0" w:name="_GoBack"/>
      <w:r w:rsidRPr="00720C92">
        <w:rPr>
          <w:rFonts w:ascii="方正仿宋_GBK" w:eastAsia="方正仿宋_GBK" w:hAnsi="宋体" w:cs="宋体" w:hint="eastAsia"/>
          <w:b/>
          <w:kern w:val="0"/>
          <w:sz w:val="40"/>
          <w:szCs w:val="24"/>
        </w:rPr>
        <w:t>程2021年第二期人工费价格信息的通知</w:t>
      </w:r>
    </w:p>
    <w:bookmarkEnd w:id="0"/>
    <w:p w:rsidR="00720C92" w:rsidRPr="00720C92" w:rsidRDefault="00720C92" w:rsidP="00720C92">
      <w:pPr>
        <w:widowControl/>
        <w:spacing w:before="100" w:before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各有关单位：</w:t>
      </w:r>
    </w:p>
    <w:p w:rsidR="00720C92" w:rsidRPr="00720C92" w:rsidRDefault="00720C92" w:rsidP="00720C92">
      <w:pPr>
        <w:widowControl/>
        <w:spacing w:before="100" w:beforeAutospacing="1" w:line="3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根据重庆市水利局、重庆市发展和改革委员会《重庆市水利工程设计概（估）算编制规定（2011年版）的通知》（渝水基〔2011〕）97号规定，我站组织专家进行了测算。经研究，现将重庆市水利工程2021年第二期人工费价格信息（定额人工工时单价，单价：元/工时）公布如下：</w:t>
      </w:r>
    </w:p>
    <w:tbl>
      <w:tblPr>
        <w:tblW w:w="813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2720"/>
        <w:gridCol w:w="2720"/>
      </w:tblGrid>
      <w:tr w:rsidR="00720C92" w:rsidRPr="00720C92" w:rsidTr="00720C92">
        <w:trPr>
          <w:trHeight w:val="330"/>
          <w:jc w:val="center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C92" w:rsidRPr="00720C92" w:rsidRDefault="00720C92" w:rsidP="00720C9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C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工种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C92" w:rsidRPr="00720C92" w:rsidRDefault="00720C92" w:rsidP="00720C9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C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枢纽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C92" w:rsidRPr="00720C92" w:rsidRDefault="00720C92" w:rsidP="00720C9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C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引水河道</w:t>
            </w:r>
          </w:p>
        </w:tc>
      </w:tr>
      <w:tr w:rsidR="00720C92" w:rsidRPr="00720C92" w:rsidTr="00720C92">
        <w:trPr>
          <w:trHeight w:val="345"/>
          <w:jc w:val="center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C92" w:rsidRPr="00720C92" w:rsidRDefault="00720C92" w:rsidP="00720C9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C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工长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C92" w:rsidRPr="00720C92" w:rsidRDefault="00720C92" w:rsidP="00720C9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C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12.12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C92" w:rsidRPr="00720C92" w:rsidRDefault="00720C92" w:rsidP="00720C9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C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8.78</w:t>
            </w:r>
          </w:p>
        </w:tc>
      </w:tr>
      <w:tr w:rsidR="00720C92" w:rsidRPr="00720C92" w:rsidTr="00720C92">
        <w:trPr>
          <w:trHeight w:val="345"/>
          <w:jc w:val="center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C92" w:rsidRPr="00720C92" w:rsidRDefault="00720C92" w:rsidP="00720C9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C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高级工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C92" w:rsidRPr="00720C92" w:rsidRDefault="00720C92" w:rsidP="00720C9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C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11.26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C92" w:rsidRPr="00720C92" w:rsidRDefault="00720C92" w:rsidP="00720C9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C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8.17</w:t>
            </w:r>
          </w:p>
        </w:tc>
      </w:tr>
      <w:tr w:rsidR="00720C92" w:rsidRPr="00720C92" w:rsidTr="00720C92">
        <w:trPr>
          <w:trHeight w:val="345"/>
          <w:jc w:val="center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C92" w:rsidRPr="00720C92" w:rsidRDefault="00720C92" w:rsidP="00720C9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C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中级工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C92" w:rsidRPr="00720C92" w:rsidRDefault="00720C92" w:rsidP="00720C9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C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9.59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C92" w:rsidRPr="00720C92" w:rsidRDefault="00720C92" w:rsidP="00720C9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C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6.94</w:t>
            </w:r>
          </w:p>
        </w:tc>
      </w:tr>
      <w:tr w:rsidR="00720C92" w:rsidRPr="00720C92" w:rsidTr="00720C92">
        <w:trPr>
          <w:trHeight w:val="330"/>
          <w:jc w:val="center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C92" w:rsidRPr="00720C92" w:rsidRDefault="00720C92" w:rsidP="00720C9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C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初级工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C92" w:rsidRPr="00720C92" w:rsidRDefault="00720C92" w:rsidP="00720C9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C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5.19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C92" w:rsidRPr="00720C92" w:rsidRDefault="00720C92" w:rsidP="00720C9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C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3.78</w:t>
            </w:r>
          </w:p>
        </w:tc>
      </w:tr>
    </w:tbl>
    <w:p w:rsidR="00720C92" w:rsidRPr="00720C92" w:rsidRDefault="00720C92" w:rsidP="00720C92">
      <w:pPr>
        <w:widowControl/>
        <w:spacing w:before="100" w:beforeAutospacing="1" w:line="3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注：本人工费价格信息与《重庆市水利工程设计概（估）算编制规定》（2011年版）配套使用。</w:t>
      </w:r>
    </w:p>
    <w:p w:rsidR="00720C92" w:rsidRPr="00720C92" w:rsidRDefault="00720C92" w:rsidP="00720C92">
      <w:pPr>
        <w:widowControl/>
        <w:spacing w:before="100" w:beforeAutospacing="1" w:line="3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（此件公开发布）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br/>
      </w:r>
    </w:p>
    <w:p w:rsidR="00720C92" w:rsidRPr="00720C92" w:rsidRDefault="00720C92" w:rsidP="00720C92">
      <w:pPr>
        <w:widowControl/>
        <w:spacing w:before="100" w:beforeAutospacing="1" w:line="360" w:lineRule="atLeast"/>
        <w:ind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720C92">
        <w:rPr>
          <w:rFonts w:ascii="MS Mincho" w:eastAsia="宋体" w:hAnsi="MS Mincho" w:cs="MS Mincho"/>
          <w:kern w:val="0"/>
          <w:sz w:val="24"/>
          <w:szCs w:val="24"/>
        </w:rPr>
        <w:t>​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重庆市水利工程造价站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</w:p>
    <w:p w:rsidR="00720C92" w:rsidRPr="00720C92" w:rsidRDefault="00720C92" w:rsidP="00720C92">
      <w:pPr>
        <w:widowControl/>
        <w:spacing w:before="100" w:beforeAutospacing="1" w:line="360" w:lineRule="atLeast"/>
        <w:ind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2021年11月18日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20C92">
        <w:rPr>
          <w:rFonts w:ascii="宋体" w:eastAsia="宋体" w:hAnsi="宋体" w:cs="宋体" w:hint="eastAsia"/>
          <w:kern w:val="0"/>
          <w:sz w:val="24"/>
          <w:szCs w:val="24"/>
        </w:rPr>
        <w:t> </w:t>
      </w:r>
    </w:p>
    <w:p w:rsidR="00DC5DE0" w:rsidRPr="00720C92" w:rsidRDefault="00DC5DE0" w:rsidP="00720C92"/>
    <w:sectPr w:rsidR="00DC5DE0" w:rsidRPr="00720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D5"/>
    <w:rsid w:val="00720C92"/>
    <w:rsid w:val="008837D5"/>
    <w:rsid w:val="00B41288"/>
    <w:rsid w:val="00DC5DE0"/>
    <w:rsid w:val="00E0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391A7-773A-4E38-8FF4-FB6D68D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12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41288"/>
    <w:rPr>
      <w:b/>
      <w:bCs/>
      <w:kern w:val="44"/>
      <w:sz w:val="44"/>
      <w:szCs w:val="44"/>
    </w:rPr>
  </w:style>
  <w:style w:type="character" w:styleId="a4">
    <w:name w:val="Strong"/>
    <w:basedOn w:val="a0"/>
    <w:uiPriority w:val="22"/>
    <w:qFormat/>
    <w:rsid w:val="00E05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郑明清</dc:creator>
  <cp:keywords/>
  <dc:description/>
  <cp:lastModifiedBy>郑明清</cp:lastModifiedBy>
  <cp:revision>4</cp:revision>
  <dcterms:created xsi:type="dcterms:W3CDTF">2024-01-30T03:13:00Z</dcterms:created>
  <dcterms:modified xsi:type="dcterms:W3CDTF">2024-01-30T04:16:00Z</dcterms:modified>
</cp:coreProperties>
</file>