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FB" w:rsidRPr="001C6BFB" w:rsidRDefault="001C6BFB" w:rsidP="001C6BFB">
      <w:pPr>
        <w:widowControl/>
        <w:spacing w:before="100" w:beforeAutospacing="1" w:after="100" w:afterAutospacing="1"/>
        <w:jc w:val="center"/>
        <w:rPr>
          <w:rFonts w:ascii="宋体" w:eastAsia="宋体" w:hAnsi="宋体" w:cs="宋体"/>
          <w:b/>
          <w:kern w:val="0"/>
          <w:sz w:val="36"/>
          <w:szCs w:val="24"/>
        </w:rPr>
      </w:pPr>
      <w:bookmarkStart w:id="0" w:name="_GoBack"/>
      <w:r w:rsidRPr="001C6BFB">
        <w:rPr>
          <w:rFonts w:ascii="宋体" w:eastAsia="宋体" w:hAnsi="宋体" w:cs="宋体" w:hint="eastAsia"/>
          <w:b/>
          <w:kern w:val="0"/>
          <w:sz w:val="36"/>
          <w:szCs w:val="24"/>
        </w:rPr>
        <w:t>重庆市水利局关于对市级水文站自动化升级改造项目</w:t>
      </w:r>
      <w:proofErr w:type="gramStart"/>
      <w:r w:rsidRPr="001C6BFB">
        <w:rPr>
          <w:rFonts w:ascii="宋体" w:eastAsia="宋体" w:hAnsi="宋体" w:cs="宋体" w:hint="eastAsia"/>
          <w:b/>
          <w:kern w:val="0"/>
          <w:sz w:val="36"/>
          <w:szCs w:val="24"/>
        </w:rPr>
        <w:t>委托全</w:t>
      </w:r>
      <w:proofErr w:type="gramEnd"/>
      <w:r w:rsidRPr="001C6BFB">
        <w:rPr>
          <w:rFonts w:ascii="宋体" w:eastAsia="宋体" w:hAnsi="宋体" w:cs="宋体" w:hint="eastAsia"/>
          <w:b/>
          <w:kern w:val="0"/>
          <w:sz w:val="36"/>
          <w:szCs w:val="24"/>
        </w:rPr>
        <w:t>过程跟踪审计的批复</w:t>
      </w:r>
    </w:p>
    <w:bookmarkEnd w:id="0"/>
    <w:p w:rsidR="00AA49AF" w:rsidRPr="00AA49AF" w:rsidRDefault="00AA49AF" w:rsidP="00AA49AF">
      <w:pPr>
        <w:widowControl/>
        <w:spacing w:before="100" w:beforeAutospacing="1" w:after="100" w:afterAutospacing="1"/>
        <w:jc w:val="left"/>
        <w:rPr>
          <w:rFonts w:ascii="宋体" w:eastAsia="宋体" w:hAnsi="宋体" w:cs="宋体"/>
          <w:kern w:val="0"/>
          <w:sz w:val="24"/>
          <w:szCs w:val="24"/>
        </w:rPr>
      </w:pPr>
      <w:r w:rsidRPr="00AA49AF">
        <w:rPr>
          <w:rFonts w:ascii="宋体" w:eastAsia="宋体" w:hAnsi="宋体" w:cs="宋体" w:hint="eastAsia"/>
          <w:kern w:val="0"/>
          <w:sz w:val="24"/>
          <w:szCs w:val="24"/>
        </w:rPr>
        <w:t>市水文监测总站:</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你站《关于恳请对重庆市市级水文站自动化升级改造项目跟踪审计的请示》（渝水文〔2021〕47号）收悉，按照市水利局、市财政局《关于进一步加强重点水利工程建设项目投资控制评审和跟踪审计工作的通知》（</w:t>
      </w:r>
      <w:proofErr w:type="gramStart"/>
      <w:r w:rsidRPr="00AA49AF">
        <w:rPr>
          <w:rFonts w:ascii="宋体" w:eastAsia="宋体" w:hAnsi="宋体" w:cs="宋体" w:hint="eastAsia"/>
          <w:kern w:val="0"/>
          <w:sz w:val="24"/>
          <w:szCs w:val="24"/>
        </w:rPr>
        <w:t>渝水审〔2019〕</w:t>
      </w:r>
      <w:proofErr w:type="gramEnd"/>
      <w:r w:rsidRPr="00AA49AF">
        <w:rPr>
          <w:rFonts w:ascii="宋体" w:eastAsia="宋体" w:hAnsi="宋体" w:cs="宋体" w:hint="eastAsia"/>
          <w:kern w:val="0"/>
          <w:sz w:val="24"/>
          <w:szCs w:val="24"/>
        </w:rPr>
        <w:t>1号）要求，现将有关事项批复如下：</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一、委托跟踪审计机构</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华</w:t>
      </w:r>
      <w:proofErr w:type="gramStart"/>
      <w:r w:rsidRPr="00AA49AF">
        <w:rPr>
          <w:rFonts w:ascii="宋体" w:eastAsia="宋体" w:hAnsi="宋体" w:cs="宋体" w:hint="eastAsia"/>
          <w:kern w:val="0"/>
          <w:sz w:val="24"/>
          <w:szCs w:val="24"/>
        </w:rPr>
        <w:t>信众恒工程项目</w:t>
      </w:r>
      <w:proofErr w:type="gramEnd"/>
      <w:r w:rsidRPr="00AA49AF">
        <w:rPr>
          <w:rFonts w:ascii="宋体" w:eastAsia="宋体" w:hAnsi="宋体" w:cs="宋体" w:hint="eastAsia"/>
          <w:kern w:val="0"/>
          <w:sz w:val="24"/>
          <w:szCs w:val="24"/>
        </w:rPr>
        <w:t>咨询有限公司、四川华信（集团）会计师事务所（特殊普通合伙）联合体。</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二、跟</w:t>
      </w:r>
      <w:proofErr w:type="gramStart"/>
      <w:r w:rsidRPr="00AA49AF">
        <w:rPr>
          <w:rFonts w:ascii="宋体" w:eastAsia="宋体" w:hAnsi="宋体" w:cs="宋体" w:hint="eastAsia"/>
          <w:kern w:val="0"/>
          <w:sz w:val="24"/>
          <w:szCs w:val="24"/>
        </w:rPr>
        <w:t>审内容</w:t>
      </w:r>
      <w:proofErr w:type="gramEnd"/>
      <w:r w:rsidRPr="00AA49AF">
        <w:rPr>
          <w:rFonts w:ascii="宋体" w:eastAsia="宋体" w:hAnsi="宋体" w:cs="宋体" w:hint="eastAsia"/>
          <w:kern w:val="0"/>
          <w:sz w:val="24"/>
          <w:szCs w:val="24"/>
        </w:rPr>
        <w:t>及合同签订</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跟审工作参照《重庆市重点水利工程建设全过程投资评审和跟踪审计合同示范文本》（</w:t>
      </w:r>
      <w:proofErr w:type="gramStart"/>
      <w:r w:rsidRPr="00AA49AF">
        <w:rPr>
          <w:rFonts w:ascii="宋体" w:eastAsia="宋体" w:hAnsi="宋体" w:cs="宋体" w:hint="eastAsia"/>
          <w:kern w:val="0"/>
          <w:sz w:val="24"/>
          <w:szCs w:val="24"/>
        </w:rPr>
        <w:t>渝水审〔2019〕</w:t>
      </w:r>
      <w:proofErr w:type="gramEnd"/>
      <w:r w:rsidRPr="00AA49AF">
        <w:rPr>
          <w:rFonts w:ascii="宋体" w:eastAsia="宋体" w:hAnsi="宋体" w:cs="宋体" w:hint="eastAsia"/>
          <w:kern w:val="0"/>
          <w:sz w:val="24"/>
          <w:szCs w:val="24"/>
        </w:rPr>
        <w:t>3号）有关内容及要求执行。签订的跟踪审计合同，应报市水利局备案。</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三、跟</w:t>
      </w:r>
      <w:proofErr w:type="gramStart"/>
      <w:r w:rsidRPr="00AA49AF">
        <w:rPr>
          <w:rFonts w:ascii="宋体" w:eastAsia="宋体" w:hAnsi="宋体" w:cs="宋体" w:hint="eastAsia"/>
          <w:kern w:val="0"/>
          <w:sz w:val="24"/>
          <w:szCs w:val="24"/>
        </w:rPr>
        <w:t>审费用</w:t>
      </w:r>
      <w:proofErr w:type="gramEnd"/>
      <w:r w:rsidRPr="00AA49AF">
        <w:rPr>
          <w:rFonts w:ascii="宋体" w:eastAsia="宋体" w:hAnsi="宋体" w:cs="宋体" w:hint="eastAsia"/>
          <w:kern w:val="0"/>
          <w:sz w:val="24"/>
          <w:szCs w:val="24"/>
        </w:rPr>
        <w:t>及支付方式</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跟</w:t>
      </w:r>
      <w:proofErr w:type="gramStart"/>
      <w:r w:rsidRPr="00AA49AF">
        <w:rPr>
          <w:rFonts w:ascii="宋体" w:eastAsia="宋体" w:hAnsi="宋体" w:cs="宋体" w:hint="eastAsia"/>
          <w:kern w:val="0"/>
          <w:sz w:val="24"/>
          <w:szCs w:val="24"/>
        </w:rPr>
        <w:t>审费用</w:t>
      </w:r>
      <w:proofErr w:type="gramEnd"/>
      <w:r w:rsidRPr="00AA49AF">
        <w:rPr>
          <w:rFonts w:ascii="宋体" w:eastAsia="宋体" w:hAnsi="宋体" w:cs="宋体" w:hint="eastAsia"/>
          <w:kern w:val="0"/>
          <w:sz w:val="24"/>
          <w:szCs w:val="24"/>
        </w:rPr>
        <w:t>纳入项目总投资，由项目建设管理单位根据合同支付，双方参照市水利局、市财政局、市发展改革委《关于重点水利工程建设项目投资控制评审和跟踪审计服务费相关问题的通知》（渝水〔2016〕54号）制定的费率标准协商确定，且总额控制在相关概算范围以内。</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四、工作要求</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跟踪审计机构应按照合同要求，及时、全面地向市水利局和项目建设管理单位报送跟踪审计报告。市水利局将对项目全过程跟踪审计发现的问题进行通报并要求整改，同时对跟踪审计机构开展业务情况进行考核。</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五、联系人及联系方式</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项目业主单位：重庆市水文监测总站，联系人：陈刚，联系电话：61961983。</w:t>
      </w:r>
    </w:p>
    <w:p w:rsid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跟踪审计机构：华</w:t>
      </w:r>
      <w:proofErr w:type="gramStart"/>
      <w:r w:rsidRPr="00AA49AF">
        <w:rPr>
          <w:rFonts w:ascii="宋体" w:eastAsia="宋体" w:hAnsi="宋体" w:cs="宋体" w:hint="eastAsia"/>
          <w:kern w:val="0"/>
          <w:sz w:val="24"/>
          <w:szCs w:val="24"/>
        </w:rPr>
        <w:t>信众恒工程项目</w:t>
      </w:r>
      <w:proofErr w:type="gramEnd"/>
      <w:r w:rsidRPr="00AA49AF">
        <w:rPr>
          <w:rFonts w:ascii="宋体" w:eastAsia="宋体" w:hAnsi="宋体" w:cs="宋体" w:hint="eastAsia"/>
          <w:kern w:val="0"/>
          <w:sz w:val="24"/>
          <w:szCs w:val="24"/>
        </w:rPr>
        <w:t>咨询有限公司、四川华信（集团）会计师事务所（特殊普通合伙）联合体，联系人：代勇，联系电话：18*******50 。</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Pr>
          <w:rFonts w:ascii="宋体" w:eastAsia="宋体" w:hAnsi="宋体" w:cs="宋体" w:hint="eastAsia"/>
          <w:kern w:val="0"/>
          <w:sz w:val="24"/>
          <w:szCs w:val="24"/>
        </w:rPr>
        <w:t>(此件</w:t>
      </w:r>
      <w:r>
        <w:rPr>
          <w:rFonts w:ascii="宋体" w:eastAsia="宋体" w:hAnsi="宋体" w:cs="宋体"/>
          <w:kern w:val="0"/>
          <w:sz w:val="24"/>
          <w:szCs w:val="24"/>
        </w:rPr>
        <w:t>公开发布</w:t>
      </w:r>
      <w:r>
        <w:rPr>
          <w:rFonts w:ascii="宋体" w:eastAsia="宋体" w:hAnsi="宋体" w:cs="宋体" w:hint="eastAsia"/>
          <w:kern w:val="0"/>
          <w:sz w:val="24"/>
          <w:szCs w:val="24"/>
        </w:rPr>
        <w:t>)</w:t>
      </w:r>
    </w:p>
    <w:p w:rsidR="00AA49AF" w:rsidRPr="00AA49AF" w:rsidRDefault="00AA49AF" w:rsidP="00AA49AF">
      <w:pPr>
        <w:widowControl/>
        <w:spacing w:before="100" w:beforeAutospacing="1" w:after="100" w:afterAutospacing="1"/>
        <w:ind w:firstLine="480"/>
        <w:jc w:val="center"/>
        <w:rPr>
          <w:rFonts w:ascii="宋体" w:eastAsia="宋体" w:hAnsi="宋体" w:cs="宋体"/>
          <w:kern w:val="0"/>
          <w:sz w:val="24"/>
          <w:szCs w:val="24"/>
        </w:rPr>
      </w:pPr>
      <w:r w:rsidRPr="00AA49AF">
        <w:rPr>
          <w:rFonts w:ascii="宋体" w:eastAsia="宋体" w:hAnsi="宋体" w:cs="宋体" w:hint="eastAsia"/>
          <w:kern w:val="0"/>
          <w:sz w:val="24"/>
          <w:szCs w:val="24"/>
        </w:rPr>
        <w:lastRenderedPageBreak/>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重庆市水利局</w:t>
      </w:r>
    </w:p>
    <w:p w:rsidR="00AA49AF" w:rsidRPr="00AA49AF" w:rsidRDefault="00AA49AF" w:rsidP="00AA49AF">
      <w:pPr>
        <w:widowControl/>
        <w:spacing w:before="100" w:beforeAutospacing="1" w:after="100" w:afterAutospacing="1"/>
        <w:ind w:firstLine="480"/>
        <w:jc w:val="center"/>
        <w:rPr>
          <w:rFonts w:ascii="宋体" w:eastAsia="宋体" w:hAnsi="宋体" w:cs="宋体"/>
          <w:kern w:val="0"/>
          <w:sz w:val="24"/>
          <w:szCs w:val="24"/>
        </w:rPr>
      </w:pP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 </w:t>
      </w:r>
      <w:r w:rsidRPr="00AA49AF">
        <w:rPr>
          <w:rFonts w:ascii="宋体" w:eastAsia="宋体" w:hAnsi="宋体" w:cs="宋体" w:hint="eastAsia"/>
          <w:kern w:val="0"/>
          <w:sz w:val="24"/>
          <w:szCs w:val="24"/>
        </w:rPr>
        <w:t>2021年8月20日</w:t>
      </w:r>
    </w:p>
    <w:p w:rsidR="00AA49AF" w:rsidRPr="00AA49AF" w:rsidRDefault="00AA49AF" w:rsidP="00AA49AF">
      <w:pPr>
        <w:widowControl/>
        <w:spacing w:before="100" w:beforeAutospacing="1" w:after="100" w:afterAutospacing="1"/>
        <w:ind w:firstLine="480"/>
        <w:jc w:val="left"/>
        <w:rPr>
          <w:rFonts w:ascii="宋体" w:eastAsia="宋体" w:hAnsi="宋体" w:cs="宋体"/>
          <w:kern w:val="0"/>
          <w:sz w:val="24"/>
          <w:szCs w:val="24"/>
        </w:rPr>
      </w:pPr>
      <w:r w:rsidRPr="00AA49AF">
        <w:rPr>
          <w:rFonts w:ascii="宋体" w:eastAsia="宋体" w:hAnsi="宋体" w:cs="宋体" w:hint="eastAsia"/>
          <w:kern w:val="0"/>
          <w:sz w:val="24"/>
          <w:szCs w:val="24"/>
        </w:rPr>
        <w:t>（联系人：王海军，联系电话：88707062）</w:t>
      </w:r>
    </w:p>
    <w:p w:rsidR="00DC5DE0" w:rsidRPr="00AA49AF" w:rsidRDefault="00DC5DE0" w:rsidP="00AA49AF"/>
    <w:sectPr w:rsidR="00DC5DE0" w:rsidRPr="00AA4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D5"/>
    <w:rsid w:val="00171CCE"/>
    <w:rsid w:val="001C6BFB"/>
    <w:rsid w:val="0058023F"/>
    <w:rsid w:val="00662A09"/>
    <w:rsid w:val="00720C92"/>
    <w:rsid w:val="007A521D"/>
    <w:rsid w:val="008837D5"/>
    <w:rsid w:val="00AA49AF"/>
    <w:rsid w:val="00B41288"/>
    <w:rsid w:val="00DC5DE0"/>
    <w:rsid w:val="00E0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391A7-773A-4E38-8FF4-FB6D68D3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4128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288"/>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B4128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41288"/>
    <w:rPr>
      <w:b/>
      <w:bCs/>
      <w:kern w:val="44"/>
      <w:sz w:val="44"/>
      <w:szCs w:val="44"/>
    </w:rPr>
  </w:style>
  <w:style w:type="character" w:styleId="a4">
    <w:name w:val="Strong"/>
    <w:basedOn w:val="a0"/>
    <w:uiPriority w:val="22"/>
    <w:qFormat/>
    <w:rsid w:val="00E05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1102">
      <w:bodyDiv w:val="1"/>
      <w:marLeft w:val="0"/>
      <w:marRight w:val="0"/>
      <w:marTop w:val="0"/>
      <w:marBottom w:val="0"/>
      <w:divBdr>
        <w:top w:val="none" w:sz="0" w:space="0" w:color="auto"/>
        <w:left w:val="none" w:sz="0" w:space="0" w:color="auto"/>
        <w:bottom w:val="none" w:sz="0" w:space="0" w:color="auto"/>
        <w:right w:val="none" w:sz="0" w:space="0" w:color="auto"/>
      </w:divBdr>
    </w:div>
    <w:div w:id="501356473">
      <w:bodyDiv w:val="1"/>
      <w:marLeft w:val="0"/>
      <w:marRight w:val="0"/>
      <w:marTop w:val="0"/>
      <w:marBottom w:val="0"/>
      <w:divBdr>
        <w:top w:val="none" w:sz="0" w:space="0" w:color="auto"/>
        <w:left w:val="none" w:sz="0" w:space="0" w:color="auto"/>
        <w:bottom w:val="none" w:sz="0" w:space="0" w:color="auto"/>
        <w:right w:val="none" w:sz="0" w:space="0" w:color="auto"/>
      </w:divBdr>
    </w:div>
    <w:div w:id="673190468">
      <w:bodyDiv w:val="1"/>
      <w:marLeft w:val="0"/>
      <w:marRight w:val="0"/>
      <w:marTop w:val="0"/>
      <w:marBottom w:val="0"/>
      <w:divBdr>
        <w:top w:val="none" w:sz="0" w:space="0" w:color="auto"/>
        <w:left w:val="none" w:sz="0" w:space="0" w:color="auto"/>
        <w:bottom w:val="none" w:sz="0" w:space="0" w:color="auto"/>
        <w:right w:val="none" w:sz="0" w:space="0" w:color="auto"/>
      </w:divBdr>
    </w:div>
    <w:div w:id="825128285">
      <w:bodyDiv w:val="1"/>
      <w:marLeft w:val="0"/>
      <w:marRight w:val="0"/>
      <w:marTop w:val="0"/>
      <w:marBottom w:val="0"/>
      <w:divBdr>
        <w:top w:val="none" w:sz="0" w:space="0" w:color="auto"/>
        <w:left w:val="none" w:sz="0" w:space="0" w:color="auto"/>
        <w:bottom w:val="none" w:sz="0" w:space="0" w:color="auto"/>
        <w:right w:val="none" w:sz="0" w:space="0" w:color="auto"/>
      </w:divBdr>
    </w:div>
    <w:div w:id="1535925600">
      <w:bodyDiv w:val="1"/>
      <w:marLeft w:val="0"/>
      <w:marRight w:val="0"/>
      <w:marTop w:val="0"/>
      <w:marBottom w:val="0"/>
      <w:divBdr>
        <w:top w:val="none" w:sz="0" w:space="0" w:color="auto"/>
        <w:left w:val="none" w:sz="0" w:space="0" w:color="auto"/>
        <w:bottom w:val="none" w:sz="0" w:space="0" w:color="auto"/>
        <w:right w:val="none" w:sz="0" w:space="0" w:color="auto"/>
      </w:divBdr>
    </w:div>
    <w:div w:id="1614359978">
      <w:bodyDiv w:val="1"/>
      <w:marLeft w:val="0"/>
      <w:marRight w:val="0"/>
      <w:marTop w:val="0"/>
      <w:marBottom w:val="0"/>
      <w:divBdr>
        <w:top w:val="none" w:sz="0" w:space="0" w:color="auto"/>
        <w:left w:val="none" w:sz="0" w:space="0" w:color="auto"/>
        <w:bottom w:val="none" w:sz="0" w:space="0" w:color="auto"/>
        <w:right w:val="none" w:sz="0" w:space="0" w:color="auto"/>
      </w:divBdr>
    </w:div>
    <w:div w:id="1732386622">
      <w:bodyDiv w:val="1"/>
      <w:marLeft w:val="0"/>
      <w:marRight w:val="0"/>
      <w:marTop w:val="0"/>
      <w:marBottom w:val="0"/>
      <w:divBdr>
        <w:top w:val="none" w:sz="0" w:space="0" w:color="auto"/>
        <w:left w:val="none" w:sz="0" w:space="0" w:color="auto"/>
        <w:bottom w:val="none" w:sz="0" w:space="0" w:color="auto"/>
        <w:right w:val="none" w:sz="0" w:space="0" w:color="auto"/>
      </w:divBdr>
    </w:div>
    <w:div w:id="19092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郑明清</dc:creator>
  <cp:keywords/>
  <dc:description/>
  <cp:lastModifiedBy>郑明清</cp:lastModifiedBy>
  <cp:revision>10</cp:revision>
  <dcterms:created xsi:type="dcterms:W3CDTF">2024-01-30T03:13:00Z</dcterms:created>
  <dcterms:modified xsi:type="dcterms:W3CDTF">2024-01-30T05:22:00Z</dcterms:modified>
</cp:coreProperties>
</file>