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8C" w:rsidRDefault="00C9128C" w:rsidP="00C9128C">
      <w:pPr>
        <w:snapToGrid w:val="0"/>
        <w:spacing w:line="594" w:lineRule="exact"/>
        <w:jc w:val="right"/>
        <w:rPr>
          <w:rFonts w:eastAsia="方正小标宋_GBK" w:hint="eastAsia"/>
          <w:snapToGrid w:val="0"/>
          <w:kern w:val="0"/>
          <w:sz w:val="32"/>
          <w:szCs w:val="32"/>
        </w:rPr>
      </w:pPr>
    </w:p>
    <w:p w:rsidR="00AE1709" w:rsidRDefault="00AE1709" w:rsidP="00C9128C">
      <w:pPr>
        <w:snapToGrid w:val="0"/>
        <w:spacing w:line="594" w:lineRule="exact"/>
        <w:jc w:val="right"/>
        <w:rPr>
          <w:rFonts w:eastAsia="方正小标宋_GBK"/>
          <w:snapToGrid w:val="0"/>
          <w:kern w:val="0"/>
          <w:sz w:val="44"/>
          <w:szCs w:val="44"/>
        </w:rPr>
      </w:pPr>
    </w:p>
    <w:p w:rsidR="00C9128C" w:rsidRDefault="00C9128C" w:rsidP="00C9128C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重庆市水利局</w:t>
      </w:r>
    </w:p>
    <w:p w:rsidR="00C9128C" w:rsidRDefault="00C9128C" w:rsidP="00C9128C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关于市四届人大四次会议</w:t>
      </w:r>
    </w:p>
    <w:p w:rsidR="00C9128C" w:rsidRDefault="00C9128C" w:rsidP="00C9128C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第</w:t>
      </w:r>
      <w:r>
        <w:rPr>
          <w:rFonts w:eastAsia="方正小标宋_GBK"/>
          <w:snapToGrid w:val="0"/>
          <w:kern w:val="0"/>
          <w:sz w:val="44"/>
          <w:szCs w:val="44"/>
        </w:rPr>
        <w:t>0483</w:t>
      </w:r>
      <w:r>
        <w:rPr>
          <w:rFonts w:eastAsia="方正小标宋_GBK" w:hint="eastAsia"/>
          <w:snapToGrid w:val="0"/>
          <w:kern w:val="0"/>
          <w:sz w:val="44"/>
          <w:szCs w:val="44"/>
        </w:rPr>
        <w:t>号建议的复函</w:t>
      </w:r>
    </w:p>
    <w:p w:rsidR="00C9128C" w:rsidRDefault="00C9128C" w:rsidP="00C9128C">
      <w:pPr>
        <w:snapToGrid w:val="0"/>
        <w:spacing w:line="594" w:lineRule="exact"/>
        <w:jc w:val="center"/>
        <w:rPr>
          <w:rFonts w:eastAsia="方正仿宋_GBK"/>
          <w:snapToGrid w:val="0"/>
          <w:kern w:val="0"/>
          <w:sz w:val="32"/>
          <w:szCs w:val="32"/>
        </w:rPr>
      </w:pPr>
    </w:p>
    <w:p w:rsidR="00C9128C" w:rsidRDefault="00AE1709" w:rsidP="00C9128C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**</w:t>
      </w:r>
      <w:r w:rsidR="00C9128C">
        <w:rPr>
          <w:rFonts w:eastAsia="方正仿宋_GBK" w:hint="eastAsia"/>
          <w:snapToGrid w:val="0"/>
          <w:kern w:val="0"/>
          <w:sz w:val="32"/>
          <w:szCs w:val="32"/>
        </w:rPr>
        <w:t>代表：</w:t>
      </w: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您提出的《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关于加快北碚城区后备水源工程丰子岩水库建设的建议</w:t>
      </w:r>
      <w:r>
        <w:rPr>
          <w:rFonts w:eastAsia="方正仿宋_GBK" w:hint="eastAsia"/>
          <w:snapToGrid w:val="0"/>
          <w:kern w:val="0"/>
          <w:sz w:val="32"/>
          <w:szCs w:val="32"/>
        </w:rPr>
        <w:t>》（第</w:t>
      </w:r>
      <w:r>
        <w:rPr>
          <w:rFonts w:eastAsia="方正仿宋_GBK"/>
          <w:snapToGrid w:val="0"/>
          <w:kern w:val="0"/>
          <w:sz w:val="32"/>
          <w:szCs w:val="32"/>
        </w:rPr>
        <w:t>0483</w:t>
      </w:r>
      <w:r>
        <w:rPr>
          <w:rFonts w:eastAsia="方正仿宋_GBK" w:hint="eastAsia"/>
          <w:snapToGrid w:val="0"/>
          <w:kern w:val="0"/>
          <w:sz w:val="32"/>
          <w:szCs w:val="32"/>
        </w:rPr>
        <w:t>号）收悉。经与市发展改革委共同研究办理，现答复如下：</w:t>
      </w: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首先，衷心感谢您对全市水利工作的关心和支持。您提出《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关于加快北碚城区后备水源工程丰子岩水库建设的建议》</w:t>
      </w:r>
      <w:r>
        <w:rPr>
          <w:rFonts w:eastAsia="方正仿宋_GBK" w:hint="eastAsia"/>
          <w:snapToGrid w:val="0"/>
          <w:kern w:val="0"/>
          <w:sz w:val="32"/>
          <w:szCs w:val="32"/>
        </w:rPr>
        <w:t>对保障北碚城区供水安全有很强的针对性，也是我局积极推进的城市应急备用水源项目之一。</w:t>
      </w: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我局高度重视北碚区水资源配置能力建设，会同市发展改革委积极向国家争取将思源中型水库，丰子岩、兴隆和凤凰等</w:t>
      </w:r>
      <w:r>
        <w:rPr>
          <w:rFonts w:eastAsia="方正仿宋_GBK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座小型水库纳入了《西南五省（自治区、直辖市）重点水源工程建设规划（</w:t>
      </w:r>
      <w:r>
        <w:rPr>
          <w:rFonts w:eastAsia="方正仿宋_GBK"/>
          <w:snapToGrid w:val="0"/>
          <w:kern w:val="0"/>
          <w:sz w:val="32"/>
          <w:szCs w:val="32"/>
        </w:rPr>
        <w:t>2010—2020</w:t>
      </w:r>
      <w:r>
        <w:rPr>
          <w:rFonts w:eastAsia="方正仿宋_GBK" w:hint="eastAsia"/>
          <w:snapToGrid w:val="0"/>
          <w:kern w:val="0"/>
          <w:sz w:val="32"/>
          <w:szCs w:val="32"/>
        </w:rPr>
        <w:t>年）》，将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金刀峡中型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水库纳入了《重庆市五大功能区域水利发展战略规划》。同时，在规划、研究全市城市供水后备水源时，将胜天中型水库、工农和丰子岩</w:t>
      </w:r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座小（一）型水库纳入了北碚区城市后备水源规划，其中：胜天和工农</w:t>
      </w:r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座水库为已成水库，需将原水通过管网与城市水厂连通，即可实现北碚城区应急备用水源</w:t>
      </w:r>
      <w:r>
        <w:rPr>
          <w:rFonts w:eastAsia="方正仿宋_GBK" w:hint="eastAsia"/>
          <w:snapToGrid w:val="0"/>
          <w:kern w:val="0"/>
          <w:sz w:val="32"/>
          <w:szCs w:val="32"/>
        </w:rPr>
        <w:lastRenderedPageBreak/>
        <w:t>功能。</w:t>
      </w:r>
    </w:p>
    <w:p w:rsidR="00C9128C" w:rsidRDefault="00C9128C" w:rsidP="00C9128C">
      <w:pPr>
        <w:snapToGrid w:val="0"/>
        <w:spacing w:line="594" w:lineRule="exact"/>
        <w:ind w:firstLineChars="200" w:firstLine="640"/>
        <w:jc w:val="lef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关于您提出的将丰子岩水库列入近期建设规划，安排落实项目建设资金等问题。我局已将丰子岩水库纳入了《重庆市水利发展</w:t>
      </w:r>
      <w:r>
        <w:rPr>
          <w:rFonts w:eastAsia="方正仿宋_GBK"/>
          <w:snapToGrid w:val="0"/>
          <w:kern w:val="0"/>
          <w:sz w:val="32"/>
          <w:szCs w:val="32"/>
        </w:rPr>
        <w:t>“</w:t>
      </w:r>
      <w:r>
        <w:rPr>
          <w:rFonts w:eastAsia="方正仿宋_GBK" w:hint="eastAsia"/>
          <w:snapToGrid w:val="0"/>
          <w:kern w:val="0"/>
          <w:sz w:val="32"/>
          <w:szCs w:val="32"/>
        </w:rPr>
        <w:t>十二五</w:t>
      </w:r>
      <w:r>
        <w:rPr>
          <w:rFonts w:eastAsia="方正仿宋_GBK"/>
          <w:snapToGrid w:val="0"/>
          <w:kern w:val="0"/>
          <w:sz w:val="32"/>
          <w:szCs w:val="32"/>
        </w:rPr>
        <w:t>”</w:t>
      </w:r>
      <w:r>
        <w:rPr>
          <w:rFonts w:eastAsia="方正仿宋_GBK" w:hint="eastAsia"/>
          <w:snapToGrid w:val="0"/>
          <w:kern w:val="0"/>
          <w:sz w:val="32"/>
          <w:szCs w:val="32"/>
        </w:rPr>
        <w:t>规划》和《重庆市水利发展</w:t>
      </w:r>
      <w:r>
        <w:rPr>
          <w:rFonts w:eastAsia="方正仿宋_GBK"/>
          <w:snapToGrid w:val="0"/>
          <w:kern w:val="0"/>
          <w:sz w:val="32"/>
          <w:szCs w:val="32"/>
        </w:rPr>
        <w:t>“</w:t>
      </w:r>
      <w:r>
        <w:rPr>
          <w:rFonts w:eastAsia="方正仿宋_GBK" w:hint="eastAsia"/>
          <w:snapToGrid w:val="0"/>
          <w:kern w:val="0"/>
          <w:sz w:val="32"/>
          <w:szCs w:val="32"/>
        </w:rPr>
        <w:t>十三五</w:t>
      </w:r>
      <w:r>
        <w:rPr>
          <w:rFonts w:eastAsia="方正仿宋_GBK"/>
          <w:snapToGrid w:val="0"/>
          <w:kern w:val="0"/>
          <w:sz w:val="32"/>
          <w:szCs w:val="32"/>
        </w:rPr>
        <w:t>”</w:t>
      </w:r>
      <w:r>
        <w:rPr>
          <w:rFonts w:eastAsia="方正仿宋_GBK" w:hint="eastAsia"/>
          <w:snapToGrid w:val="0"/>
          <w:kern w:val="0"/>
          <w:sz w:val="32"/>
          <w:szCs w:val="32"/>
        </w:rPr>
        <w:t>规划》，已安排市级资金</w:t>
      </w:r>
      <w:r>
        <w:rPr>
          <w:rFonts w:eastAsia="方正仿宋_GBK"/>
          <w:snapToGrid w:val="0"/>
          <w:kern w:val="0"/>
          <w:sz w:val="32"/>
          <w:szCs w:val="32"/>
        </w:rPr>
        <w:t>50</w:t>
      </w:r>
      <w:r>
        <w:rPr>
          <w:rFonts w:eastAsia="方正仿宋_GBK" w:hint="eastAsia"/>
          <w:snapToGrid w:val="0"/>
          <w:kern w:val="0"/>
          <w:sz w:val="32"/>
          <w:szCs w:val="32"/>
        </w:rPr>
        <w:t>万元支持开展了项目前期工作。</w:t>
      </w:r>
      <w:r>
        <w:rPr>
          <w:rFonts w:eastAsia="方正仿宋_GBK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11</w:t>
      </w:r>
      <w:r>
        <w:rPr>
          <w:rFonts w:eastAsia="方正仿宋_GBK" w:hint="eastAsia"/>
          <w:snapToGrid w:val="0"/>
          <w:kern w:val="0"/>
          <w:sz w:val="32"/>
          <w:szCs w:val="32"/>
        </w:rPr>
        <w:t>月，我局主持召开了丰子岩水库工程规划方案会商会议，对下阶段工程勘察设计提出了建议意见。目前，北碚区正在编制丰子岩水库初步设计（代可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研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）报告，待设计报告上报后，我局将及时组织进行审查、审批，尽快完成前期工作。鉴于目前国家和市上均没有小型水库工程建设财政专项资金来源，建议北碚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区深化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水利工程建设投融资体制改革，采取水费收益补偿、匹配建设用地等资源配置措施，吸引社会投资人通过</w:t>
      </w:r>
      <w:r>
        <w:rPr>
          <w:rFonts w:eastAsia="方正仿宋_GBK"/>
          <w:snapToGrid w:val="0"/>
          <w:kern w:val="0"/>
          <w:sz w:val="32"/>
          <w:szCs w:val="32"/>
        </w:rPr>
        <w:t>PPP</w:t>
      </w:r>
      <w:r>
        <w:rPr>
          <w:rFonts w:eastAsia="方正仿宋_GBK" w:hint="eastAsia"/>
          <w:snapToGrid w:val="0"/>
          <w:kern w:val="0"/>
          <w:sz w:val="32"/>
          <w:szCs w:val="32"/>
        </w:rPr>
        <w:t>投融资模式，以及争取国家专项建设基金、过桥贷款、抵押补充贷款等金融支持水利政策筹集建设资金。同时，我局将积极支持并配合争取国家有关政策支持。</w:t>
      </w: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恳请您继续关心支持水利工作，也盼望您督促北碚区加快推进丰子岩水库前期工作进度，并早日开工建设。再次向您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表达衷心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感谢。</w:t>
      </w: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C9128C" w:rsidRDefault="00C9128C" w:rsidP="00C9128C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9128C" w:rsidRDefault="00C9128C" w:rsidP="00C9128C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9128C" w:rsidRDefault="00C9128C" w:rsidP="00C9128C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9128C" w:rsidRDefault="00C9128C" w:rsidP="00C9128C">
      <w:pPr>
        <w:snapToGrid w:val="0"/>
        <w:spacing w:line="594" w:lineRule="exact"/>
        <w:ind w:firstLineChars="1700" w:firstLine="54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重庆市水利局</w:t>
      </w:r>
    </w:p>
    <w:p w:rsidR="00C9128C" w:rsidRDefault="00C9128C" w:rsidP="00C9128C">
      <w:pPr>
        <w:tabs>
          <w:tab w:val="left" w:pos="7797"/>
        </w:tabs>
        <w:snapToGrid w:val="0"/>
        <w:spacing w:line="594" w:lineRule="exact"/>
        <w:ind w:firstLineChars="1650" w:firstLine="528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2016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13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C9128C" w:rsidRDefault="00C9128C" w:rsidP="00C9128C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联系人：</w:t>
      </w:r>
      <w:r w:rsidR="00AE1709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C9128C" w:rsidRDefault="00C9128C" w:rsidP="00C9128C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  <w:r w:rsidR="00AE1709">
        <w:rPr>
          <w:rFonts w:ascii="方正仿宋_GBK" w:eastAsia="方正仿宋_GBK" w:hAnsi="方正仿宋_GBK" w:hint="eastAsia"/>
          <w:sz w:val="32"/>
          <w:szCs w:val="32"/>
        </w:rPr>
        <w:t>**</w:t>
      </w:r>
      <w:bookmarkStart w:id="0" w:name="_GoBack"/>
      <w:bookmarkEnd w:id="0"/>
    </w:p>
    <w:p w:rsidR="007C4035" w:rsidRDefault="007C4035"/>
    <w:sectPr w:rsidR="007C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8A" w:rsidRDefault="00A5448A" w:rsidP="00C9128C">
      <w:r>
        <w:separator/>
      </w:r>
    </w:p>
  </w:endnote>
  <w:endnote w:type="continuationSeparator" w:id="0">
    <w:p w:rsidR="00A5448A" w:rsidRDefault="00A5448A" w:rsidP="00C9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8A" w:rsidRDefault="00A5448A" w:rsidP="00C9128C">
      <w:r>
        <w:separator/>
      </w:r>
    </w:p>
  </w:footnote>
  <w:footnote w:type="continuationSeparator" w:id="0">
    <w:p w:rsidR="00A5448A" w:rsidRDefault="00A5448A" w:rsidP="00C9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89"/>
    <w:rsid w:val="00021A02"/>
    <w:rsid w:val="006E0989"/>
    <w:rsid w:val="007C4035"/>
    <w:rsid w:val="00A5448A"/>
    <w:rsid w:val="00AE1709"/>
    <w:rsid w:val="00C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2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冯琦</dc:creator>
  <cp:lastModifiedBy>冯琦</cp:lastModifiedBy>
  <cp:revision>2</cp:revision>
  <dcterms:created xsi:type="dcterms:W3CDTF">2016-08-09T06:35:00Z</dcterms:created>
  <dcterms:modified xsi:type="dcterms:W3CDTF">2016-08-09T06:35:00Z</dcterms:modified>
</cp:coreProperties>
</file>