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7B" w:rsidRDefault="009F407B" w:rsidP="008F66EF">
      <w:pPr>
        <w:snapToGrid w:val="0"/>
        <w:spacing w:before="240" w:line="594" w:lineRule="exact"/>
        <w:jc w:val="center"/>
        <w:rPr>
          <w:rFonts w:ascii="方正仿宋_GBK" w:eastAsia="方正仿宋_GBK"/>
          <w:snapToGrid w:val="0"/>
          <w:kern w:val="0"/>
          <w:sz w:val="32"/>
          <w:szCs w:val="32"/>
        </w:rPr>
      </w:pPr>
      <w:r>
        <w:rPr>
          <w:rFonts w:eastAsia="方正小标宋_GBK" w:hint="eastAsia"/>
          <w:snapToGrid w:val="0"/>
          <w:kern w:val="0"/>
          <w:sz w:val="32"/>
          <w:szCs w:val="32"/>
        </w:rPr>
        <w:t xml:space="preserve">                       </w:t>
      </w:r>
      <w:bookmarkStart w:id="0" w:name="_GoBack"/>
      <w:bookmarkEnd w:id="0"/>
    </w:p>
    <w:p w:rsidR="009F407B" w:rsidRDefault="009F407B" w:rsidP="009F407B">
      <w:pPr>
        <w:snapToGrid w:val="0"/>
        <w:spacing w:line="594" w:lineRule="exact"/>
        <w:jc w:val="right"/>
        <w:rPr>
          <w:rFonts w:eastAsia="方正小标宋_GBK"/>
          <w:snapToGrid w:val="0"/>
          <w:kern w:val="0"/>
          <w:sz w:val="32"/>
          <w:szCs w:val="32"/>
        </w:rPr>
      </w:pPr>
    </w:p>
    <w:p w:rsidR="009F407B" w:rsidRDefault="009F407B" w:rsidP="009F407B">
      <w:pPr>
        <w:snapToGrid w:val="0"/>
        <w:spacing w:line="594" w:lineRule="exact"/>
        <w:jc w:val="right"/>
        <w:rPr>
          <w:rFonts w:eastAsia="方正小标宋_GBK"/>
          <w:snapToGrid w:val="0"/>
          <w:kern w:val="0"/>
          <w:sz w:val="32"/>
          <w:szCs w:val="32"/>
        </w:rPr>
      </w:pPr>
    </w:p>
    <w:p w:rsidR="009F407B" w:rsidRDefault="009F407B" w:rsidP="009F407B">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重庆市水利局</w:t>
      </w:r>
    </w:p>
    <w:p w:rsidR="009F407B" w:rsidRDefault="009F407B" w:rsidP="009F407B">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关于市四届人大四次会议</w:t>
      </w:r>
    </w:p>
    <w:p w:rsidR="009F407B" w:rsidRDefault="009F407B" w:rsidP="009F407B">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第</w:t>
      </w:r>
      <w:r>
        <w:rPr>
          <w:rFonts w:eastAsia="方正小标宋_GBK"/>
          <w:snapToGrid w:val="0"/>
          <w:kern w:val="0"/>
          <w:sz w:val="44"/>
          <w:szCs w:val="44"/>
        </w:rPr>
        <w:t>0019</w:t>
      </w:r>
      <w:r>
        <w:rPr>
          <w:rFonts w:eastAsia="方正小标宋_GBK" w:hint="eastAsia"/>
          <w:snapToGrid w:val="0"/>
          <w:kern w:val="0"/>
          <w:sz w:val="44"/>
          <w:szCs w:val="44"/>
        </w:rPr>
        <w:t>号建议的复函</w:t>
      </w:r>
    </w:p>
    <w:p w:rsidR="009F407B" w:rsidRDefault="009F407B" w:rsidP="009F407B">
      <w:pPr>
        <w:snapToGrid w:val="0"/>
        <w:spacing w:line="594" w:lineRule="exact"/>
        <w:jc w:val="center"/>
        <w:rPr>
          <w:rFonts w:eastAsia="方正仿宋_GBK"/>
          <w:snapToGrid w:val="0"/>
          <w:kern w:val="0"/>
          <w:sz w:val="32"/>
          <w:szCs w:val="32"/>
        </w:rPr>
      </w:pPr>
    </w:p>
    <w:p w:rsidR="009F407B" w:rsidRDefault="008F66EF" w:rsidP="009F407B">
      <w:pPr>
        <w:snapToGrid w:val="0"/>
        <w:spacing w:line="594" w:lineRule="exact"/>
        <w:rPr>
          <w:rFonts w:eastAsia="方正仿宋_GBK"/>
          <w:snapToGrid w:val="0"/>
          <w:kern w:val="0"/>
          <w:sz w:val="32"/>
          <w:szCs w:val="32"/>
        </w:rPr>
      </w:pPr>
      <w:r>
        <w:rPr>
          <w:rFonts w:ascii="方正仿宋_GBK" w:eastAsia="方正仿宋_GBK" w:hAnsi="方正仿宋_GBK" w:hint="eastAsia"/>
          <w:sz w:val="32"/>
          <w:szCs w:val="32"/>
        </w:rPr>
        <w:t>**</w:t>
      </w:r>
      <w:r w:rsidR="009F407B">
        <w:rPr>
          <w:rFonts w:eastAsia="方正仿宋_GBK" w:hint="eastAsia"/>
          <w:snapToGrid w:val="0"/>
          <w:kern w:val="0"/>
          <w:sz w:val="32"/>
          <w:szCs w:val="32"/>
        </w:rPr>
        <w:t>代表团：</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w:t>
      </w:r>
      <w:r>
        <w:rPr>
          <w:rFonts w:eastAsia="方正仿宋_GBK" w:hint="eastAsia"/>
          <w:bCs/>
          <w:snapToGrid w:val="0"/>
          <w:kern w:val="0"/>
          <w:sz w:val="32"/>
          <w:szCs w:val="32"/>
        </w:rPr>
        <w:t>关于新建重庆开县跳蹬水库工程的建议</w:t>
      </w:r>
      <w:r>
        <w:rPr>
          <w:rFonts w:eastAsia="方正仿宋_GBK" w:hint="eastAsia"/>
          <w:snapToGrid w:val="0"/>
          <w:kern w:val="0"/>
          <w:sz w:val="32"/>
          <w:szCs w:val="32"/>
        </w:rPr>
        <w:t>》（第</w:t>
      </w:r>
      <w:r>
        <w:rPr>
          <w:rFonts w:eastAsia="方正仿宋_GBK"/>
          <w:snapToGrid w:val="0"/>
          <w:kern w:val="0"/>
          <w:sz w:val="32"/>
          <w:szCs w:val="32"/>
        </w:rPr>
        <w:t>0019</w:t>
      </w:r>
      <w:r>
        <w:rPr>
          <w:rFonts w:eastAsia="方正仿宋_GBK" w:hint="eastAsia"/>
          <w:snapToGrid w:val="0"/>
          <w:kern w:val="0"/>
          <w:sz w:val="32"/>
          <w:szCs w:val="32"/>
        </w:rPr>
        <w:t>号）收悉。经与市发展改革委共同研究办理，现答复如下：</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首先，衷心感谢对全市水利工作的关心和支持。新建</w:t>
      </w:r>
      <w:proofErr w:type="gramStart"/>
      <w:r>
        <w:rPr>
          <w:rFonts w:eastAsia="方正仿宋_GBK" w:hint="eastAsia"/>
          <w:snapToGrid w:val="0"/>
          <w:kern w:val="0"/>
          <w:sz w:val="32"/>
          <w:szCs w:val="32"/>
        </w:rPr>
        <w:t>跳蹬大型</w:t>
      </w:r>
      <w:proofErr w:type="gramEnd"/>
      <w:r>
        <w:rPr>
          <w:rFonts w:eastAsia="方正仿宋_GBK" w:hint="eastAsia"/>
          <w:snapToGrid w:val="0"/>
          <w:kern w:val="0"/>
          <w:sz w:val="32"/>
          <w:szCs w:val="32"/>
        </w:rPr>
        <w:t>水库工程的建议对优化开县水资源配置有很强的针对性，对我局今后工作也有指导作用。</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我们历来高度重视开县水源工程建设，从技术和资金投入上给予了大力支持，累计争取和安排市及以上资金</w:t>
      </w:r>
      <w:r>
        <w:rPr>
          <w:rFonts w:eastAsia="方正仿宋_GBK"/>
          <w:snapToGrid w:val="0"/>
          <w:kern w:val="0"/>
          <w:sz w:val="32"/>
          <w:szCs w:val="32"/>
        </w:rPr>
        <w:t>10.4</w:t>
      </w:r>
      <w:r>
        <w:rPr>
          <w:rFonts w:eastAsia="方正仿宋_GBK" w:hint="eastAsia"/>
          <w:snapToGrid w:val="0"/>
          <w:kern w:val="0"/>
          <w:sz w:val="32"/>
          <w:szCs w:val="32"/>
        </w:rPr>
        <w:t>亿元，支持开县建成了鲤鱼</w:t>
      </w:r>
      <w:proofErr w:type="gramStart"/>
      <w:r>
        <w:rPr>
          <w:rFonts w:eastAsia="方正仿宋_GBK" w:hint="eastAsia"/>
          <w:snapToGrid w:val="0"/>
          <w:kern w:val="0"/>
          <w:sz w:val="32"/>
          <w:szCs w:val="32"/>
        </w:rPr>
        <w:t>塘大型</w:t>
      </w:r>
      <w:proofErr w:type="gramEnd"/>
      <w:r>
        <w:rPr>
          <w:rFonts w:eastAsia="方正仿宋_GBK" w:hint="eastAsia"/>
          <w:snapToGrid w:val="0"/>
          <w:kern w:val="0"/>
          <w:sz w:val="32"/>
          <w:szCs w:val="32"/>
        </w:rPr>
        <w:t>水库，推进了天白中型水库工程建设。为统筹考虑开县水资源配置，我们</w:t>
      </w:r>
      <w:proofErr w:type="gramStart"/>
      <w:r>
        <w:rPr>
          <w:rFonts w:eastAsia="方正仿宋_GBK" w:hint="eastAsia"/>
          <w:snapToGrid w:val="0"/>
          <w:kern w:val="0"/>
          <w:sz w:val="32"/>
          <w:szCs w:val="32"/>
        </w:rPr>
        <w:t>将跳蹬水库</w:t>
      </w:r>
      <w:proofErr w:type="gramEnd"/>
      <w:r>
        <w:rPr>
          <w:rFonts w:eastAsia="方正仿宋_GBK" w:hint="eastAsia"/>
          <w:snapToGrid w:val="0"/>
          <w:kern w:val="0"/>
          <w:sz w:val="32"/>
          <w:szCs w:val="32"/>
        </w:rPr>
        <w:t>纳入了水利部和重庆市政府联合批复的《重庆市五大功能区域水利发展战略规划》，同时，积极向国家争取将中山、双河口</w:t>
      </w:r>
      <w:r>
        <w:rPr>
          <w:rFonts w:eastAsia="方正仿宋_GBK"/>
          <w:snapToGrid w:val="0"/>
          <w:kern w:val="0"/>
          <w:sz w:val="32"/>
          <w:szCs w:val="32"/>
        </w:rPr>
        <w:t>2</w:t>
      </w:r>
      <w:r>
        <w:rPr>
          <w:rFonts w:eastAsia="方正仿宋_GBK" w:hint="eastAsia"/>
          <w:snapToGrid w:val="0"/>
          <w:kern w:val="0"/>
          <w:sz w:val="32"/>
          <w:szCs w:val="32"/>
        </w:rPr>
        <w:t>座中型水库和上游、</w:t>
      </w:r>
      <w:proofErr w:type="gramStart"/>
      <w:r>
        <w:rPr>
          <w:rFonts w:eastAsia="方正仿宋_GBK" w:hint="eastAsia"/>
          <w:snapToGrid w:val="0"/>
          <w:kern w:val="0"/>
          <w:sz w:val="32"/>
          <w:szCs w:val="32"/>
        </w:rPr>
        <w:t>力坪等</w:t>
      </w:r>
      <w:proofErr w:type="gramEnd"/>
      <w:r>
        <w:rPr>
          <w:rFonts w:eastAsia="方正仿宋_GBK"/>
          <w:snapToGrid w:val="0"/>
          <w:kern w:val="0"/>
          <w:sz w:val="32"/>
          <w:szCs w:val="32"/>
        </w:rPr>
        <w:t>8</w:t>
      </w:r>
      <w:r>
        <w:rPr>
          <w:rFonts w:eastAsia="方正仿宋_GBK" w:hint="eastAsia"/>
          <w:snapToGrid w:val="0"/>
          <w:kern w:val="0"/>
          <w:sz w:val="32"/>
          <w:szCs w:val="32"/>
        </w:rPr>
        <w:t>座小型水库纳入了国家发展改革委和水利部联合批复的《西南五省（自治县、直辖市）重点水源工程建设规划（</w:t>
      </w:r>
      <w:r>
        <w:rPr>
          <w:rFonts w:eastAsia="方正仿宋_GBK"/>
          <w:snapToGrid w:val="0"/>
          <w:kern w:val="0"/>
          <w:sz w:val="32"/>
          <w:szCs w:val="32"/>
        </w:rPr>
        <w:t>2010—2020</w:t>
      </w:r>
      <w:r>
        <w:rPr>
          <w:rFonts w:eastAsia="方正仿宋_GBK" w:hint="eastAsia"/>
          <w:snapToGrid w:val="0"/>
          <w:kern w:val="0"/>
          <w:sz w:val="32"/>
          <w:szCs w:val="32"/>
        </w:rPr>
        <w:t>年）》。</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关于新建</w:t>
      </w:r>
      <w:proofErr w:type="gramStart"/>
      <w:r>
        <w:rPr>
          <w:rFonts w:eastAsia="方正仿宋_GBK" w:hint="eastAsia"/>
          <w:snapToGrid w:val="0"/>
          <w:kern w:val="0"/>
          <w:sz w:val="32"/>
          <w:szCs w:val="32"/>
        </w:rPr>
        <w:t>跳蹬大型</w:t>
      </w:r>
      <w:proofErr w:type="gramEnd"/>
      <w:r>
        <w:rPr>
          <w:rFonts w:eastAsia="方正仿宋_GBK" w:hint="eastAsia"/>
          <w:snapToGrid w:val="0"/>
          <w:kern w:val="0"/>
          <w:sz w:val="32"/>
          <w:szCs w:val="32"/>
        </w:rPr>
        <w:t>水库工程问题。我们认为，浦</w:t>
      </w:r>
      <w:proofErr w:type="gramStart"/>
      <w:r>
        <w:rPr>
          <w:rFonts w:eastAsia="方正仿宋_GBK" w:hint="eastAsia"/>
          <w:snapToGrid w:val="0"/>
          <w:kern w:val="0"/>
          <w:sz w:val="32"/>
          <w:szCs w:val="32"/>
        </w:rPr>
        <w:t>里工业</w:t>
      </w:r>
      <w:proofErr w:type="gramEnd"/>
      <w:r>
        <w:rPr>
          <w:rFonts w:eastAsia="方正仿宋_GBK" w:hint="eastAsia"/>
          <w:snapToGrid w:val="0"/>
          <w:kern w:val="0"/>
          <w:sz w:val="32"/>
          <w:szCs w:val="32"/>
        </w:rPr>
        <w:lastRenderedPageBreak/>
        <w:t>新区是开县和“万开云”板块未来发展的重要区域，规划</w:t>
      </w:r>
      <w:proofErr w:type="gramStart"/>
      <w:r>
        <w:rPr>
          <w:rFonts w:eastAsia="方正仿宋_GBK" w:hint="eastAsia"/>
          <w:snapToGrid w:val="0"/>
          <w:kern w:val="0"/>
          <w:sz w:val="32"/>
          <w:szCs w:val="32"/>
        </w:rPr>
        <w:t>建设跳蹬水库</w:t>
      </w:r>
      <w:proofErr w:type="gramEnd"/>
      <w:r>
        <w:rPr>
          <w:rFonts w:eastAsia="方正仿宋_GBK" w:hint="eastAsia"/>
          <w:snapToGrid w:val="0"/>
          <w:kern w:val="0"/>
          <w:sz w:val="32"/>
          <w:szCs w:val="32"/>
        </w:rPr>
        <w:t>对保障浦</w:t>
      </w:r>
      <w:proofErr w:type="gramStart"/>
      <w:r>
        <w:rPr>
          <w:rFonts w:eastAsia="方正仿宋_GBK" w:hint="eastAsia"/>
          <w:snapToGrid w:val="0"/>
          <w:kern w:val="0"/>
          <w:sz w:val="32"/>
          <w:szCs w:val="32"/>
        </w:rPr>
        <w:t>里工业</w:t>
      </w:r>
      <w:proofErr w:type="gramEnd"/>
      <w:r>
        <w:rPr>
          <w:rFonts w:eastAsia="方正仿宋_GBK" w:hint="eastAsia"/>
          <w:snapToGrid w:val="0"/>
          <w:kern w:val="0"/>
          <w:sz w:val="32"/>
          <w:szCs w:val="32"/>
        </w:rPr>
        <w:t>新区和浦里河沿岸乡镇供水安全及防洪减灾等具有重要作用。因该工程未列入《西南五省（自治区、直辖市）重点水源工程建设规划（</w:t>
      </w:r>
      <w:r>
        <w:rPr>
          <w:rFonts w:eastAsia="方正仿宋_GBK"/>
          <w:snapToGrid w:val="0"/>
          <w:kern w:val="0"/>
          <w:sz w:val="32"/>
          <w:szCs w:val="32"/>
        </w:rPr>
        <w:t>2010—2020</w:t>
      </w:r>
      <w:r>
        <w:rPr>
          <w:rFonts w:eastAsia="方正仿宋_GBK" w:hint="eastAsia"/>
          <w:snapToGrid w:val="0"/>
          <w:kern w:val="0"/>
          <w:sz w:val="32"/>
          <w:szCs w:val="32"/>
        </w:rPr>
        <w:t>年）》和《全国“十二五”大中型水库建设规划》，当前全市开展大中型水库项目前期工作和建设的依据是这两个规划，未列入规划的项目难以争取到中央资金支持。结合开县前期研究成果，我们已</w:t>
      </w:r>
      <w:proofErr w:type="gramStart"/>
      <w:r>
        <w:rPr>
          <w:rFonts w:eastAsia="方正仿宋_GBK" w:hint="eastAsia"/>
          <w:snapToGrid w:val="0"/>
          <w:kern w:val="0"/>
          <w:sz w:val="32"/>
          <w:szCs w:val="32"/>
        </w:rPr>
        <w:t>将跳蹬水库</w:t>
      </w:r>
      <w:proofErr w:type="gramEnd"/>
      <w:r>
        <w:rPr>
          <w:rFonts w:eastAsia="方正仿宋_GBK" w:hint="eastAsia"/>
          <w:snapToGrid w:val="0"/>
          <w:kern w:val="0"/>
          <w:sz w:val="32"/>
          <w:szCs w:val="32"/>
        </w:rPr>
        <w:t>纳入了《“万开云”板块一体化协同发展规划（</w:t>
      </w:r>
      <w:r>
        <w:rPr>
          <w:rFonts w:eastAsia="方正仿宋_GBK"/>
          <w:snapToGrid w:val="0"/>
          <w:kern w:val="0"/>
          <w:sz w:val="32"/>
          <w:szCs w:val="32"/>
        </w:rPr>
        <w:t>2016</w:t>
      </w:r>
      <w:r>
        <w:rPr>
          <w:rFonts w:eastAsia="方正仿宋_GBK" w:hint="eastAsia"/>
          <w:snapToGrid w:val="0"/>
          <w:kern w:val="0"/>
          <w:sz w:val="32"/>
          <w:szCs w:val="32"/>
        </w:rPr>
        <w:t>—</w:t>
      </w:r>
      <w:r>
        <w:rPr>
          <w:rFonts w:eastAsia="方正仿宋_GBK"/>
          <w:snapToGrid w:val="0"/>
          <w:kern w:val="0"/>
          <w:sz w:val="32"/>
          <w:szCs w:val="32"/>
        </w:rPr>
        <w:t>2020</w:t>
      </w:r>
      <w:r>
        <w:rPr>
          <w:rFonts w:eastAsia="方正仿宋_GBK" w:hint="eastAsia"/>
          <w:snapToGrid w:val="0"/>
          <w:kern w:val="0"/>
          <w:sz w:val="32"/>
          <w:szCs w:val="32"/>
        </w:rPr>
        <w:t>年）》、《重庆市水利发展“十三五”规划》，并支持加快推进前期研究工作。</w:t>
      </w:r>
      <w:r>
        <w:rPr>
          <w:rFonts w:eastAsia="方正仿宋_GBK"/>
          <w:snapToGrid w:val="0"/>
          <w:kern w:val="0"/>
          <w:sz w:val="32"/>
          <w:szCs w:val="32"/>
        </w:rPr>
        <w:t>2016</w:t>
      </w:r>
      <w:r>
        <w:rPr>
          <w:rFonts w:eastAsia="方正仿宋_GBK" w:hint="eastAsia"/>
          <w:snapToGrid w:val="0"/>
          <w:kern w:val="0"/>
          <w:sz w:val="32"/>
          <w:szCs w:val="32"/>
        </w:rPr>
        <w:t>年</w:t>
      </w:r>
      <w:r>
        <w:rPr>
          <w:rFonts w:eastAsia="方正仿宋_GBK"/>
          <w:snapToGrid w:val="0"/>
          <w:kern w:val="0"/>
          <w:sz w:val="32"/>
          <w:szCs w:val="32"/>
        </w:rPr>
        <w:t>3</w:t>
      </w:r>
      <w:r>
        <w:rPr>
          <w:rFonts w:eastAsia="方正仿宋_GBK" w:hint="eastAsia"/>
          <w:snapToGrid w:val="0"/>
          <w:kern w:val="0"/>
          <w:sz w:val="32"/>
          <w:szCs w:val="32"/>
        </w:rPr>
        <w:t>月</w:t>
      </w:r>
      <w:r>
        <w:rPr>
          <w:rFonts w:eastAsia="方正仿宋_GBK"/>
          <w:snapToGrid w:val="0"/>
          <w:kern w:val="0"/>
          <w:sz w:val="32"/>
          <w:szCs w:val="32"/>
        </w:rPr>
        <w:t>29</w:t>
      </w:r>
      <w:r>
        <w:rPr>
          <w:rFonts w:eastAsia="方正仿宋_GBK" w:hint="eastAsia"/>
          <w:snapToGrid w:val="0"/>
          <w:kern w:val="0"/>
          <w:sz w:val="32"/>
          <w:szCs w:val="32"/>
        </w:rPr>
        <w:t>日，王爱祖局长亲自带队到</w:t>
      </w:r>
      <w:proofErr w:type="gramStart"/>
      <w:r>
        <w:rPr>
          <w:rFonts w:eastAsia="方正仿宋_GBK" w:hint="eastAsia"/>
          <w:snapToGrid w:val="0"/>
          <w:kern w:val="0"/>
          <w:sz w:val="32"/>
          <w:szCs w:val="32"/>
        </w:rPr>
        <w:t>开县跳蹬水库</w:t>
      </w:r>
      <w:proofErr w:type="gramEnd"/>
      <w:r>
        <w:rPr>
          <w:rFonts w:eastAsia="方正仿宋_GBK" w:hint="eastAsia"/>
          <w:snapToGrid w:val="0"/>
          <w:kern w:val="0"/>
          <w:sz w:val="32"/>
          <w:szCs w:val="32"/>
        </w:rPr>
        <w:t>选址现场进行了踏勘，与工程技术人员研究、讨论工程建设方案等问题。下阶段，我们将会同市级相关部门，认真研究，并进一步向国家有关部委汇报，努力争取</w:t>
      </w:r>
      <w:proofErr w:type="gramStart"/>
      <w:r>
        <w:rPr>
          <w:rFonts w:eastAsia="方正仿宋_GBK" w:hint="eastAsia"/>
          <w:snapToGrid w:val="0"/>
          <w:kern w:val="0"/>
          <w:sz w:val="32"/>
          <w:szCs w:val="32"/>
        </w:rPr>
        <w:t>将跳蹬水库</w:t>
      </w:r>
      <w:proofErr w:type="gramEnd"/>
      <w:r>
        <w:rPr>
          <w:rFonts w:eastAsia="方正仿宋_GBK" w:hint="eastAsia"/>
          <w:snapToGrid w:val="0"/>
          <w:kern w:val="0"/>
          <w:sz w:val="32"/>
          <w:szCs w:val="32"/>
        </w:rPr>
        <w:t>列入国家</w:t>
      </w:r>
      <w:r>
        <w:rPr>
          <w:rFonts w:eastAsia="方正仿宋_GBK"/>
          <w:snapToGrid w:val="0"/>
          <w:kern w:val="0"/>
          <w:sz w:val="32"/>
          <w:szCs w:val="32"/>
        </w:rPr>
        <w:t>“</w:t>
      </w:r>
      <w:r>
        <w:rPr>
          <w:rFonts w:eastAsia="方正仿宋_GBK" w:hint="eastAsia"/>
          <w:snapToGrid w:val="0"/>
          <w:kern w:val="0"/>
          <w:sz w:val="32"/>
          <w:szCs w:val="32"/>
        </w:rPr>
        <w:t>十三五</w:t>
      </w:r>
      <w:r>
        <w:rPr>
          <w:rFonts w:eastAsia="方正仿宋_GBK"/>
          <w:snapToGrid w:val="0"/>
          <w:kern w:val="0"/>
          <w:sz w:val="32"/>
          <w:szCs w:val="32"/>
        </w:rPr>
        <w:t>”</w:t>
      </w:r>
      <w:r>
        <w:rPr>
          <w:rFonts w:eastAsia="方正仿宋_GBK" w:hint="eastAsia"/>
          <w:snapToGrid w:val="0"/>
          <w:kern w:val="0"/>
          <w:sz w:val="32"/>
          <w:szCs w:val="32"/>
        </w:rPr>
        <w:t>规划，争取国家立项并获中央资金补助支持。</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同时，按照市发展改革委和市水利局《关于抓紧推进重点水利项目前期工作及做好专项建设基金争取工作的通知》（</w:t>
      </w:r>
      <w:proofErr w:type="gramStart"/>
      <w:r>
        <w:rPr>
          <w:rFonts w:eastAsia="方正仿宋_GBK" w:hint="eastAsia"/>
          <w:snapToGrid w:val="0"/>
          <w:kern w:val="0"/>
          <w:sz w:val="32"/>
          <w:szCs w:val="32"/>
        </w:rPr>
        <w:t>渝发改农</w:t>
      </w:r>
      <w:proofErr w:type="gramEnd"/>
      <w:r>
        <w:rPr>
          <w:rFonts w:ascii="方正仿宋_GBK" w:eastAsia="方正仿宋_GBK" w:hint="eastAsia"/>
          <w:snapToGrid w:val="0"/>
          <w:kern w:val="0"/>
          <w:sz w:val="32"/>
          <w:szCs w:val="32"/>
        </w:rPr>
        <w:t>﹝</w:t>
      </w:r>
      <w:r>
        <w:rPr>
          <w:rFonts w:eastAsia="方正仿宋_GBK"/>
          <w:snapToGrid w:val="0"/>
          <w:kern w:val="0"/>
          <w:sz w:val="32"/>
          <w:szCs w:val="32"/>
        </w:rPr>
        <w:t>2016</w:t>
      </w:r>
      <w:r>
        <w:rPr>
          <w:rFonts w:ascii="方正仿宋_GBK" w:eastAsia="方正仿宋_GBK" w:hint="eastAsia"/>
          <w:snapToGrid w:val="0"/>
          <w:kern w:val="0"/>
          <w:sz w:val="32"/>
          <w:szCs w:val="32"/>
        </w:rPr>
        <w:t>﹞</w:t>
      </w:r>
      <w:r>
        <w:rPr>
          <w:rFonts w:eastAsia="方正仿宋_GBK"/>
          <w:snapToGrid w:val="0"/>
          <w:kern w:val="0"/>
          <w:sz w:val="32"/>
          <w:szCs w:val="32"/>
        </w:rPr>
        <w:t>162</w:t>
      </w:r>
      <w:r>
        <w:rPr>
          <w:rFonts w:eastAsia="方正仿宋_GBK" w:hint="eastAsia"/>
          <w:snapToGrid w:val="0"/>
          <w:kern w:val="0"/>
          <w:sz w:val="32"/>
          <w:szCs w:val="32"/>
        </w:rPr>
        <w:t>号）要求，建议开县相关部门进一步研究</w:t>
      </w:r>
      <w:proofErr w:type="gramStart"/>
      <w:r>
        <w:rPr>
          <w:rFonts w:eastAsia="方正仿宋_GBK" w:hint="eastAsia"/>
          <w:snapToGrid w:val="0"/>
          <w:kern w:val="0"/>
          <w:sz w:val="32"/>
          <w:szCs w:val="32"/>
        </w:rPr>
        <w:t>论证跳蹬水库</w:t>
      </w:r>
      <w:proofErr w:type="gramEnd"/>
      <w:r>
        <w:rPr>
          <w:rFonts w:eastAsia="方正仿宋_GBK" w:hint="eastAsia"/>
          <w:snapToGrid w:val="0"/>
          <w:kern w:val="0"/>
          <w:sz w:val="32"/>
          <w:szCs w:val="32"/>
        </w:rPr>
        <w:t>建设的必要性、可行性、功能任务和建设条件及精力、财力、稳定等问题，尽快形成工程规划报告并报市级相关部门研究论证。</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恳请继续关心支持水利工作，也盼望监督开县相关部门，统筹考虑水源工程建设时序；同时，认真落实自筹资金，加</w:t>
      </w:r>
      <w:r>
        <w:rPr>
          <w:rFonts w:eastAsia="方正仿宋_GBK" w:hint="eastAsia"/>
          <w:snapToGrid w:val="0"/>
          <w:kern w:val="0"/>
          <w:sz w:val="32"/>
          <w:szCs w:val="32"/>
        </w:rPr>
        <w:lastRenderedPageBreak/>
        <w:t>大协调力度，加快推进天白水库未完工程建设进度，让工程早日发挥更大效益。再次</w:t>
      </w:r>
      <w:proofErr w:type="gramStart"/>
      <w:r>
        <w:rPr>
          <w:rFonts w:eastAsia="方正仿宋_GBK" w:hint="eastAsia"/>
          <w:snapToGrid w:val="0"/>
          <w:kern w:val="0"/>
          <w:sz w:val="32"/>
          <w:szCs w:val="32"/>
        </w:rPr>
        <w:t>表达衷心</w:t>
      </w:r>
      <w:proofErr w:type="gramEnd"/>
      <w:r>
        <w:rPr>
          <w:rFonts w:eastAsia="方正仿宋_GBK" w:hint="eastAsia"/>
          <w:snapToGrid w:val="0"/>
          <w:kern w:val="0"/>
          <w:sz w:val="32"/>
          <w:szCs w:val="32"/>
        </w:rPr>
        <w:t>感谢。</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此复函已经王爱祖局长审签。对以上答复有什么意见，请填写在回执上寄给我们，以便进一步改进工作。</w:t>
      </w:r>
    </w:p>
    <w:p w:rsidR="009F407B" w:rsidRDefault="009F407B" w:rsidP="009F407B">
      <w:pPr>
        <w:snapToGrid w:val="0"/>
        <w:spacing w:line="594" w:lineRule="exact"/>
        <w:rPr>
          <w:rFonts w:eastAsia="方正仿宋_GBK"/>
          <w:snapToGrid w:val="0"/>
          <w:kern w:val="0"/>
          <w:sz w:val="32"/>
          <w:szCs w:val="32"/>
        </w:rPr>
      </w:pPr>
    </w:p>
    <w:p w:rsidR="009F407B" w:rsidRDefault="009F407B" w:rsidP="009F407B">
      <w:pPr>
        <w:snapToGrid w:val="0"/>
        <w:spacing w:line="594" w:lineRule="exact"/>
        <w:rPr>
          <w:rFonts w:eastAsia="方正仿宋_GBK"/>
          <w:snapToGrid w:val="0"/>
          <w:kern w:val="0"/>
          <w:sz w:val="32"/>
          <w:szCs w:val="32"/>
        </w:rPr>
      </w:pPr>
    </w:p>
    <w:p w:rsidR="009F407B" w:rsidRDefault="009F407B" w:rsidP="009F407B">
      <w:pPr>
        <w:snapToGrid w:val="0"/>
        <w:spacing w:line="594" w:lineRule="exact"/>
        <w:rPr>
          <w:rFonts w:eastAsia="方正仿宋_GBK"/>
          <w:snapToGrid w:val="0"/>
          <w:kern w:val="0"/>
          <w:sz w:val="32"/>
          <w:szCs w:val="32"/>
        </w:rPr>
      </w:pPr>
    </w:p>
    <w:p w:rsidR="009F407B" w:rsidRDefault="009F407B" w:rsidP="009F407B">
      <w:pPr>
        <w:snapToGrid w:val="0"/>
        <w:spacing w:line="594" w:lineRule="exact"/>
        <w:ind w:firstLineChars="1700" w:firstLine="5440"/>
        <w:rPr>
          <w:rFonts w:eastAsia="方正仿宋_GBK"/>
          <w:snapToGrid w:val="0"/>
          <w:kern w:val="0"/>
          <w:sz w:val="32"/>
          <w:szCs w:val="32"/>
        </w:rPr>
      </w:pPr>
      <w:r>
        <w:rPr>
          <w:rFonts w:eastAsia="方正仿宋_GBK" w:hint="eastAsia"/>
          <w:snapToGrid w:val="0"/>
          <w:kern w:val="0"/>
          <w:sz w:val="32"/>
          <w:szCs w:val="32"/>
        </w:rPr>
        <w:t>重庆市水利局</w:t>
      </w:r>
    </w:p>
    <w:p w:rsidR="009F407B" w:rsidRDefault="009F407B" w:rsidP="009F407B">
      <w:pPr>
        <w:tabs>
          <w:tab w:val="left" w:pos="7655"/>
        </w:tabs>
        <w:snapToGrid w:val="0"/>
        <w:spacing w:line="594" w:lineRule="exact"/>
        <w:ind w:firstLineChars="1650" w:firstLine="5280"/>
        <w:rPr>
          <w:rFonts w:eastAsia="方正仿宋_GBK"/>
          <w:snapToGrid w:val="0"/>
          <w:kern w:val="0"/>
          <w:sz w:val="32"/>
          <w:szCs w:val="32"/>
        </w:rPr>
      </w:pPr>
      <w:r>
        <w:rPr>
          <w:rFonts w:eastAsia="方正仿宋_GBK"/>
          <w:snapToGrid w:val="0"/>
          <w:kern w:val="0"/>
          <w:sz w:val="32"/>
          <w:szCs w:val="32"/>
        </w:rPr>
        <w:t>2016</w:t>
      </w:r>
      <w:r>
        <w:rPr>
          <w:rFonts w:eastAsia="方正仿宋_GBK" w:hint="eastAsia"/>
          <w:snapToGrid w:val="0"/>
          <w:kern w:val="0"/>
          <w:sz w:val="32"/>
          <w:szCs w:val="32"/>
        </w:rPr>
        <w:t>年</w:t>
      </w:r>
      <w:r>
        <w:rPr>
          <w:rFonts w:eastAsia="方正仿宋_GBK"/>
          <w:snapToGrid w:val="0"/>
          <w:kern w:val="0"/>
          <w:sz w:val="32"/>
          <w:szCs w:val="32"/>
        </w:rPr>
        <w:t>4</w:t>
      </w:r>
      <w:r>
        <w:rPr>
          <w:rFonts w:eastAsia="方正仿宋_GBK" w:hint="eastAsia"/>
          <w:snapToGrid w:val="0"/>
          <w:kern w:val="0"/>
          <w:sz w:val="32"/>
          <w:szCs w:val="32"/>
        </w:rPr>
        <w:t>月</w:t>
      </w:r>
      <w:r>
        <w:rPr>
          <w:rFonts w:eastAsia="方正仿宋_GBK"/>
          <w:snapToGrid w:val="0"/>
          <w:kern w:val="0"/>
          <w:sz w:val="32"/>
          <w:szCs w:val="32"/>
        </w:rPr>
        <w:t>13</w:t>
      </w:r>
      <w:r>
        <w:rPr>
          <w:rFonts w:eastAsia="方正仿宋_GBK" w:hint="eastAsia"/>
          <w:snapToGrid w:val="0"/>
          <w:kern w:val="0"/>
          <w:sz w:val="32"/>
          <w:szCs w:val="32"/>
        </w:rPr>
        <w:t>日</w:t>
      </w:r>
    </w:p>
    <w:p w:rsidR="009F407B" w:rsidRDefault="009F407B" w:rsidP="009F407B">
      <w:pPr>
        <w:snapToGrid w:val="0"/>
        <w:spacing w:line="594" w:lineRule="exact"/>
        <w:rPr>
          <w:rFonts w:eastAsia="方正仿宋_GBK"/>
          <w:snapToGrid w:val="0"/>
          <w:kern w:val="0"/>
          <w:sz w:val="32"/>
          <w:szCs w:val="32"/>
        </w:rPr>
      </w:pP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联系人：</w:t>
      </w:r>
      <w:r w:rsidR="008F66EF">
        <w:rPr>
          <w:rFonts w:ascii="方正仿宋_GBK" w:eastAsia="方正仿宋_GBK" w:hAnsi="方正仿宋_GBK" w:hint="eastAsia"/>
          <w:sz w:val="32"/>
          <w:szCs w:val="32"/>
        </w:rPr>
        <w:t>**</w:t>
      </w:r>
    </w:p>
    <w:p w:rsidR="009F407B" w:rsidRDefault="009F407B" w:rsidP="009F407B">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联系电话：</w:t>
      </w:r>
      <w:r w:rsidR="008F66EF">
        <w:rPr>
          <w:rFonts w:ascii="方正仿宋_GBK" w:eastAsia="方正仿宋_GBK" w:hAnsi="方正仿宋_GBK" w:hint="eastAsia"/>
          <w:sz w:val="32"/>
          <w:szCs w:val="32"/>
        </w:rPr>
        <w:t>**</w:t>
      </w:r>
    </w:p>
    <w:p w:rsidR="00655519" w:rsidRDefault="00655519"/>
    <w:sectPr w:rsidR="00655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09"/>
    <w:rsid w:val="00295B09"/>
    <w:rsid w:val="00655519"/>
    <w:rsid w:val="008F66EF"/>
    <w:rsid w:val="009F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6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991</Characters>
  <Application>Microsoft Office Word</Application>
  <DocSecurity>0</DocSecurity>
  <Lines>8</Lines>
  <Paragraphs>2</Paragraphs>
  <ScaleCrop>false</ScaleCrop>
  <Company>Microsoft</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2016-08-09T03:34:00Z</dcterms:created>
  <dcterms:modified xsi:type="dcterms:W3CDTF">2016-08-09T03:34:00Z</dcterms:modified>
</cp:coreProperties>
</file>