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45D" w:rsidRDefault="0043245D">
      <w:pPr>
        <w:pStyle w:val="3"/>
        <w:keepNext w:val="0"/>
        <w:keepLines w:val="0"/>
        <w:widowControl w:val="0"/>
        <w:spacing w:before="0" w:after="0" w:line="594" w:lineRule="exact"/>
        <w:jc w:val="center"/>
        <w:rPr>
          <w:rFonts w:ascii="Times New Roman" w:eastAsia="方正仿宋_GBK" w:hAnsi="Times New Roman" w:cs="方正仿宋_GBK"/>
          <w:color w:val="000000"/>
          <w:sz w:val="32"/>
          <w:szCs w:val="32"/>
        </w:rPr>
      </w:pPr>
    </w:p>
    <w:p w:rsidR="0043245D" w:rsidRDefault="0043245D">
      <w:pPr>
        <w:adjustRightInd w:val="0"/>
        <w:snapToGrid w:val="0"/>
        <w:spacing w:line="594" w:lineRule="exact"/>
        <w:jc w:val="center"/>
        <w:rPr>
          <w:color w:val="000000"/>
        </w:rPr>
      </w:pPr>
    </w:p>
    <w:p w:rsidR="0043245D" w:rsidRDefault="00261A75">
      <w:pPr>
        <w:adjustRightInd w:val="0"/>
        <w:snapToGrid w:val="0"/>
        <w:spacing w:line="594" w:lineRule="exact"/>
        <w:jc w:val="center"/>
        <w:rPr>
          <w:rFonts w:eastAsia="方正小标宋_GBK"/>
          <w:color w:val="000000"/>
          <w:sz w:val="44"/>
          <w:szCs w:val="44"/>
        </w:rPr>
      </w:pPr>
      <w:r>
        <w:rPr>
          <w:rFonts w:eastAsia="方正小标宋_GBK"/>
          <w:color w:val="000000"/>
          <w:sz w:val="44"/>
          <w:szCs w:val="44"/>
        </w:rPr>
        <w:t>重庆市水利局</w:t>
      </w:r>
    </w:p>
    <w:p w:rsidR="0043245D" w:rsidRDefault="00261A75">
      <w:pPr>
        <w:adjustRightInd w:val="0"/>
        <w:snapToGrid w:val="0"/>
        <w:spacing w:line="594" w:lineRule="exact"/>
        <w:jc w:val="center"/>
        <w:rPr>
          <w:rFonts w:eastAsia="方正小标宋_GBK" w:cs="方正小标宋_GBK"/>
          <w:color w:val="000000"/>
          <w:sz w:val="44"/>
          <w:szCs w:val="44"/>
        </w:rPr>
      </w:pPr>
      <w:r>
        <w:rPr>
          <w:rFonts w:eastAsia="方正小标宋_GBK"/>
          <w:color w:val="000000"/>
          <w:sz w:val="44"/>
          <w:szCs w:val="44"/>
        </w:rPr>
        <w:t>关于</w:t>
      </w:r>
      <w:r>
        <w:rPr>
          <w:rFonts w:eastAsia="方正小标宋_GBK" w:cs="方正小标宋_GBK" w:hint="eastAsia"/>
          <w:color w:val="000000"/>
          <w:sz w:val="44"/>
          <w:szCs w:val="44"/>
        </w:rPr>
        <w:t>重庆市轨道交通</w:t>
      </w:r>
      <w:r>
        <w:rPr>
          <w:rFonts w:eastAsia="方正小标宋_GBK" w:cs="方正小标宋_GBK" w:hint="eastAsia"/>
          <w:color w:val="000000"/>
          <w:sz w:val="44"/>
          <w:szCs w:val="44"/>
        </w:rPr>
        <w:t>6</w:t>
      </w:r>
      <w:r>
        <w:rPr>
          <w:rFonts w:eastAsia="方正小标宋_GBK" w:cs="方正小标宋_GBK" w:hint="eastAsia"/>
          <w:color w:val="000000"/>
          <w:sz w:val="44"/>
          <w:szCs w:val="44"/>
        </w:rPr>
        <w:t>号线二期</w:t>
      </w:r>
      <w:r>
        <w:rPr>
          <w:rFonts w:eastAsia="方正小标宋_GBK" w:cs="方正小标宋_GBK" w:hint="eastAsia"/>
          <w:color w:val="000000"/>
          <w:sz w:val="44"/>
          <w:szCs w:val="44"/>
        </w:rPr>
        <w:t>工程</w:t>
      </w:r>
    </w:p>
    <w:p w:rsidR="0043245D" w:rsidRDefault="00261A75">
      <w:pPr>
        <w:adjustRightInd w:val="0"/>
        <w:snapToGrid w:val="0"/>
        <w:spacing w:line="594" w:lineRule="exact"/>
        <w:jc w:val="center"/>
        <w:rPr>
          <w:rFonts w:eastAsia="方正小标宋_GBK"/>
          <w:color w:val="000000"/>
          <w:sz w:val="44"/>
          <w:szCs w:val="44"/>
        </w:rPr>
      </w:pPr>
      <w:r>
        <w:rPr>
          <w:rFonts w:eastAsia="方正小标宋_GBK" w:cs="方正小标宋_GBK" w:hint="eastAsia"/>
          <w:color w:val="000000"/>
          <w:sz w:val="44"/>
          <w:szCs w:val="44"/>
        </w:rPr>
        <w:t>水土保持方案</w:t>
      </w:r>
      <w:r>
        <w:rPr>
          <w:rFonts w:eastAsia="方正小标宋_GBK"/>
          <w:color w:val="000000"/>
          <w:sz w:val="44"/>
          <w:szCs w:val="44"/>
        </w:rPr>
        <w:t>准予行政许可的决定</w:t>
      </w:r>
    </w:p>
    <w:p w:rsidR="0043245D" w:rsidRDefault="0043245D">
      <w:pPr>
        <w:adjustRightInd w:val="0"/>
        <w:snapToGrid w:val="0"/>
        <w:spacing w:line="594" w:lineRule="exact"/>
        <w:jc w:val="center"/>
        <w:rPr>
          <w:rFonts w:eastAsia="方正小标宋_GBK"/>
          <w:color w:val="000000"/>
          <w:sz w:val="44"/>
          <w:szCs w:val="44"/>
        </w:rPr>
      </w:pPr>
    </w:p>
    <w:p w:rsidR="0043245D" w:rsidRDefault="00261A75">
      <w:pPr>
        <w:adjustRightInd w:val="0"/>
        <w:snapToGrid w:val="0"/>
        <w:spacing w:line="594" w:lineRule="exact"/>
        <w:rPr>
          <w:rFonts w:eastAsia="方正仿宋_GBK"/>
          <w:color w:val="000000"/>
          <w:sz w:val="32"/>
          <w:szCs w:val="32"/>
        </w:rPr>
      </w:pPr>
      <w:r>
        <w:rPr>
          <w:rFonts w:eastAsia="方正仿宋_GBK" w:hint="eastAsia"/>
          <w:color w:val="000000"/>
          <w:sz w:val="32"/>
          <w:szCs w:val="32"/>
        </w:rPr>
        <w:t>重庆市</w:t>
      </w:r>
      <w:r>
        <w:rPr>
          <w:rFonts w:eastAsia="方正仿宋_GBK" w:hint="eastAsia"/>
          <w:color w:val="000000"/>
          <w:sz w:val="32"/>
          <w:szCs w:val="32"/>
        </w:rPr>
        <w:t>轨道交通（集团）</w:t>
      </w:r>
      <w:r>
        <w:rPr>
          <w:rFonts w:eastAsia="方正仿宋_GBK" w:hint="eastAsia"/>
          <w:color w:val="000000"/>
          <w:sz w:val="32"/>
          <w:szCs w:val="32"/>
        </w:rPr>
        <w:t>有限公司</w:t>
      </w:r>
      <w:r>
        <w:rPr>
          <w:rFonts w:eastAsia="方正仿宋_GBK"/>
          <w:color w:val="000000"/>
          <w:sz w:val="32"/>
          <w:szCs w:val="32"/>
        </w:rPr>
        <w:t>：</w:t>
      </w:r>
    </w:p>
    <w:p w:rsidR="0043245D" w:rsidRDefault="00261A75">
      <w:pPr>
        <w:adjustRightInd w:val="0"/>
        <w:snapToGrid w:val="0"/>
        <w:spacing w:line="594" w:lineRule="exact"/>
        <w:ind w:firstLineChars="200" w:firstLine="640"/>
        <w:rPr>
          <w:rFonts w:eastAsia="方正仿宋_GBK"/>
          <w:sz w:val="32"/>
          <w:szCs w:val="32"/>
        </w:rPr>
      </w:pPr>
      <w:r>
        <w:rPr>
          <w:rFonts w:eastAsia="方正仿宋_GBK"/>
          <w:sz w:val="32"/>
          <w:szCs w:val="32"/>
        </w:rPr>
        <w:t>你单位提交的</w:t>
      </w:r>
      <w:r>
        <w:rPr>
          <w:rFonts w:eastAsia="方正仿宋_GBK" w:hint="eastAsia"/>
          <w:sz w:val="32"/>
          <w:szCs w:val="32"/>
        </w:rPr>
        <w:t>重庆市轨道交通</w:t>
      </w:r>
      <w:r>
        <w:rPr>
          <w:rFonts w:eastAsia="方正仿宋_GBK" w:hint="eastAsia"/>
          <w:sz w:val="32"/>
          <w:szCs w:val="32"/>
        </w:rPr>
        <w:t>6</w:t>
      </w:r>
      <w:r>
        <w:rPr>
          <w:rFonts w:eastAsia="方正仿宋_GBK" w:hint="eastAsia"/>
          <w:sz w:val="32"/>
          <w:szCs w:val="32"/>
        </w:rPr>
        <w:t>号线二期工程水土保持方案</w:t>
      </w:r>
      <w:r>
        <w:rPr>
          <w:rFonts w:eastAsia="方正仿宋_GBK"/>
          <w:sz w:val="32"/>
          <w:szCs w:val="32"/>
        </w:rPr>
        <w:t>审批申请（项目代码：</w:t>
      </w:r>
      <w:r>
        <w:rPr>
          <w:rFonts w:eastAsia="方正仿宋_GBK" w:hint="eastAsia"/>
          <w:sz w:val="32"/>
          <w:szCs w:val="32"/>
        </w:rPr>
        <w:t>2011</w:t>
      </w:r>
      <w:r>
        <w:rPr>
          <w:rFonts w:eastAsia="方正仿宋_GBK" w:hint="eastAsia"/>
          <w:color w:val="000000" w:themeColor="text1"/>
          <w:kern w:val="0"/>
          <w:sz w:val="32"/>
          <w:szCs w:val="32"/>
        </w:rPr>
        <w:t>—</w:t>
      </w:r>
      <w:r>
        <w:rPr>
          <w:rFonts w:eastAsia="方正仿宋_GBK" w:hint="eastAsia"/>
          <w:sz w:val="32"/>
          <w:szCs w:val="32"/>
        </w:rPr>
        <w:t>500000</w:t>
      </w:r>
      <w:r>
        <w:rPr>
          <w:rFonts w:eastAsia="方正仿宋_GBK" w:hint="eastAsia"/>
          <w:color w:val="000000" w:themeColor="text1"/>
          <w:kern w:val="0"/>
          <w:sz w:val="32"/>
          <w:szCs w:val="32"/>
        </w:rPr>
        <w:t>—</w:t>
      </w:r>
      <w:r>
        <w:rPr>
          <w:rFonts w:eastAsia="方正仿宋_GBK" w:hint="eastAsia"/>
          <w:sz w:val="32"/>
          <w:szCs w:val="32"/>
        </w:rPr>
        <w:t>54</w:t>
      </w:r>
      <w:r>
        <w:rPr>
          <w:rFonts w:eastAsia="方正仿宋_GBK" w:hint="eastAsia"/>
          <w:color w:val="000000" w:themeColor="text1"/>
          <w:kern w:val="0"/>
          <w:sz w:val="32"/>
          <w:szCs w:val="32"/>
        </w:rPr>
        <w:t>—</w:t>
      </w:r>
      <w:r>
        <w:rPr>
          <w:rFonts w:eastAsia="方正仿宋_GBK" w:hint="eastAsia"/>
          <w:sz w:val="32"/>
          <w:szCs w:val="32"/>
        </w:rPr>
        <w:t>01</w:t>
      </w:r>
      <w:r>
        <w:rPr>
          <w:rFonts w:eastAsia="方正仿宋_GBK" w:hint="eastAsia"/>
          <w:color w:val="000000" w:themeColor="text1"/>
          <w:kern w:val="0"/>
          <w:sz w:val="32"/>
          <w:szCs w:val="32"/>
        </w:rPr>
        <w:t>—</w:t>
      </w:r>
      <w:r>
        <w:rPr>
          <w:rFonts w:eastAsia="方正仿宋_GBK" w:hint="eastAsia"/>
          <w:sz w:val="32"/>
          <w:szCs w:val="32"/>
        </w:rPr>
        <w:t>000033</w:t>
      </w:r>
      <w:r>
        <w:rPr>
          <w:rFonts w:eastAsia="方正仿宋_GBK"/>
          <w:sz w:val="32"/>
          <w:szCs w:val="32"/>
        </w:rPr>
        <w:t>）和《</w:t>
      </w:r>
      <w:r>
        <w:rPr>
          <w:rFonts w:eastAsia="方正仿宋_GBK" w:hint="eastAsia"/>
          <w:sz w:val="32"/>
          <w:szCs w:val="32"/>
        </w:rPr>
        <w:t>重庆市轨道交通</w:t>
      </w:r>
      <w:r>
        <w:rPr>
          <w:rFonts w:eastAsia="方正仿宋_GBK" w:hint="eastAsia"/>
          <w:sz w:val="32"/>
          <w:szCs w:val="32"/>
        </w:rPr>
        <w:t>6</w:t>
      </w:r>
      <w:r>
        <w:rPr>
          <w:rFonts w:eastAsia="方正仿宋_GBK" w:hint="eastAsia"/>
          <w:sz w:val="32"/>
          <w:szCs w:val="32"/>
        </w:rPr>
        <w:t>号线二期工程水土保持方案</w:t>
      </w:r>
      <w:r>
        <w:rPr>
          <w:rFonts w:eastAsia="方正仿宋_GBK"/>
          <w:sz w:val="32"/>
          <w:szCs w:val="32"/>
        </w:rPr>
        <w:t>报告书》收悉。经审查，该申请符合法定条件，根据《中华人民共和国行政许可法》第三十八条第一款、《水行政许可实施办法》第三十二条第一项规定，决定准予行政许可。</w:t>
      </w:r>
    </w:p>
    <w:p w:rsidR="0043245D" w:rsidRDefault="00261A75">
      <w:pPr>
        <w:adjustRightInd w:val="0"/>
        <w:snapToGrid w:val="0"/>
        <w:spacing w:line="594" w:lineRule="exact"/>
        <w:ind w:firstLineChars="200" w:firstLine="640"/>
        <w:rPr>
          <w:rFonts w:eastAsia="方正黑体_GBK"/>
          <w:sz w:val="32"/>
          <w:szCs w:val="32"/>
        </w:rPr>
      </w:pPr>
      <w:r>
        <w:rPr>
          <w:rFonts w:eastAsia="方正黑体_GBK" w:hint="eastAsia"/>
          <w:sz w:val="32"/>
          <w:szCs w:val="32"/>
        </w:rPr>
        <w:t>一</w:t>
      </w:r>
      <w:r>
        <w:rPr>
          <w:rFonts w:eastAsia="方正黑体_GBK"/>
          <w:sz w:val="32"/>
          <w:szCs w:val="32"/>
        </w:rPr>
        <w:t>、水土保持方案总体意见</w:t>
      </w:r>
    </w:p>
    <w:p w:rsidR="0043245D" w:rsidRDefault="00261A75">
      <w:pPr>
        <w:adjustRightInd w:val="0"/>
        <w:snapToGrid w:val="0"/>
        <w:spacing w:line="594" w:lineRule="exact"/>
        <w:ind w:firstLineChars="200" w:firstLine="640"/>
        <w:rPr>
          <w:rFonts w:eastAsia="方正仿宋_GBK" w:cs="方正仿宋_GBK"/>
          <w:sz w:val="32"/>
          <w:szCs w:val="32"/>
        </w:rPr>
      </w:pPr>
      <w:r>
        <w:rPr>
          <w:rFonts w:eastAsia="方正仿宋_GBK" w:hint="eastAsia"/>
          <w:sz w:val="32"/>
          <w:szCs w:val="32"/>
        </w:rPr>
        <w:t>（一）</w:t>
      </w:r>
      <w:r>
        <w:rPr>
          <w:rFonts w:eastAsia="方正仿宋_GBK" w:cs="方正仿宋_GBK" w:hint="eastAsia"/>
          <w:sz w:val="32"/>
          <w:szCs w:val="32"/>
        </w:rPr>
        <w:t>方案编制依据的法律法规、</w:t>
      </w:r>
      <w:r>
        <w:rPr>
          <w:rFonts w:eastAsia="方正仿宋_GBK" w:cs="方正仿宋_GBK" w:hint="eastAsia"/>
          <w:sz w:val="32"/>
          <w:szCs w:val="32"/>
        </w:rPr>
        <w:t>部委规章、</w:t>
      </w:r>
      <w:r>
        <w:rPr>
          <w:rFonts w:eastAsia="方正仿宋_GBK" w:cs="方正仿宋_GBK" w:hint="eastAsia"/>
          <w:sz w:val="32"/>
          <w:szCs w:val="32"/>
        </w:rPr>
        <w:t>规范性文件</w:t>
      </w:r>
      <w:r>
        <w:rPr>
          <w:rFonts w:eastAsia="方正仿宋_GBK" w:cs="方正仿宋_GBK" w:hint="eastAsia"/>
          <w:sz w:val="32"/>
          <w:szCs w:val="32"/>
        </w:rPr>
        <w:t>、规范标准、</w:t>
      </w:r>
      <w:r>
        <w:rPr>
          <w:rFonts w:eastAsia="方正仿宋_GBK" w:cs="方正仿宋_GBK" w:hint="eastAsia"/>
          <w:sz w:val="32"/>
          <w:szCs w:val="32"/>
        </w:rPr>
        <w:t>技术</w:t>
      </w:r>
      <w:r>
        <w:rPr>
          <w:rFonts w:eastAsia="方正仿宋_GBK" w:cs="方正仿宋_GBK" w:hint="eastAsia"/>
          <w:sz w:val="32"/>
          <w:szCs w:val="32"/>
        </w:rPr>
        <w:t>文件</w:t>
      </w:r>
      <w:r>
        <w:rPr>
          <w:rFonts w:eastAsia="方正仿宋_GBK" w:cs="方正仿宋_GBK" w:hint="eastAsia"/>
          <w:sz w:val="32"/>
          <w:szCs w:val="32"/>
        </w:rPr>
        <w:t>及采用的资料基本正确。</w:t>
      </w:r>
    </w:p>
    <w:p w:rsidR="0043245D" w:rsidRDefault="00261A75">
      <w:pPr>
        <w:adjustRightInd w:val="0"/>
        <w:snapToGrid w:val="0"/>
        <w:spacing w:line="594" w:lineRule="exact"/>
        <w:ind w:firstLineChars="200" w:firstLine="640"/>
        <w:rPr>
          <w:rFonts w:eastAsia="方正仿宋_GBK"/>
          <w:bCs/>
          <w:sz w:val="32"/>
          <w:szCs w:val="32"/>
        </w:rPr>
      </w:pPr>
      <w:r>
        <w:rPr>
          <w:rFonts w:eastAsia="方正仿宋_GBK"/>
          <w:bCs/>
          <w:sz w:val="32"/>
          <w:szCs w:val="32"/>
        </w:rPr>
        <w:t>（二）同意方案设计水平年为</w:t>
      </w:r>
      <w:r>
        <w:rPr>
          <w:rFonts w:eastAsia="方正仿宋_GBK" w:hint="eastAsia"/>
          <w:bCs/>
          <w:sz w:val="32"/>
          <w:szCs w:val="32"/>
        </w:rPr>
        <w:t>202</w:t>
      </w:r>
      <w:r>
        <w:rPr>
          <w:rFonts w:eastAsia="方正仿宋_GBK" w:hint="eastAsia"/>
          <w:bCs/>
          <w:sz w:val="32"/>
          <w:szCs w:val="32"/>
        </w:rPr>
        <w:t>3</w:t>
      </w:r>
      <w:r>
        <w:rPr>
          <w:rFonts w:eastAsia="方正仿宋_GBK"/>
          <w:bCs/>
          <w:sz w:val="32"/>
          <w:szCs w:val="32"/>
        </w:rPr>
        <w:t>年</w:t>
      </w:r>
      <w:r>
        <w:rPr>
          <w:rFonts w:eastAsia="方正仿宋_GBK"/>
          <w:bCs/>
          <w:sz w:val="32"/>
          <w:szCs w:val="32"/>
        </w:rPr>
        <w:t>。</w:t>
      </w:r>
    </w:p>
    <w:p w:rsidR="0043245D" w:rsidRDefault="00261A75">
      <w:pPr>
        <w:adjustRightInd w:val="0"/>
        <w:snapToGrid w:val="0"/>
        <w:spacing w:line="594" w:lineRule="exact"/>
        <w:ind w:firstLineChars="200" w:firstLine="640"/>
        <w:rPr>
          <w:rFonts w:eastAsia="方正仿宋_GBK"/>
          <w:sz w:val="32"/>
          <w:szCs w:val="32"/>
        </w:rPr>
      </w:pPr>
      <w:r>
        <w:rPr>
          <w:rFonts w:eastAsia="方正仿宋_GBK"/>
          <w:bCs/>
          <w:sz w:val="32"/>
          <w:szCs w:val="32"/>
        </w:rPr>
        <w:t>（</w:t>
      </w:r>
      <w:r>
        <w:rPr>
          <w:rFonts w:eastAsia="方正仿宋_GBK" w:hint="eastAsia"/>
          <w:bCs/>
          <w:sz w:val="32"/>
          <w:szCs w:val="32"/>
        </w:rPr>
        <w:t>三</w:t>
      </w:r>
      <w:r>
        <w:rPr>
          <w:rFonts w:eastAsia="方正仿宋_GBK"/>
          <w:bCs/>
          <w:sz w:val="32"/>
          <w:szCs w:val="32"/>
        </w:rPr>
        <w:t>）</w:t>
      </w:r>
      <w:r>
        <w:rPr>
          <w:rFonts w:eastAsia="方正仿宋_GBK"/>
          <w:bCs/>
          <w:sz w:val="32"/>
          <w:szCs w:val="32"/>
        </w:rPr>
        <w:t>同意水土流失防治责任范围界定，项目水土流失防治责任范围为</w:t>
      </w:r>
      <w:r>
        <w:rPr>
          <w:rFonts w:eastAsia="方正仿宋_GBK" w:hint="eastAsia"/>
          <w:bCs/>
          <w:sz w:val="32"/>
          <w:szCs w:val="32"/>
        </w:rPr>
        <w:t>152.41</w:t>
      </w:r>
      <w:r>
        <w:rPr>
          <w:rFonts w:eastAsia="方正仿宋_GBK"/>
          <w:bCs/>
          <w:sz w:val="32"/>
          <w:szCs w:val="32"/>
        </w:rPr>
        <w:t>hm</w:t>
      </w:r>
      <w:r>
        <w:rPr>
          <w:rFonts w:eastAsia="方正仿宋_GBK"/>
          <w:bCs/>
          <w:sz w:val="32"/>
          <w:szCs w:val="32"/>
          <w:vertAlign w:val="superscript"/>
        </w:rPr>
        <w:t>2</w:t>
      </w:r>
      <w:r>
        <w:rPr>
          <w:rFonts w:eastAsia="方正仿宋_GBK" w:hint="eastAsia"/>
          <w:sz w:val="32"/>
          <w:szCs w:val="32"/>
        </w:rPr>
        <w:t>。</w:t>
      </w:r>
    </w:p>
    <w:p w:rsidR="0043245D" w:rsidRDefault="00261A75">
      <w:pPr>
        <w:adjustRightInd w:val="0"/>
        <w:snapToGrid w:val="0"/>
        <w:spacing w:line="594" w:lineRule="exact"/>
        <w:ind w:firstLineChars="200" w:firstLine="640"/>
        <w:rPr>
          <w:rFonts w:eastAsia="方正仿宋_GBK"/>
          <w:bCs/>
          <w:sz w:val="32"/>
          <w:szCs w:val="32"/>
        </w:rPr>
      </w:pPr>
      <w:r>
        <w:rPr>
          <w:rFonts w:eastAsia="方正仿宋_GBK" w:hint="eastAsia"/>
          <w:bCs/>
          <w:sz w:val="32"/>
          <w:szCs w:val="32"/>
        </w:rPr>
        <w:t>（四）</w:t>
      </w:r>
      <w:r>
        <w:rPr>
          <w:rFonts w:eastAsia="方正仿宋_GBK" w:hint="eastAsia"/>
          <w:sz w:val="32"/>
          <w:szCs w:val="32"/>
        </w:rPr>
        <w:t>同意项目水土流失防治标准等级执行西南紫色土区建设类项目一级标准</w:t>
      </w:r>
      <w:r>
        <w:rPr>
          <w:rFonts w:eastAsia="方正仿宋_GBK"/>
          <w:sz w:val="32"/>
          <w:szCs w:val="32"/>
        </w:rPr>
        <w:t>。</w:t>
      </w:r>
    </w:p>
    <w:p w:rsidR="0043245D" w:rsidRDefault="00261A75">
      <w:pPr>
        <w:adjustRightInd w:val="0"/>
        <w:snapToGrid w:val="0"/>
        <w:spacing w:line="594" w:lineRule="exact"/>
        <w:ind w:firstLineChars="200" w:firstLine="640"/>
        <w:rPr>
          <w:rFonts w:eastAsia="方正仿宋_GBK"/>
          <w:bCs/>
          <w:sz w:val="32"/>
          <w:szCs w:val="32"/>
        </w:rPr>
      </w:pPr>
      <w:r>
        <w:rPr>
          <w:rFonts w:eastAsia="方正仿宋_GBK" w:hint="eastAsia"/>
          <w:bCs/>
          <w:sz w:val="32"/>
          <w:szCs w:val="32"/>
        </w:rPr>
        <w:t>（五）</w:t>
      </w:r>
      <w:r>
        <w:rPr>
          <w:rFonts w:eastAsia="方正仿宋_GBK"/>
          <w:sz w:val="32"/>
          <w:szCs w:val="32"/>
        </w:rPr>
        <w:t>同意水土流失防治目标。其中：水土流失治理度</w:t>
      </w:r>
      <w:r>
        <w:rPr>
          <w:rFonts w:eastAsia="方正仿宋_GBK"/>
          <w:sz w:val="32"/>
          <w:szCs w:val="32"/>
        </w:rPr>
        <w:t>97</w:t>
      </w:r>
      <w:r>
        <w:rPr>
          <w:rFonts w:eastAsia="方正仿宋_GBK" w:hint="eastAsia"/>
          <w:sz w:val="32"/>
          <w:szCs w:val="32"/>
        </w:rPr>
        <w:t>%</w:t>
      </w:r>
      <w:r>
        <w:rPr>
          <w:rFonts w:eastAsia="方正仿宋_GBK"/>
          <w:sz w:val="32"/>
          <w:szCs w:val="32"/>
        </w:rPr>
        <w:t>，</w:t>
      </w:r>
      <w:r>
        <w:rPr>
          <w:rFonts w:eastAsia="方正仿宋_GBK"/>
          <w:sz w:val="32"/>
          <w:szCs w:val="32"/>
        </w:rPr>
        <w:lastRenderedPageBreak/>
        <w:t>土壤流失控制比</w:t>
      </w:r>
      <w:r>
        <w:rPr>
          <w:rFonts w:eastAsia="方正仿宋_GBK"/>
          <w:sz w:val="32"/>
          <w:szCs w:val="32"/>
        </w:rPr>
        <w:t>1.0</w:t>
      </w:r>
      <w:r>
        <w:rPr>
          <w:rFonts w:eastAsia="方正仿宋_GBK"/>
          <w:sz w:val="32"/>
          <w:szCs w:val="32"/>
        </w:rPr>
        <w:t>，渣土防护率</w:t>
      </w:r>
      <w:r>
        <w:rPr>
          <w:rFonts w:eastAsia="方正仿宋_GBK"/>
          <w:sz w:val="32"/>
          <w:szCs w:val="32"/>
        </w:rPr>
        <w:t>94</w:t>
      </w:r>
      <w:r>
        <w:rPr>
          <w:rFonts w:eastAsia="方正仿宋_GBK" w:hint="eastAsia"/>
          <w:sz w:val="32"/>
          <w:szCs w:val="32"/>
        </w:rPr>
        <w:t>%</w:t>
      </w:r>
      <w:r>
        <w:rPr>
          <w:rFonts w:eastAsia="方正仿宋_GBK"/>
          <w:sz w:val="32"/>
          <w:szCs w:val="32"/>
        </w:rPr>
        <w:t>，林草植被恢复率</w:t>
      </w:r>
      <w:r>
        <w:rPr>
          <w:rFonts w:eastAsia="方正仿宋_GBK"/>
          <w:sz w:val="32"/>
          <w:szCs w:val="32"/>
        </w:rPr>
        <w:t>97</w:t>
      </w:r>
      <w:r>
        <w:rPr>
          <w:rFonts w:eastAsia="方正仿宋_GBK" w:hint="eastAsia"/>
          <w:sz w:val="32"/>
          <w:szCs w:val="32"/>
        </w:rPr>
        <w:t>%</w:t>
      </w:r>
      <w:r>
        <w:rPr>
          <w:rFonts w:eastAsia="方正仿宋_GBK"/>
          <w:sz w:val="32"/>
          <w:szCs w:val="32"/>
        </w:rPr>
        <w:t>，林草覆盖率</w:t>
      </w:r>
      <w:r>
        <w:rPr>
          <w:rFonts w:eastAsia="方正仿宋_GBK" w:hint="eastAsia"/>
          <w:sz w:val="32"/>
          <w:szCs w:val="32"/>
        </w:rPr>
        <w:t>2</w:t>
      </w:r>
      <w:r>
        <w:rPr>
          <w:rFonts w:eastAsia="方正仿宋_GBK"/>
          <w:sz w:val="32"/>
          <w:szCs w:val="32"/>
        </w:rPr>
        <w:t>7%</w:t>
      </w:r>
      <w:r>
        <w:rPr>
          <w:rFonts w:eastAsia="方正仿宋_GBK"/>
          <w:sz w:val="32"/>
          <w:szCs w:val="32"/>
        </w:rPr>
        <w:t>。</w:t>
      </w:r>
    </w:p>
    <w:p w:rsidR="0043245D" w:rsidRDefault="00261A75">
      <w:pPr>
        <w:adjustRightInd w:val="0"/>
        <w:snapToGrid w:val="0"/>
        <w:spacing w:line="594" w:lineRule="exact"/>
        <w:ind w:firstLineChars="200" w:firstLine="640"/>
        <w:rPr>
          <w:rFonts w:eastAsia="方正仿宋_GBK"/>
          <w:bCs/>
          <w:sz w:val="32"/>
          <w:szCs w:val="32"/>
        </w:rPr>
      </w:pPr>
      <w:r>
        <w:rPr>
          <w:rFonts w:eastAsia="方正仿宋_GBK" w:hint="eastAsia"/>
          <w:bCs/>
          <w:sz w:val="32"/>
          <w:szCs w:val="32"/>
        </w:rPr>
        <w:t>（六）基本同意水土流失防治分区和分区防治措施体系。</w:t>
      </w:r>
    </w:p>
    <w:p w:rsidR="0043245D" w:rsidRDefault="00261A75">
      <w:pPr>
        <w:adjustRightInd w:val="0"/>
        <w:snapToGrid w:val="0"/>
        <w:spacing w:line="594" w:lineRule="exact"/>
        <w:ind w:firstLineChars="200" w:firstLine="640"/>
        <w:rPr>
          <w:rFonts w:eastAsia="方正仿宋_GBK"/>
          <w:bCs/>
          <w:sz w:val="32"/>
          <w:szCs w:val="32"/>
        </w:rPr>
      </w:pPr>
      <w:r>
        <w:rPr>
          <w:rFonts w:eastAsia="方正仿宋_GBK" w:hint="eastAsia"/>
          <w:bCs/>
          <w:sz w:val="32"/>
          <w:szCs w:val="32"/>
        </w:rPr>
        <w:t>（七）基本同意水土保持方案实施进度安排。</w:t>
      </w:r>
    </w:p>
    <w:p w:rsidR="0043245D" w:rsidRDefault="00261A75">
      <w:pPr>
        <w:adjustRightInd w:val="0"/>
        <w:snapToGrid w:val="0"/>
        <w:spacing w:line="594" w:lineRule="exact"/>
        <w:ind w:firstLineChars="200" w:firstLine="640"/>
        <w:rPr>
          <w:rFonts w:eastAsia="方正仿宋_GBK"/>
          <w:sz w:val="32"/>
          <w:szCs w:val="32"/>
        </w:rPr>
      </w:pPr>
      <w:r>
        <w:rPr>
          <w:rFonts w:eastAsia="方正仿宋_GBK" w:hint="eastAsia"/>
          <w:bCs/>
          <w:sz w:val="32"/>
          <w:szCs w:val="32"/>
        </w:rPr>
        <w:t>（八）基本同意水土保持监测时段、内容和方法</w:t>
      </w:r>
      <w:r>
        <w:rPr>
          <w:rFonts w:eastAsia="方正仿宋_GBK"/>
          <w:bCs/>
          <w:sz w:val="32"/>
          <w:szCs w:val="32"/>
        </w:rPr>
        <w:t>。</w:t>
      </w:r>
    </w:p>
    <w:p w:rsidR="0043245D" w:rsidRDefault="00261A75">
      <w:pPr>
        <w:adjustRightInd w:val="0"/>
        <w:snapToGrid w:val="0"/>
        <w:spacing w:line="594" w:lineRule="exact"/>
        <w:ind w:firstLineChars="200" w:firstLine="640"/>
        <w:rPr>
          <w:rFonts w:eastAsia="方正黑体_GBK"/>
          <w:sz w:val="32"/>
          <w:szCs w:val="32"/>
        </w:rPr>
      </w:pPr>
      <w:r>
        <w:rPr>
          <w:rFonts w:eastAsia="方正黑体_GBK" w:hint="eastAsia"/>
          <w:sz w:val="32"/>
          <w:szCs w:val="32"/>
        </w:rPr>
        <w:t>二</w:t>
      </w:r>
      <w:r>
        <w:rPr>
          <w:rFonts w:eastAsia="方正黑体_GBK"/>
          <w:sz w:val="32"/>
          <w:szCs w:val="32"/>
        </w:rPr>
        <w:t>、水土保持方案投资</w:t>
      </w:r>
    </w:p>
    <w:p w:rsidR="0043245D" w:rsidRDefault="00261A75">
      <w:pPr>
        <w:adjustRightInd w:val="0"/>
        <w:snapToGrid w:val="0"/>
        <w:spacing w:line="594" w:lineRule="exact"/>
        <w:ind w:firstLineChars="200" w:firstLine="640"/>
        <w:rPr>
          <w:rFonts w:eastAsia="方正仿宋_GBK"/>
          <w:bCs/>
          <w:color w:val="FF0000"/>
          <w:sz w:val="32"/>
          <w:szCs w:val="32"/>
          <w:lang w:bidi="ar"/>
        </w:rPr>
      </w:pPr>
      <w:r>
        <w:rPr>
          <w:rFonts w:eastAsia="方正仿宋_GBK" w:hint="eastAsia"/>
          <w:bCs/>
          <w:sz w:val="32"/>
          <w:szCs w:val="32"/>
          <w:lang w:bidi="ar"/>
        </w:rPr>
        <w:t>水土保持方案工程静态总投资</w:t>
      </w:r>
      <w:r>
        <w:rPr>
          <w:rFonts w:eastAsia="方正仿宋_GBK" w:hint="eastAsia"/>
          <w:bCs/>
          <w:sz w:val="32"/>
          <w:szCs w:val="32"/>
          <w:lang w:bidi="ar"/>
        </w:rPr>
        <w:t>4442.41</w:t>
      </w:r>
      <w:r>
        <w:rPr>
          <w:rFonts w:eastAsia="方正仿宋_GBK" w:hint="eastAsia"/>
          <w:bCs/>
          <w:sz w:val="32"/>
          <w:szCs w:val="32"/>
          <w:lang w:bidi="ar"/>
        </w:rPr>
        <w:t>万元，其中</w:t>
      </w:r>
      <w:r>
        <w:rPr>
          <w:rFonts w:eastAsia="方正仿宋_GBK" w:hint="eastAsia"/>
          <w:bCs/>
          <w:sz w:val="32"/>
          <w:szCs w:val="32"/>
          <w:lang w:bidi="ar"/>
        </w:rPr>
        <w:t>：</w:t>
      </w:r>
      <w:r>
        <w:rPr>
          <w:rFonts w:eastAsia="方正仿宋_GBK" w:hint="eastAsia"/>
          <w:bCs/>
          <w:sz w:val="32"/>
          <w:szCs w:val="32"/>
          <w:lang w:bidi="ar"/>
        </w:rPr>
        <w:t>主体已列</w:t>
      </w:r>
      <w:r>
        <w:rPr>
          <w:rFonts w:eastAsia="方正仿宋_GBK" w:hint="eastAsia"/>
          <w:bCs/>
          <w:color w:val="000000" w:themeColor="text1"/>
          <w:kern w:val="0"/>
          <w:sz w:val="32"/>
          <w:szCs w:val="32"/>
          <w:lang w:bidi="ar"/>
        </w:rPr>
        <w:t>投资</w:t>
      </w:r>
      <w:r>
        <w:rPr>
          <w:rFonts w:eastAsia="方正仿宋_GBK" w:hint="eastAsia"/>
          <w:bCs/>
          <w:sz w:val="32"/>
          <w:szCs w:val="32"/>
          <w:lang w:bidi="ar"/>
        </w:rPr>
        <w:t>4082.38</w:t>
      </w:r>
      <w:r>
        <w:rPr>
          <w:rFonts w:eastAsia="方正仿宋_GBK" w:hint="eastAsia"/>
          <w:bCs/>
          <w:sz w:val="32"/>
          <w:szCs w:val="32"/>
          <w:lang w:bidi="ar"/>
        </w:rPr>
        <w:t>万元，方案新增</w:t>
      </w:r>
      <w:r>
        <w:rPr>
          <w:rFonts w:eastAsia="方正仿宋_GBK" w:hint="eastAsia"/>
          <w:bCs/>
          <w:color w:val="000000" w:themeColor="text1"/>
          <w:kern w:val="0"/>
          <w:sz w:val="32"/>
          <w:szCs w:val="32"/>
          <w:lang w:bidi="ar"/>
        </w:rPr>
        <w:t>投资</w:t>
      </w:r>
      <w:r>
        <w:rPr>
          <w:rFonts w:eastAsia="方正仿宋_GBK" w:hint="eastAsia"/>
          <w:bCs/>
          <w:sz w:val="32"/>
          <w:szCs w:val="32"/>
          <w:lang w:bidi="ar"/>
        </w:rPr>
        <w:t>360.03</w:t>
      </w:r>
      <w:r>
        <w:rPr>
          <w:rFonts w:eastAsia="方正仿宋_GBK" w:hint="eastAsia"/>
          <w:bCs/>
          <w:sz w:val="32"/>
          <w:szCs w:val="32"/>
          <w:lang w:bidi="ar"/>
        </w:rPr>
        <w:t>万元（其中：植物措施</w:t>
      </w:r>
      <w:r>
        <w:rPr>
          <w:rFonts w:eastAsia="方正仿宋_GBK" w:hint="eastAsia"/>
          <w:bCs/>
          <w:sz w:val="32"/>
          <w:szCs w:val="32"/>
          <w:lang w:bidi="ar"/>
        </w:rPr>
        <w:t>0.09</w:t>
      </w:r>
      <w:r>
        <w:rPr>
          <w:rFonts w:eastAsia="方正仿宋_GBK" w:hint="eastAsia"/>
          <w:bCs/>
          <w:sz w:val="32"/>
          <w:szCs w:val="32"/>
          <w:lang w:bidi="ar"/>
        </w:rPr>
        <w:t>万元，监测措施</w:t>
      </w:r>
      <w:r>
        <w:rPr>
          <w:rFonts w:eastAsia="方正仿宋_GBK" w:hint="eastAsia"/>
          <w:bCs/>
          <w:sz w:val="32"/>
          <w:szCs w:val="32"/>
          <w:lang w:bidi="ar"/>
        </w:rPr>
        <w:t>40.10</w:t>
      </w:r>
      <w:r>
        <w:rPr>
          <w:rFonts w:eastAsia="方正仿宋_GBK" w:hint="eastAsia"/>
          <w:bCs/>
          <w:sz w:val="32"/>
          <w:szCs w:val="32"/>
          <w:lang w:bidi="ar"/>
        </w:rPr>
        <w:t>万元，独立费用</w:t>
      </w:r>
      <w:r>
        <w:rPr>
          <w:rFonts w:eastAsia="方正仿宋_GBK" w:hint="eastAsia"/>
          <w:bCs/>
          <w:sz w:val="32"/>
          <w:szCs w:val="32"/>
          <w:lang w:bidi="ar"/>
        </w:rPr>
        <w:t>106.47</w:t>
      </w:r>
      <w:r>
        <w:rPr>
          <w:rFonts w:eastAsia="方正仿宋_GBK" w:hint="eastAsia"/>
          <w:bCs/>
          <w:sz w:val="32"/>
          <w:szCs w:val="32"/>
          <w:lang w:bidi="ar"/>
        </w:rPr>
        <w:t>万元，水土保持补偿费</w:t>
      </w:r>
      <w:r>
        <w:rPr>
          <w:rFonts w:eastAsia="方正仿宋_GBK" w:hint="eastAsia"/>
          <w:bCs/>
          <w:sz w:val="32"/>
          <w:szCs w:val="32"/>
          <w:lang w:bidi="ar"/>
        </w:rPr>
        <w:t>213.37</w:t>
      </w:r>
      <w:r>
        <w:rPr>
          <w:rFonts w:eastAsia="方正仿宋_GBK" w:hint="eastAsia"/>
          <w:bCs/>
          <w:sz w:val="32"/>
          <w:szCs w:val="32"/>
          <w:lang w:bidi="ar"/>
        </w:rPr>
        <w:t>万元）</w:t>
      </w:r>
      <w:r>
        <w:rPr>
          <w:rFonts w:eastAsia="方正仿宋_GBK" w:hint="eastAsia"/>
          <w:bCs/>
          <w:sz w:val="32"/>
          <w:szCs w:val="32"/>
          <w:lang w:bidi="ar"/>
        </w:rPr>
        <w:t>。</w:t>
      </w:r>
    </w:p>
    <w:p w:rsidR="0043245D" w:rsidRDefault="00261A75">
      <w:pPr>
        <w:adjustRightInd w:val="0"/>
        <w:snapToGrid w:val="0"/>
        <w:spacing w:line="594" w:lineRule="exact"/>
        <w:ind w:firstLineChars="200" w:firstLine="640"/>
        <w:rPr>
          <w:rFonts w:eastAsia="方正黑体_GBK"/>
          <w:sz w:val="32"/>
          <w:szCs w:val="32"/>
        </w:rPr>
      </w:pPr>
      <w:r>
        <w:rPr>
          <w:rFonts w:eastAsia="方正黑体_GBK" w:hint="eastAsia"/>
          <w:sz w:val="32"/>
          <w:szCs w:val="32"/>
        </w:rPr>
        <w:t>三</w:t>
      </w:r>
      <w:r>
        <w:rPr>
          <w:rFonts w:eastAsia="方正黑体_GBK"/>
          <w:sz w:val="32"/>
          <w:szCs w:val="32"/>
        </w:rPr>
        <w:t>、工作要求</w:t>
      </w:r>
    </w:p>
    <w:p w:rsidR="0043245D" w:rsidRDefault="00261A75">
      <w:pPr>
        <w:adjustRightInd w:val="0"/>
        <w:snapToGrid w:val="0"/>
        <w:spacing w:line="594" w:lineRule="exact"/>
        <w:ind w:firstLineChars="200" w:firstLine="640"/>
        <w:rPr>
          <w:rFonts w:eastAsia="方正仿宋_GBK"/>
          <w:sz w:val="32"/>
          <w:szCs w:val="32"/>
        </w:rPr>
      </w:pPr>
      <w:r>
        <w:rPr>
          <w:rFonts w:eastAsia="方正仿宋_GBK"/>
          <w:sz w:val="32"/>
          <w:szCs w:val="32"/>
        </w:rPr>
        <w:t>（一）建设单位应加强组织管理，根据水土保持方案要求，完善各项水土保持措施并落实管护责任，确保其正常运行，发挥水土保持功能。</w:t>
      </w:r>
    </w:p>
    <w:p w:rsidR="0043245D" w:rsidRDefault="00261A75">
      <w:pPr>
        <w:adjustRightInd w:val="0"/>
        <w:snapToGrid w:val="0"/>
        <w:spacing w:line="594" w:lineRule="exact"/>
        <w:ind w:firstLineChars="200" w:firstLine="640"/>
        <w:rPr>
          <w:rFonts w:eastAsia="方正仿宋_GBK"/>
          <w:sz w:val="32"/>
          <w:szCs w:val="32"/>
        </w:rPr>
      </w:pPr>
      <w:r>
        <w:rPr>
          <w:rFonts w:eastAsia="方正仿宋_GBK"/>
          <w:sz w:val="32"/>
          <w:szCs w:val="32"/>
        </w:rPr>
        <w:t>（二）根据水土保持法律法规和规范标准，完善水土保持监测、监理资料，做好水土保持档案管理工作。</w:t>
      </w:r>
    </w:p>
    <w:p w:rsidR="0043245D" w:rsidRDefault="00261A75">
      <w:pPr>
        <w:adjustRightInd w:val="0"/>
        <w:snapToGrid w:val="0"/>
        <w:spacing w:line="594" w:lineRule="exact"/>
        <w:ind w:firstLineChars="200" w:firstLine="640"/>
        <w:rPr>
          <w:rFonts w:eastAsia="方正仿宋_GBK"/>
          <w:sz w:val="32"/>
          <w:szCs w:val="32"/>
        </w:rPr>
      </w:pPr>
      <w:r>
        <w:rPr>
          <w:rFonts w:eastAsia="方正仿宋_GBK"/>
          <w:sz w:val="32"/>
          <w:szCs w:val="32"/>
        </w:rPr>
        <w:t>（三）及时向主管税务部门足额缴纳水土保持补偿费。</w:t>
      </w:r>
    </w:p>
    <w:p w:rsidR="0043245D" w:rsidRDefault="00261A75">
      <w:pPr>
        <w:adjustRightInd w:val="0"/>
        <w:snapToGrid w:val="0"/>
        <w:spacing w:line="594" w:lineRule="exact"/>
        <w:ind w:firstLineChars="200" w:firstLine="640"/>
        <w:rPr>
          <w:rFonts w:eastAsia="方正仿宋_GBK"/>
          <w:snapToGrid w:val="0"/>
          <w:kern w:val="0"/>
          <w:sz w:val="32"/>
          <w:szCs w:val="32"/>
        </w:rPr>
      </w:pPr>
      <w:r>
        <w:rPr>
          <w:rFonts w:eastAsia="方正仿宋_GBK"/>
          <w:sz w:val="32"/>
          <w:szCs w:val="32"/>
        </w:rPr>
        <w:t>（四）工程完工后及时组织开展水土保持设施自主验收，并在水土保持设施自主验收</w:t>
      </w:r>
      <w:r>
        <w:rPr>
          <w:rFonts w:eastAsia="方正仿宋_GBK" w:hint="eastAsia"/>
          <w:sz w:val="32"/>
          <w:szCs w:val="32"/>
        </w:rPr>
        <w:t>，</w:t>
      </w:r>
      <w:r>
        <w:rPr>
          <w:rFonts w:eastAsia="方正仿宋_GBK"/>
          <w:color w:val="000000" w:themeColor="text1"/>
          <w:kern w:val="0"/>
          <w:sz w:val="32"/>
          <w:szCs w:val="32"/>
        </w:rPr>
        <w:t>并在水土保持设施自主验收</w:t>
      </w:r>
      <w:r>
        <w:rPr>
          <w:rFonts w:eastAsia="方正仿宋_GBK"/>
          <w:sz w:val="32"/>
          <w:szCs w:val="32"/>
        </w:rPr>
        <w:t>通过</w:t>
      </w:r>
      <w:r>
        <w:rPr>
          <w:rFonts w:eastAsia="方正仿宋_GBK"/>
          <w:sz w:val="32"/>
          <w:szCs w:val="32"/>
        </w:rPr>
        <w:t>3</w:t>
      </w:r>
      <w:r>
        <w:rPr>
          <w:rFonts w:eastAsia="方正仿宋_GBK"/>
          <w:sz w:val="32"/>
          <w:szCs w:val="32"/>
        </w:rPr>
        <w:t>个月内</w:t>
      </w:r>
      <w:r>
        <w:rPr>
          <w:rFonts w:eastAsia="方正仿宋_GBK" w:hint="eastAsia"/>
          <w:sz w:val="32"/>
          <w:szCs w:val="32"/>
        </w:rPr>
        <w:t>，</w:t>
      </w:r>
      <w:r>
        <w:rPr>
          <w:rFonts w:eastAsia="方正仿宋_GBK"/>
          <w:sz w:val="32"/>
          <w:szCs w:val="32"/>
        </w:rPr>
        <w:t>向我局报备验收资料（包括水土保持设施验收鉴定书、水土保持设施验收报告和水土保持监测总结报告等）</w:t>
      </w:r>
      <w:r>
        <w:rPr>
          <w:rFonts w:eastAsia="方正仿宋_GBK"/>
          <w:snapToGrid w:val="0"/>
          <w:kern w:val="0"/>
          <w:sz w:val="32"/>
          <w:szCs w:val="32"/>
        </w:rPr>
        <w:t>。</w:t>
      </w:r>
    </w:p>
    <w:p w:rsidR="0043245D" w:rsidRDefault="0043245D">
      <w:pPr>
        <w:adjustRightInd w:val="0"/>
        <w:snapToGrid w:val="0"/>
        <w:spacing w:line="594" w:lineRule="exact"/>
        <w:ind w:firstLineChars="200" w:firstLine="640"/>
        <w:rPr>
          <w:rFonts w:eastAsia="方正仿宋_GBK"/>
          <w:snapToGrid w:val="0"/>
          <w:kern w:val="0"/>
          <w:sz w:val="32"/>
          <w:szCs w:val="32"/>
        </w:rPr>
      </w:pPr>
    </w:p>
    <w:p w:rsidR="0043245D" w:rsidRDefault="00261A75">
      <w:pPr>
        <w:adjustRightInd w:val="0"/>
        <w:snapToGrid w:val="0"/>
        <w:spacing w:line="594" w:lineRule="exact"/>
        <w:ind w:firstLineChars="200" w:firstLine="640"/>
        <w:rPr>
          <w:rFonts w:eastAsia="方正仿宋_GBK" w:cs="方正仿宋_GBK"/>
          <w:snapToGrid w:val="0"/>
          <w:spacing w:val="-11"/>
          <w:kern w:val="0"/>
          <w:sz w:val="32"/>
          <w:szCs w:val="32"/>
        </w:rPr>
      </w:pPr>
      <w:r>
        <w:rPr>
          <w:rFonts w:eastAsia="方正仿宋_GBK" w:cs="方正仿宋_GBK" w:hint="eastAsia"/>
          <w:snapToGrid w:val="0"/>
          <w:kern w:val="0"/>
          <w:sz w:val="32"/>
          <w:szCs w:val="32"/>
        </w:rPr>
        <w:lastRenderedPageBreak/>
        <w:t>附件：</w:t>
      </w:r>
      <w:r>
        <w:rPr>
          <w:rFonts w:eastAsia="方正仿宋_GBK" w:cs="方正仿宋_GBK" w:hint="eastAsia"/>
          <w:snapToGrid w:val="0"/>
          <w:kern w:val="0"/>
          <w:sz w:val="32"/>
          <w:szCs w:val="32"/>
        </w:rPr>
        <w:t>1</w:t>
      </w:r>
      <w:r>
        <w:rPr>
          <w:rFonts w:eastAsia="方正仿宋_GBK" w:cs="方正仿宋_GBK" w:hint="eastAsia"/>
          <w:snapToGrid w:val="0"/>
          <w:kern w:val="32"/>
          <w:sz w:val="32"/>
          <w:szCs w:val="32"/>
        </w:rPr>
        <w:t>．</w:t>
      </w:r>
      <w:r>
        <w:rPr>
          <w:rFonts w:eastAsia="方正仿宋_GBK" w:cs="方正仿宋_GBK" w:hint="eastAsia"/>
          <w:bCs/>
          <w:spacing w:val="-11"/>
          <w:sz w:val="32"/>
          <w:szCs w:val="32"/>
        </w:rPr>
        <w:t>重庆市轨道交通</w:t>
      </w:r>
      <w:r>
        <w:rPr>
          <w:rFonts w:eastAsia="方正仿宋_GBK" w:cs="方正仿宋_GBK" w:hint="eastAsia"/>
          <w:bCs/>
          <w:spacing w:val="-11"/>
          <w:sz w:val="32"/>
          <w:szCs w:val="32"/>
        </w:rPr>
        <w:t>6</w:t>
      </w:r>
      <w:r>
        <w:rPr>
          <w:rFonts w:eastAsia="方正仿宋_GBK" w:cs="方正仿宋_GBK" w:hint="eastAsia"/>
          <w:bCs/>
          <w:spacing w:val="-11"/>
          <w:sz w:val="32"/>
          <w:szCs w:val="32"/>
        </w:rPr>
        <w:t>号线二期工程</w:t>
      </w:r>
      <w:r>
        <w:rPr>
          <w:rFonts w:eastAsia="方正仿宋_GBK" w:cs="方正仿宋_GBK" w:hint="eastAsia"/>
          <w:bCs/>
          <w:spacing w:val="-11"/>
          <w:sz w:val="32"/>
          <w:szCs w:val="32"/>
        </w:rPr>
        <w:t>水土保持方案</w:t>
      </w:r>
      <w:r>
        <w:rPr>
          <w:rFonts w:eastAsia="方正仿宋_GBK" w:cs="方正仿宋_GBK" w:hint="eastAsia"/>
          <w:bCs/>
          <w:snapToGrid w:val="0"/>
          <w:spacing w:val="-11"/>
          <w:kern w:val="0"/>
          <w:sz w:val="32"/>
          <w:szCs w:val="32"/>
        </w:rPr>
        <w:t>特性表</w:t>
      </w:r>
    </w:p>
    <w:p w:rsidR="0043245D" w:rsidRDefault="00261A75">
      <w:pPr>
        <w:adjustRightInd w:val="0"/>
        <w:snapToGrid w:val="0"/>
        <w:spacing w:line="594" w:lineRule="exact"/>
        <w:ind w:leftChars="559" w:left="2205" w:hangingChars="200" w:hanging="640"/>
        <w:rPr>
          <w:rFonts w:eastAsia="方正仿宋_GBK" w:cs="方正仿宋_GBK"/>
          <w:snapToGrid w:val="0"/>
          <w:spacing w:val="-6"/>
          <w:kern w:val="0"/>
          <w:sz w:val="32"/>
          <w:szCs w:val="32"/>
        </w:rPr>
      </w:pPr>
      <w:r>
        <w:rPr>
          <w:rFonts w:eastAsia="方正仿宋_GBK" w:cs="方正仿宋_GBK" w:hint="eastAsia"/>
          <w:snapToGrid w:val="0"/>
          <w:kern w:val="0"/>
          <w:sz w:val="32"/>
          <w:szCs w:val="32"/>
        </w:rPr>
        <w:t>2</w:t>
      </w:r>
      <w:r>
        <w:rPr>
          <w:rFonts w:eastAsia="方正仿宋_GBK" w:cs="方正仿宋_GBK" w:hint="eastAsia"/>
          <w:snapToGrid w:val="0"/>
          <w:kern w:val="32"/>
          <w:sz w:val="32"/>
          <w:szCs w:val="32"/>
        </w:rPr>
        <w:t>．</w:t>
      </w:r>
      <w:r>
        <w:rPr>
          <w:rFonts w:eastAsia="方正仿宋_GBK" w:cs="方正仿宋_GBK" w:hint="eastAsia"/>
          <w:snapToGrid w:val="0"/>
          <w:kern w:val="0"/>
          <w:sz w:val="32"/>
          <w:szCs w:val="32"/>
        </w:rPr>
        <w:t>重庆市轨道交通</w:t>
      </w:r>
      <w:r>
        <w:rPr>
          <w:rFonts w:eastAsia="方正仿宋_GBK" w:cs="方正仿宋_GBK" w:hint="eastAsia"/>
          <w:snapToGrid w:val="0"/>
          <w:kern w:val="0"/>
          <w:sz w:val="32"/>
          <w:szCs w:val="32"/>
        </w:rPr>
        <w:t>6</w:t>
      </w:r>
      <w:r>
        <w:rPr>
          <w:rFonts w:eastAsia="方正仿宋_GBK" w:cs="方正仿宋_GBK" w:hint="eastAsia"/>
          <w:snapToGrid w:val="0"/>
          <w:kern w:val="0"/>
          <w:sz w:val="32"/>
          <w:szCs w:val="32"/>
        </w:rPr>
        <w:t>号线二期</w:t>
      </w:r>
      <w:r>
        <w:rPr>
          <w:rFonts w:eastAsia="方正仿宋_GBK" w:cs="方正仿宋_GBK" w:hint="eastAsia"/>
          <w:snapToGrid w:val="0"/>
          <w:kern w:val="0"/>
          <w:sz w:val="32"/>
          <w:szCs w:val="32"/>
        </w:rPr>
        <w:t>工程</w:t>
      </w:r>
      <w:r>
        <w:rPr>
          <w:rFonts w:eastAsia="方正仿宋_GBK" w:cs="方正仿宋_GBK" w:hint="eastAsia"/>
          <w:snapToGrid w:val="0"/>
          <w:spacing w:val="-6"/>
          <w:kern w:val="0"/>
          <w:sz w:val="32"/>
          <w:szCs w:val="32"/>
        </w:rPr>
        <w:t>水土保持方案报告</w:t>
      </w:r>
    </w:p>
    <w:p w:rsidR="0043245D" w:rsidRDefault="00261A75">
      <w:pPr>
        <w:adjustRightInd w:val="0"/>
        <w:snapToGrid w:val="0"/>
        <w:spacing w:line="594" w:lineRule="exact"/>
        <w:ind w:leftChars="700" w:left="2280" w:hangingChars="100" w:hanging="320"/>
        <w:rPr>
          <w:rFonts w:eastAsia="方正仿宋_GBK" w:cs="方正仿宋_GBK"/>
          <w:snapToGrid w:val="0"/>
          <w:kern w:val="0"/>
          <w:sz w:val="32"/>
          <w:szCs w:val="32"/>
        </w:rPr>
      </w:pPr>
      <w:r>
        <w:rPr>
          <w:rFonts w:eastAsia="方正仿宋_GBK" w:cs="方正仿宋_GBK" w:hint="eastAsia"/>
          <w:snapToGrid w:val="0"/>
          <w:kern w:val="0"/>
          <w:sz w:val="32"/>
          <w:szCs w:val="32"/>
        </w:rPr>
        <w:t>书专家评审意见</w:t>
      </w:r>
    </w:p>
    <w:p w:rsidR="0043245D" w:rsidRDefault="0043245D">
      <w:pPr>
        <w:adjustRightInd w:val="0"/>
        <w:snapToGrid w:val="0"/>
        <w:spacing w:line="594" w:lineRule="exact"/>
        <w:rPr>
          <w:rFonts w:eastAsia="方正仿宋_GBK"/>
          <w:snapToGrid w:val="0"/>
          <w:kern w:val="0"/>
          <w:sz w:val="32"/>
          <w:szCs w:val="32"/>
        </w:rPr>
      </w:pPr>
    </w:p>
    <w:p w:rsidR="0043245D" w:rsidRDefault="0043245D">
      <w:pPr>
        <w:adjustRightInd w:val="0"/>
        <w:snapToGrid w:val="0"/>
        <w:spacing w:line="594" w:lineRule="exact"/>
        <w:rPr>
          <w:rFonts w:eastAsia="方正仿宋_GBK"/>
          <w:snapToGrid w:val="0"/>
          <w:kern w:val="0"/>
          <w:sz w:val="32"/>
          <w:szCs w:val="32"/>
        </w:rPr>
      </w:pPr>
    </w:p>
    <w:p w:rsidR="0043245D" w:rsidRDefault="0043245D">
      <w:pPr>
        <w:adjustRightInd w:val="0"/>
        <w:snapToGrid w:val="0"/>
        <w:spacing w:line="594" w:lineRule="exact"/>
        <w:rPr>
          <w:rFonts w:eastAsia="方正仿宋_GBK"/>
          <w:snapToGrid w:val="0"/>
          <w:kern w:val="0"/>
          <w:sz w:val="32"/>
          <w:szCs w:val="32"/>
        </w:rPr>
      </w:pPr>
    </w:p>
    <w:p w:rsidR="0043245D" w:rsidRDefault="00261A75">
      <w:pPr>
        <w:adjustRightInd w:val="0"/>
        <w:snapToGrid w:val="0"/>
        <w:spacing w:line="594" w:lineRule="exact"/>
        <w:ind w:firstLineChars="1800" w:firstLine="5760"/>
        <w:rPr>
          <w:rFonts w:eastAsia="方正仿宋_GBK"/>
          <w:sz w:val="32"/>
          <w:szCs w:val="32"/>
        </w:rPr>
      </w:pPr>
      <w:r>
        <w:rPr>
          <w:rFonts w:eastAsia="方正仿宋_GBK"/>
          <w:sz w:val="32"/>
          <w:szCs w:val="32"/>
        </w:rPr>
        <w:t>重庆市水利局</w:t>
      </w:r>
    </w:p>
    <w:p w:rsidR="0043245D" w:rsidRDefault="00261A75">
      <w:pPr>
        <w:adjustRightInd w:val="0"/>
        <w:snapToGrid w:val="0"/>
        <w:spacing w:line="594" w:lineRule="exact"/>
        <w:ind w:firstLineChars="1800" w:firstLine="5760"/>
        <w:rPr>
          <w:rFonts w:eastAsia="方正仿宋_GBK"/>
          <w:sz w:val="32"/>
          <w:szCs w:val="32"/>
        </w:rPr>
      </w:pPr>
      <w:r>
        <w:rPr>
          <w:rFonts w:eastAsia="方正仿宋_GBK"/>
          <w:sz w:val="32"/>
          <w:szCs w:val="32"/>
        </w:rPr>
        <w:t>202</w:t>
      </w:r>
      <w:r>
        <w:rPr>
          <w:rFonts w:eastAsia="方正仿宋_GBK" w:hint="eastAsia"/>
          <w:sz w:val="32"/>
          <w:szCs w:val="32"/>
        </w:rPr>
        <w:t>3</w:t>
      </w:r>
      <w:r>
        <w:rPr>
          <w:rFonts w:eastAsia="方正仿宋_GBK"/>
          <w:sz w:val="32"/>
          <w:szCs w:val="32"/>
        </w:rPr>
        <w:t>年</w:t>
      </w:r>
      <w:r>
        <w:rPr>
          <w:rFonts w:eastAsia="方正仿宋_GBK" w:hint="eastAsia"/>
          <w:sz w:val="32"/>
          <w:szCs w:val="32"/>
        </w:rPr>
        <w:t>7</w:t>
      </w:r>
      <w:r>
        <w:rPr>
          <w:rFonts w:eastAsia="方正仿宋_GBK"/>
          <w:sz w:val="32"/>
          <w:szCs w:val="32"/>
        </w:rPr>
        <w:t>月</w:t>
      </w:r>
      <w:r w:rsidR="00046382">
        <w:rPr>
          <w:rFonts w:eastAsia="方正仿宋_GBK" w:hint="eastAsia"/>
          <w:sz w:val="32"/>
          <w:szCs w:val="32"/>
        </w:rPr>
        <w:t>19</w:t>
      </w:r>
      <w:r>
        <w:rPr>
          <w:rFonts w:eastAsia="方正仿宋_GBK"/>
          <w:sz w:val="32"/>
          <w:szCs w:val="32"/>
        </w:rPr>
        <w:t>日</w:t>
      </w:r>
    </w:p>
    <w:p w:rsidR="0043245D" w:rsidRDefault="0043245D">
      <w:pPr>
        <w:adjustRightInd w:val="0"/>
        <w:snapToGrid w:val="0"/>
        <w:spacing w:line="594" w:lineRule="exact"/>
        <w:ind w:firstLineChars="200" w:firstLine="640"/>
        <w:rPr>
          <w:rFonts w:eastAsia="方正仿宋_GBK"/>
          <w:snapToGrid w:val="0"/>
          <w:kern w:val="0"/>
          <w:sz w:val="32"/>
          <w:szCs w:val="32"/>
        </w:rPr>
      </w:pPr>
    </w:p>
    <w:p w:rsidR="0043245D" w:rsidRDefault="00261A75">
      <w:pPr>
        <w:adjustRightInd w:val="0"/>
        <w:snapToGrid w:val="0"/>
        <w:spacing w:line="594" w:lineRule="exact"/>
        <w:ind w:firstLineChars="200" w:firstLine="640"/>
        <w:rPr>
          <w:rFonts w:eastAsia="方正仿宋_GBK"/>
          <w:snapToGrid w:val="0"/>
          <w:kern w:val="0"/>
          <w:sz w:val="32"/>
          <w:szCs w:val="32"/>
        </w:rPr>
      </w:pPr>
      <w:r>
        <w:rPr>
          <w:rFonts w:eastAsia="方正仿宋_GBK"/>
          <w:snapToGrid w:val="0"/>
          <w:kern w:val="0"/>
          <w:sz w:val="32"/>
          <w:szCs w:val="32"/>
        </w:rPr>
        <w:t>（此件</w:t>
      </w:r>
      <w:r>
        <w:rPr>
          <w:rFonts w:eastAsia="方正仿宋_GBK" w:hint="eastAsia"/>
          <w:snapToGrid w:val="0"/>
          <w:kern w:val="0"/>
          <w:sz w:val="32"/>
          <w:szCs w:val="32"/>
        </w:rPr>
        <w:t>主动</w:t>
      </w:r>
      <w:r>
        <w:rPr>
          <w:rFonts w:eastAsia="方正仿宋_GBK"/>
          <w:snapToGrid w:val="0"/>
          <w:kern w:val="0"/>
          <w:sz w:val="32"/>
          <w:szCs w:val="32"/>
        </w:rPr>
        <w:t>公开发布）</w:t>
      </w:r>
    </w:p>
    <w:p w:rsidR="0043245D" w:rsidRDefault="00261A75">
      <w:pPr>
        <w:adjustRightInd w:val="0"/>
        <w:snapToGrid w:val="0"/>
        <w:spacing w:line="594" w:lineRule="exact"/>
        <w:ind w:firstLineChars="200" w:firstLine="640"/>
        <w:rPr>
          <w:rFonts w:eastAsia="方正仿宋_GBK" w:cs="方正仿宋"/>
          <w:bCs/>
          <w:sz w:val="32"/>
          <w:szCs w:val="36"/>
        </w:rPr>
      </w:pPr>
      <w:r>
        <w:rPr>
          <w:rFonts w:eastAsia="方正仿宋_GBK"/>
          <w:snapToGrid w:val="0"/>
          <w:kern w:val="0"/>
          <w:sz w:val="32"/>
          <w:szCs w:val="32"/>
        </w:rPr>
        <w:t>（联系人：</w:t>
      </w:r>
      <w:r>
        <w:rPr>
          <w:rFonts w:eastAsia="方正仿宋_GBK" w:hint="eastAsia"/>
          <w:snapToGrid w:val="0"/>
          <w:kern w:val="0"/>
          <w:sz w:val="32"/>
          <w:szCs w:val="32"/>
        </w:rPr>
        <w:t>张春才</w:t>
      </w:r>
      <w:r>
        <w:rPr>
          <w:rFonts w:eastAsia="方正仿宋_GBK"/>
          <w:snapToGrid w:val="0"/>
          <w:kern w:val="0"/>
          <w:sz w:val="32"/>
          <w:szCs w:val="32"/>
        </w:rPr>
        <w:t>；联系电话：</w:t>
      </w:r>
      <w:r>
        <w:rPr>
          <w:rFonts w:eastAsia="方正仿宋_GBK"/>
          <w:snapToGrid w:val="0"/>
          <w:kern w:val="0"/>
          <w:sz w:val="32"/>
          <w:szCs w:val="32"/>
        </w:rPr>
        <w:t>023</w:t>
      </w:r>
      <w:r>
        <w:rPr>
          <w:rFonts w:eastAsia="方正仿宋_GBK" w:hint="eastAsia"/>
          <w:snapToGrid w:val="0"/>
          <w:kern w:val="0"/>
          <w:sz w:val="32"/>
          <w:szCs w:val="32"/>
        </w:rPr>
        <w:t>—</w:t>
      </w:r>
      <w:r>
        <w:rPr>
          <w:rFonts w:eastAsia="方正仿宋_GBK" w:hint="eastAsia"/>
          <w:snapToGrid w:val="0"/>
          <w:kern w:val="0"/>
          <w:sz w:val="32"/>
          <w:szCs w:val="32"/>
        </w:rPr>
        <w:t>88707091</w:t>
      </w:r>
      <w:r>
        <w:rPr>
          <w:rFonts w:eastAsia="方正仿宋_GBK"/>
          <w:snapToGrid w:val="0"/>
          <w:kern w:val="0"/>
          <w:sz w:val="32"/>
          <w:szCs w:val="32"/>
        </w:rPr>
        <w:t>）</w:t>
      </w:r>
    </w:p>
    <w:p w:rsidR="0043245D" w:rsidRDefault="00261A75">
      <w:pPr>
        <w:snapToGrid w:val="0"/>
        <w:spacing w:line="594" w:lineRule="exact"/>
        <w:rPr>
          <w:rFonts w:eastAsia="方正黑体_GBK"/>
          <w:sz w:val="32"/>
          <w:szCs w:val="32"/>
        </w:rPr>
      </w:pPr>
      <w:r>
        <w:rPr>
          <w:rFonts w:eastAsia="方正仿宋_GBK" w:cs="方正仿宋" w:hint="eastAsia"/>
          <w:color w:val="FF0000"/>
          <w:sz w:val="32"/>
          <w:szCs w:val="36"/>
        </w:rPr>
        <w:br w:type="page"/>
      </w:r>
      <w:r>
        <w:rPr>
          <w:rFonts w:eastAsia="方正黑体_GBK" w:cs="方正黑体_GBK" w:hint="eastAsia"/>
          <w:sz w:val="32"/>
          <w:szCs w:val="32"/>
        </w:rPr>
        <w:lastRenderedPageBreak/>
        <w:t>附件</w:t>
      </w:r>
      <w:r>
        <w:rPr>
          <w:rFonts w:eastAsia="方正黑体_GBK" w:cs="方正黑体_GBK" w:hint="eastAsia"/>
          <w:sz w:val="32"/>
          <w:szCs w:val="32"/>
        </w:rPr>
        <w:t>1</w:t>
      </w:r>
    </w:p>
    <w:p w:rsidR="0043245D" w:rsidRDefault="00261A75">
      <w:pPr>
        <w:snapToGrid w:val="0"/>
        <w:spacing w:line="594" w:lineRule="exact"/>
        <w:jc w:val="center"/>
        <w:rPr>
          <w:rFonts w:eastAsia="方正小标宋_GBK" w:cs="方正小标宋_GBK"/>
          <w:bCs/>
          <w:snapToGrid w:val="0"/>
          <w:w w:val="85"/>
          <w:kern w:val="0"/>
          <w:sz w:val="40"/>
          <w:szCs w:val="40"/>
        </w:rPr>
      </w:pPr>
      <w:r>
        <w:rPr>
          <w:rFonts w:eastAsia="方正小标宋_GBK" w:cs="方正小标宋_GBK" w:hint="eastAsia"/>
          <w:bCs/>
          <w:sz w:val="36"/>
          <w:szCs w:val="36"/>
        </w:rPr>
        <w:t>重庆市轨道交通</w:t>
      </w:r>
      <w:r>
        <w:rPr>
          <w:rFonts w:eastAsia="方正小标宋_GBK" w:cs="方正小标宋_GBK" w:hint="eastAsia"/>
          <w:bCs/>
          <w:sz w:val="36"/>
          <w:szCs w:val="36"/>
        </w:rPr>
        <w:t>6</w:t>
      </w:r>
      <w:r>
        <w:rPr>
          <w:rFonts w:eastAsia="方正小标宋_GBK" w:cs="方正小标宋_GBK" w:hint="eastAsia"/>
          <w:bCs/>
          <w:sz w:val="36"/>
          <w:szCs w:val="36"/>
        </w:rPr>
        <w:t>号线二期工程</w:t>
      </w:r>
      <w:r>
        <w:rPr>
          <w:rFonts w:eastAsia="方正小标宋_GBK" w:cs="方正小标宋_GBK" w:hint="eastAsia"/>
          <w:bCs/>
          <w:w w:val="85"/>
          <w:sz w:val="36"/>
          <w:szCs w:val="36"/>
        </w:rPr>
        <w:t>水土保持方案</w:t>
      </w:r>
      <w:r>
        <w:rPr>
          <w:rFonts w:eastAsia="方正小标宋_GBK" w:cs="方正小标宋_GBK" w:hint="eastAsia"/>
          <w:bCs/>
          <w:snapToGrid w:val="0"/>
          <w:w w:val="85"/>
          <w:kern w:val="0"/>
          <w:sz w:val="36"/>
          <w:szCs w:val="36"/>
        </w:rPr>
        <w:t>特性表</w:t>
      </w:r>
    </w:p>
    <w:tbl>
      <w:tblPr>
        <w:tblW w:w="907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41"/>
        <w:gridCol w:w="49"/>
        <w:gridCol w:w="759"/>
        <w:gridCol w:w="202"/>
        <w:gridCol w:w="30"/>
        <w:gridCol w:w="570"/>
        <w:gridCol w:w="319"/>
        <w:gridCol w:w="488"/>
        <w:gridCol w:w="1499"/>
        <w:gridCol w:w="245"/>
        <w:gridCol w:w="280"/>
        <w:gridCol w:w="647"/>
        <w:gridCol w:w="130"/>
        <w:gridCol w:w="216"/>
        <w:gridCol w:w="723"/>
        <w:gridCol w:w="235"/>
        <w:gridCol w:w="34"/>
        <w:gridCol w:w="793"/>
        <w:gridCol w:w="199"/>
        <w:gridCol w:w="20"/>
        <w:gridCol w:w="57"/>
        <w:gridCol w:w="941"/>
      </w:tblGrid>
      <w:tr w:rsidR="0043245D">
        <w:trPr>
          <w:trHeight w:hRule="exact" w:val="283"/>
          <w:jc w:val="center"/>
        </w:trPr>
        <w:tc>
          <w:tcPr>
            <w:tcW w:w="1683" w:type="dxa"/>
            <w:gridSpan w:val="5"/>
            <w:vAlign w:val="center"/>
          </w:tcPr>
          <w:p w:rsidR="0043245D" w:rsidRDefault="00261A75">
            <w:pPr>
              <w:jc w:val="center"/>
              <w:rPr>
                <w:rFonts w:eastAsia="仿宋_GB2312"/>
                <w:kern w:val="0"/>
                <w:sz w:val="16"/>
                <w:szCs w:val="16"/>
              </w:rPr>
            </w:pPr>
            <w:r>
              <w:rPr>
                <w:rFonts w:eastAsia="方正黑体_GBK"/>
                <w:color w:val="FF0000"/>
                <w:sz w:val="16"/>
                <w:szCs w:val="16"/>
              </w:rPr>
              <w:br w:type="page"/>
            </w:r>
            <w:r>
              <w:rPr>
                <w:rFonts w:eastAsia="仿宋_GB2312"/>
                <w:kern w:val="0"/>
                <w:sz w:val="16"/>
                <w:szCs w:val="16"/>
              </w:rPr>
              <w:t>项目名称</w:t>
            </w:r>
          </w:p>
        </w:tc>
        <w:tc>
          <w:tcPr>
            <w:tcW w:w="2877" w:type="dxa"/>
            <w:gridSpan w:val="4"/>
            <w:vAlign w:val="center"/>
          </w:tcPr>
          <w:p w:rsidR="0043245D" w:rsidRDefault="00261A75">
            <w:pPr>
              <w:widowControl/>
              <w:adjustRightInd w:val="0"/>
              <w:snapToGrid w:val="0"/>
              <w:jc w:val="center"/>
              <w:rPr>
                <w:rFonts w:eastAsia="仿宋_GB2312"/>
                <w:kern w:val="0"/>
                <w:sz w:val="16"/>
                <w:szCs w:val="16"/>
              </w:rPr>
            </w:pPr>
            <w:r>
              <w:rPr>
                <w:rFonts w:eastAsia="仿宋_GB2312"/>
                <w:kern w:val="0"/>
                <w:sz w:val="16"/>
                <w:szCs w:val="16"/>
              </w:rPr>
              <w:t>重庆市轨道交通</w:t>
            </w:r>
            <w:r>
              <w:rPr>
                <w:rFonts w:eastAsia="仿宋_GB2312"/>
                <w:kern w:val="0"/>
                <w:sz w:val="16"/>
                <w:szCs w:val="16"/>
              </w:rPr>
              <w:t>6</w:t>
            </w:r>
            <w:r>
              <w:rPr>
                <w:rFonts w:eastAsia="仿宋_GB2312"/>
                <w:kern w:val="0"/>
                <w:sz w:val="16"/>
                <w:szCs w:val="16"/>
              </w:rPr>
              <w:t>号线二期工程</w:t>
            </w:r>
          </w:p>
        </w:tc>
        <w:tc>
          <w:tcPr>
            <w:tcW w:w="2510" w:type="dxa"/>
            <w:gridSpan w:val="8"/>
            <w:vAlign w:val="center"/>
          </w:tcPr>
          <w:p w:rsidR="0043245D" w:rsidRDefault="00261A75">
            <w:pPr>
              <w:widowControl/>
              <w:adjustRightInd w:val="0"/>
              <w:snapToGrid w:val="0"/>
              <w:jc w:val="center"/>
              <w:rPr>
                <w:rFonts w:eastAsia="仿宋_GB2312"/>
                <w:kern w:val="0"/>
                <w:sz w:val="16"/>
                <w:szCs w:val="16"/>
              </w:rPr>
            </w:pPr>
            <w:r>
              <w:rPr>
                <w:rFonts w:eastAsia="仿宋_GB2312"/>
                <w:kern w:val="0"/>
                <w:sz w:val="16"/>
                <w:szCs w:val="16"/>
              </w:rPr>
              <w:t>流域管理机构</w:t>
            </w:r>
          </w:p>
        </w:tc>
        <w:tc>
          <w:tcPr>
            <w:tcW w:w="2007" w:type="dxa"/>
            <w:gridSpan w:val="5"/>
            <w:vAlign w:val="center"/>
          </w:tcPr>
          <w:p w:rsidR="0043245D" w:rsidRDefault="00261A75">
            <w:pPr>
              <w:widowControl/>
              <w:adjustRightInd w:val="0"/>
              <w:snapToGrid w:val="0"/>
              <w:jc w:val="center"/>
              <w:rPr>
                <w:rFonts w:eastAsia="仿宋_GB2312"/>
                <w:kern w:val="0"/>
                <w:sz w:val="16"/>
                <w:szCs w:val="16"/>
              </w:rPr>
            </w:pPr>
            <w:r>
              <w:rPr>
                <w:rFonts w:eastAsia="仿宋_GB2312"/>
                <w:kern w:val="0"/>
                <w:sz w:val="16"/>
                <w:szCs w:val="16"/>
              </w:rPr>
              <w:t>长江水利委员会</w:t>
            </w:r>
          </w:p>
        </w:tc>
      </w:tr>
      <w:tr w:rsidR="0043245D">
        <w:trPr>
          <w:trHeight w:hRule="exact" w:val="283"/>
          <w:jc w:val="center"/>
        </w:trPr>
        <w:tc>
          <w:tcPr>
            <w:tcW w:w="1683" w:type="dxa"/>
            <w:gridSpan w:val="5"/>
            <w:vAlign w:val="center"/>
          </w:tcPr>
          <w:p w:rsidR="0043245D" w:rsidRDefault="00261A75">
            <w:pPr>
              <w:widowControl/>
              <w:adjustRightInd w:val="0"/>
              <w:snapToGrid w:val="0"/>
              <w:jc w:val="center"/>
              <w:rPr>
                <w:rFonts w:eastAsia="仿宋_GB2312"/>
                <w:kern w:val="0"/>
                <w:sz w:val="16"/>
                <w:szCs w:val="16"/>
              </w:rPr>
            </w:pPr>
            <w:r>
              <w:rPr>
                <w:rFonts w:eastAsia="仿宋_GB2312"/>
                <w:kern w:val="0"/>
                <w:sz w:val="16"/>
                <w:szCs w:val="16"/>
              </w:rPr>
              <w:t>涉及省（市、区）</w:t>
            </w:r>
          </w:p>
        </w:tc>
        <w:tc>
          <w:tcPr>
            <w:tcW w:w="889" w:type="dxa"/>
            <w:gridSpan w:val="2"/>
            <w:vAlign w:val="center"/>
          </w:tcPr>
          <w:p w:rsidR="0043245D" w:rsidRDefault="00261A75">
            <w:pPr>
              <w:widowControl/>
              <w:adjustRightInd w:val="0"/>
              <w:snapToGrid w:val="0"/>
              <w:jc w:val="center"/>
              <w:rPr>
                <w:rFonts w:eastAsia="仿宋_GB2312"/>
                <w:kern w:val="0"/>
                <w:sz w:val="16"/>
                <w:szCs w:val="16"/>
              </w:rPr>
            </w:pPr>
            <w:r>
              <w:rPr>
                <w:rFonts w:eastAsia="仿宋_GB2312"/>
                <w:kern w:val="0"/>
                <w:sz w:val="16"/>
                <w:szCs w:val="16"/>
              </w:rPr>
              <w:t>重庆市</w:t>
            </w:r>
          </w:p>
        </w:tc>
        <w:tc>
          <w:tcPr>
            <w:tcW w:w="1988" w:type="dxa"/>
            <w:gridSpan w:val="2"/>
            <w:vAlign w:val="center"/>
          </w:tcPr>
          <w:p w:rsidR="0043245D" w:rsidRDefault="00261A75">
            <w:pPr>
              <w:widowControl/>
              <w:adjustRightInd w:val="0"/>
              <w:snapToGrid w:val="0"/>
              <w:jc w:val="center"/>
              <w:rPr>
                <w:rFonts w:eastAsia="仿宋_GB2312"/>
                <w:kern w:val="0"/>
                <w:sz w:val="16"/>
                <w:szCs w:val="16"/>
              </w:rPr>
            </w:pPr>
            <w:r>
              <w:rPr>
                <w:rFonts w:eastAsia="仿宋_GB2312"/>
                <w:kern w:val="0"/>
                <w:sz w:val="16"/>
                <w:szCs w:val="16"/>
              </w:rPr>
              <w:t>涉及地市或个数</w:t>
            </w:r>
          </w:p>
        </w:tc>
        <w:tc>
          <w:tcPr>
            <w:tcW w:w="1172" w:type="dxa"/>
            <w:gridSpan w:val="3"/>
            <w:vAlign w:val="center"/>
          </w:tcPr>
          <w:p w:rsidR="0043245D" w:rsidRDefault="0043245D">
            <w:pPr>
              <w:widowControl/>
              <w:adjustRightInd w:val="0"/>
              <w:snapToGrid w:val="0"/>
              <w:jc w:val="center"/>
              <w:rPr>
                <w:rFonts w:eastAsia="仿宋_GB2312"/>
                <w:kern w:val="0"/>
                <w:sz w:val="16"/>
                <w:szCs w:val="16"/>
              </w:rPr>
            </w:pPr>
          </w:p>
        </w:tc>
        <w:tc>
          <w:tcPr>
            <w:tcW w:w="1338" w:type="dxa"/>
            <w:gridSpan w:val="5"/>
            <w:vAlign w:val="center"/>
          </w:tcPr>
          <w:p w:rsidR="0043245D" w:rsidRDefault="00261A75">
            <w:pPr>
              <w:widowControl/>
              <w:adjustRightInd w:val="0"/>
              <w:snapToGrid w:val="0"/>
              <w:jc w:val="center"/>
              <w:rPr>
                <w:rFonts w:eastAsia="仿宋_GB2312"/>
                <w:kern w:val="0"/>
                <w:sz w:val="16"/>
                <w:szCs w:val="16"/>
              </w:rPr>
            </w:pPr>
            <w:r>
              <w:rPr>
                <w:rFonts w:eastAsia="仿宋_GB2312"/>
                <w:kern w:val="0"/>
                <w:sz w:val="16"/>
                <w:szCs w:val="16"/>
              </w:rPr>
              <w:t>涉及县或个数</w:t>
            </w:r>
          </w:p>
        </w:tc>
        <w:tc>
          <w:tcPr>
            <w:tcW w:w="2007" w:type="dxa"/>
            <w:gridSpan w:val="5"/>
            <w:vAlign w:val="center"/>
          </w:tcPr>
          <w:p w:rsidR="0043245D" w:rsidRDefault="00261A75">
            <w:pPr>
              <w:widowControl/>
              <w:adjustRightInd w:val="0"/>
              <w:snapToGrid w:val="0"/>
              <w:jc w:val="center"/>
              <w:rPr>
                <w:rFonts w:eastAsia="仿宋_GB2312"/>
                <w:kern w:val="0"/>
                <w:sz w:val="16"/>
                <w:szCs w:val="16"/>
              </w:rPr>
            </w:pPr>
            <w:r>
              <w:rPr>
                <w:rFonts w:eastAsia="仿宋_GB2312" w:hint="eastAsia"/>
                <w:kern w:val="0"/>
                <w:sz w:val="16"/>
                <w:szCs w:val="16"/>
              </w:rPr>
              <w:t>南岸区、北碚区、两江新区</w:t>
            </w:r>
          </w:p>
        </w:tc>
      </w:tr>
      <w:tr w:rsidR="0043245D">
        <w:trPr>
          <w:trHeight w:hRule="exact" w:val="571"/>
          <w:jc w:val="center"/>
        </w:trPr>
        <w:tc>
          <w:tcPr>
            <w:tcW w:w="692" w:type="dxa"/>
            <w:gridSpan w:val="2"/>
            <w:vAlign w:val="center"/>
          </w:tcPr>
          <w:p w:rsidR="0043245D" w:rsidRDefault="00261A75">
            <w:pPr>
              <w:widowControl/>
              <w:adjustRightInd w:val="0"/>
              <w:snapToGrid w:val="0"/>
              <w:jc w:val="center"/>
              <w:rPr>
                <w:rFonts w:eastAsia="仿宋_GB2312"/>
                <w:kern w:val="0"/>
                <w:sz w:val="16"/>
                <w:szCs w:val="16"/>
              </w:rPr>
            </w:pPr>
            <w:r>
              <w:rPr>
                <w:rFonts w:eastAsia="仿宋_GB2312"/>
                <w:kern w:val="0"/>
                <w:sz w:val="16"/>
                <w:szCs w:val="16"/>
              </w:rPr>
              <w:t>项目规模</w:t>
            </w:r>
          </w:p>
        </w:tc>
        <w:tc>
          <w:tcPr>
            <w:tcW w:w="4393" w:type="dxa"/>
            <w:gridSpan w:val="9"/>
            <w:vAlign w:val="center"/>
          </w:tcPr>
          <w:p w:rsidR="0043245D" w:rsidRDefault="00261A75">
            <w:pPr>
              <w:widowControl/>
              <w:adjustRightInd w:val="0"/>
              <w:snapToGrid w:val="0"/>
              <w:jc w:val="center"/>
              <w:rPr>
                <w:rFonts w:eastAsia="仿宋_GB2312"/>
                <w:kern w:val="0"/>
                <w:sz w:val="16"/>
                <w:szCs w:val="16"/>
              </w:rPr>
            </w:pPr>
            <w:r>
              <w:rPr>
                <w:rFonts w:eastAsia="仿宋_GB2312"/>
                <w:kern w:val="0"/>
                <w:sz w:val="16"/>
                <w:szCs w:val="16"/>
              </w:rPr>
              <w:t>线路全长约</w:t>
            </w:r>
            <w:r>
              <w:rPr>
                <w:rFonts w:eastAsia="仿宋_GB2312"/>
                <w:kern w:val="0"/>
                <w:sz w:val="16"/>
                <w:szCs w:val="16"/>
              </w:rPr>
              <w:t>37.243km</w:t>
            </w:r>
            <w:r>
              <w:rPr>
                <w:rFonts w:eastAsia="仿宋_GB2312" w:hint="eastAsia"/>
                <w:kern w:val="0"/>
                <w:sz w:val="16"/>
                <w:szCs w:val="16"/>
              </w:rPr>
              <w:t>，</w:t>
            </w:r>
            <w:r>
              <w:rPr>
                <w:rFonts w:eastAsia="仿宋_GB2312"/>
                <w:kern w:val="0"/>
                <w:sz w:val="16"/>
                <w:szCs w:val="16"/>
              </w:rPr>
              <w:t>设车站</w:t>
            </w:r>
            <w:r>
              <w:rPr>
                <w:rFonts w:eastAsia="仿宋_GB2312"/>
                <w:kern w:val="0"/>
                <w:sz w:val="16"/>
                <w:szCs w:val="16"/>
              </w:rPr>
              <w:t>12</w:t>
            </w:r>
            <w:r>
              <w:rPr>
                <w:rFonts w:eastAsia="仿宋_GB2312"/>
                <w:kern w:val="0"/>
                <w:sz w:val="16"/>
                <w:szCs w:val="16"/>
              </w:rPr>
              <w:t>座，龙凤溪车辆段</w:t>
            </w:r>
            <w:r>
              <w:rPr>
                <w:rFonts w:eastAsia="仿宋_GB2312"/>
                <w:kern w:val="0"/>
                <w:sz w:val="16"/>
                <w:szCs w:val="16"/>
              </w:rPr>
              <w:t>1</w:t>
            </w:r>
            <w:r>
              <w:rPr>
                <w:rFonts w:eastAsia="仿宋_GB2312"/>
                <w:kern w:val="0"/>
                <w:sz w:val="16"/>
                <w:szCs w:val="16"/>
              </w:rPr>
              <w:t>座，长生停车场</w:t>
            </w:r>
            <w:r>
              <w:rPr>
                <w:rFonts w:eastAsia="仿宋_GB2312"/>
                <w:kern w:val="0"/>
                <w:sz w:val="16"/>
                <w:szCs w:val="16"/>
              </w:rPr>
              <w:t>1</w:t>
            </w:r>
            <w:r>
              <w:rPr>
                <w:rFonts w:eastAsia="仿宋_GB2312"/>
                <w:kern w:val="0"/>
                <w:sz w:val="16"/>
                <w:szCs w:val="16"/>
              </w:rPr>
              <w:t>座</w:t>
            </w:r>
            <w:r>
              <w:rPr>
                <w:rFonts w:eastAsia="仿宋_GB2312" w:hint="eastAsia"/>
                <w:kern w:val="0"/>
                <w:sz w:val="16"/>
                <w:szCs w:val="16"/>
              </w:rPr>
              <w:t>，主变电</w:t>
            </w:r>
            <w:r>
              <w:rPr>
                <w:rFonts w:eastAsia="仿宋_GB2312" w:hint="eastAsia"/>
                <w:kern w:val="0"/>
                <w:sz w:val="16"/>
                <w:szCs w:val="16"/>
              </w:rPr>
              <w:t>3</w:t>
            </w:r>
            <w:r>
              <w:rPr>
                <w:rFonts w:eastAsia="仿宋_GB2312" w:hint="eastAsia"/>
                <w:kern w:val="0"/>
                <w:sz w:val="16"/>
                <w:szCs w:val="16"/>
              </w:rPr>
              <w:t>座</w:t>
            </w:r>
            <w:r>
              <w:rPr>
                <w:rFonts w:eastAsia="仿宋_GB2312"/>
                <w:kern w:val="0"/>
                <w:sz w:val="16"/>
                <w:szCs w:val="16"/>
              </w:rPr>
              <w:t>。</w:t>
            </w:r>
          </w:p>
        </w:tc>
        <w:tc>
          <w:tcPr>
            <w:tcW w:w="993" w:type="dxa"/>
            <w:gridSpan w:val="3"/>
            <w:vAlign w:val="center"/>
          </w:tcPr>
          <w:p w:rsidR="0043245D" w:rsidRDefault="00261A75">
            <w:pPr>
              <w:widowControl/>
              <w:adjustRightInd w:val="0"/>
              <w:snapToGrid w:val="0"/>
              <w:jc w:val="center"/>
              <w:rPr>
                <w:rFonts w:eastAsia="仿宋_GB2312"/>
                <w:kern w:val="0"/>
                <w:sz w:val="16"/>
                <w:szCs w:val="16"/>
              </w:rPr>
            </w:pPr>
            <w:r>
              <w:rPr>
                <w:rFonts w:eastAsia="仿宋_GB2312"/>
                <w:kern w:val="0"/>
                <w:sz w:val="16"/>
                <w:szCs w:val="16"/>
              </w:rPr>
              <w:t>总投资</w:t>
            </w:r>
            <w:r>
              <w:rPr>
                <w:rFonts w:eastAsia="仿宋_GB2312"/>
                <w:kern w:val="0"/>
                <w:sz w:val="16"/>
                <w:szCs w:val="16"/>
              </w:rPr>
              <w:t>(</w:t>
            </w:r>
            <w:r>
              <w:rPr>
                <w:rFonts w:eastAsia="仿宋_GB2312"/>
                <w:kern w:val="0"/>
                <w:sz w:val="16"/>
                <w:szCs w:val="16"/>
              </w:rPr>
              <w:t>万元</w:t>
            </w:r>
            <w:r>
              <w:rPr>
                <w:rFonts w:eastAsia="仿宋_GB2312"/>
                <w:kern w:val="0"/>
                <w:sz w:val="16"/>
                <w:szCs w:val="16"/>
              </w:rPr>
              <w:t>)</w:t>
            </w:r>
          </w:p>
        </w:tc>
        <w:tc>
          <w:tcPr>
            <w:tcW w:w="992" w:type="dxa"/>
            <w:gridSpan w:val="3"/>
            <w:vAlign w:val="center"/>
          </w:tcPr>
          <w:p w:rsidR="0043245D" w:rsidRDefault="00261A75">
            <w:pPr>
              <w:widowControl/>
              <w:adjustRightInd w:val="0"/>
              <w:snapToGrid w:val="0"/>
              <w:jc w:val="center"/>
              <w:rPr>
                <w:rFonts w:eastAsia="仿宋_GB2312"/>
                <w:kern w:val="0"/>
                <w:sz w:val="16"/>
                <w:szCs w:val="16"/>
              </w:rPr>
            </w:pPr>
            <w:r>
              <w:rPr>
                <w:rFonts w:eastAsia="仿宋_GB2312"/>
                <w:kern w:val="0"/>
                <w:sz w:val="16"/>
                <w:szCs w:val="16"/>
              </w:rPr>
              <w:t>1464002</w:t>
            </w:r>
          </w:p>
        </w:tc>
        <w:tc>
          <w:tcPr>
            <w:tcW w:w="1012" w:type="dxa"/>
            <w:gridSpan w:val="3"/>
            <w:vAlign w:val="center"/>
          </w:tcPr>
          <w:p w:rsidR="0043245D" w:rsidRDefault="00261A75">
            <w:pPr>
              <w:widowControl/>
              <w:adjustRightInd w:val="0"/>
              <w:snapToGrid w:val="0"/>
              <w:jc w:val="center"/>
              <w:rPr>
                <w:rFonts w:eastAsia="仿宋_GB2312"/>
                <w:kern w:val="0"/>
                <w:sz w:val="16"/>
                <w:szCs w:val="16"/>
              </w:rPr>
            </w:pPr>
            <w:r>
              <w:rPr>
                <w:rFonts w:eastAsia="仿宋_GB2312"/>
                <w:kern w:val="0"/>
                <w:sz w:val="16"/>
                <w:szCs w:val="16"/>
              </w:rPr>
              <w:t>土建投资</w:t>
            </w:r>
            <w:r>
              <w:rPr>
                <w:rFonts w:eastAsia="仿宋_GB2312"/>
                <w:kern w:val="0"/>
                <w:sz w:val="16"/>
                <w:szCs w:val="16"/>
              </w:rPr>
              <w:t>(</w:t>
            </w:r>
            <w:r>
              <w:rPr>
                <w:rFonts w:eastAsia="仿宋_GB2312"/>
                <w:kern w:val="0"/>
                <w:sz w:val="16"/>
                <w:szCs w:val="16"/>
              </w:rPr>
              <w:t>万元</w:t>
            </w:r>
            <w:r>
              <w:rPr>
                <w:rFonts w:eastAsia="仿宋_GB2312"/>
                <w:kern w:val="0"/>
                <w:sz w:val="16"/>
                <w:szCs w:val="16"/>
              </w:rPr>
              <w:t>)</w:t>
            </w:r>
          </w:p>
        </w:tc>
        <w:tc>
          <w:tcPr>
            <w:tcW w:w="995" w:type="dxa"/>
            <w:gridSpan w:val="2"/>
            <w:vAlign w:val="center"/>
          </w:tcPr>
          <w:p w:rsidR="0043245D" w:rsidRDefault="00261A75">
            <w:pPr>
              <w:widowControl/>
              <w:adjustRightInd w:val="0"/>
              <w:snapToGrid w:val="0"/>
              <w:jc w:val="center"/>
              <w:rPr>
                <w:rFonts w:eastAsia="仿宋_GB2312"/>
                <w:kern w:val="0"/>
                <w:sz w:val="16"/>
                <w:szCs w:val="16"/>
              </w:rPr>
            </w:pPr>
            <w:r>
              <w:rPr>
                <w:rFonts w:eastAsia="仿宋_GB2312"/>
                <w:kern w:val="0"/>
                <w:sz w:val="16"/>
                <w:szCs w:val="16"/>
              </w:rPr>
              <w:t>977475</w:t>
            </w:r>
          </w:p>
        </w:tc>
      </w:tr>
      <w:tr w:rsidR="0043245D">
        <w:trPr>
          <w:trHeight w:hRule="exact" w:val="283"/>
          <w:jc w:val="center"/>
        </w:trPr>
        <w:tc>
          <w:tcPr>
            <w:tcW w:w="1451" w:type="dxa"/>
            <w:gridSpan w:val="3"/>
            <w:vAlign w:val="center"/>
          </w:tcPr>
          <w:p w:rsidR="0043245D" w:rsidRDefault="00261A75">
            <w:pPr>
              <w:widowControl/>
              <w:adjustRightInd w:val="0"/>
              <w:snapToGrid w:val="0"/>
              <w:jc w:val="center"/>
              <w:rPr>
                <w:rFonts w:eastAsia="仿宋_GB2312"/>
                <w:kern w:val="0"/>
                <w:sz w:val="16"/>
                <w:szCs w:val="16"/>
              </w:rPr>
            </w:pPr>
            <w:r>
              <w:rPr>
                <w:rFonts w:eastAsia="仿宋_GB2312"/>
                <w:kern w:val="0"/>
                <w:sz w:val="16"/>
                <w:szCs w:val="16"/>
              </w:rPr>
              <w:t>动工时间</w:t>
            </w:r>
          </w:p>
        </w:tc>
        <w:tc>
          <w:tcPr>
            <w:tcW w:w="1121" w:type="dxa"/>
            <w:gridSpan w:val="4"/>
            <w:vAlign w:val="center"/>
          </w:tcPr>
          <w:p w:rsidR="0043245D" w:rsidRDefault="00261A75">
            <w:pPr>
              <w:widowControl/>
              <w:adjustRightInd w:val="0"/>
              <w:snapToGrid w:val="0"/>
              <w:ind w:leftChars="-50" w:left="-140" w:rightChars="-50" w:right="-140"/>
              <w:jc w:val="center"/>
              <w:rPr>
                <w:rFonts w:eastAsia="仿宋_GB2312"/>
                <w:kern w:val="0"/>
                <w:sz w:val="16"/>
                <w:szCs w:val="16"/>
              </w:rPr>
            </w:pPr>
            <w:r>
              <w:rPr>
                <w:rFonts w:eastAsia="仿宋_GB2312"/>
                <w:kern w:val="0"/>
                <w:sz w:val="16"/>
                <w:szCs w:val="16"/>
              </w:rPr>
              <w:t>2010</w:t>
            </w:r>
            <w:r>
              <w:rPr>
                <w:rFonts w:eastAsia="仿宋_GB2312"/>
                <w:kern w:val="0"/>
                <w:sz w:val="16"/>
                <w:szCs w:val="16"/>
              </w:rPr>
              <w:t>年</w:t>
            </w:r>
            <w:r>
              <w:rPr>
                <w:rFonts w:eastAsia="仿宋_GB2312"/>
                <w:kern w:val="0"/>
                <w:sz w:val="16"/>
                <w:szCs w:val="16"/>
              </w:rPr>
              <w:t>8</w:t>
            </w:r>
            <w:r>
              <w:rPr>
                <w:rFonts w:eastAsia="仿宋_GB2312"/>
                <w:kern w:val="0"/>
                <w:sz w:val="16"/>
                <w:szCs w:val="16"/>
              </w:rPr>
              <w:t>月</w:t>
            </w:r>
          </w:p>
        </w:tc>
        <w:tc>
          <w:tcPr>
            <w:tcW w:w="1988" w:type="dxa"/>
            <w:gridSpan w:val="2"/>
            <w:vAlign w:val="center"/>
          </w:tcPr>
          <w:p w:rsidR="0043245D" w:rsidRDefault="00261A75">
            <w:pPr>
              <w:widowControl/>
              <w:adjustRightInd w:val="0"/>
              <w:snapToGrid w:val="0"/>
              <w:jc w:val="center"/>
              <w:rPr>
                <w:rFonts w:eastAsia="仿宋_GB2312"/>
                <w:kern w:val="0"/>
                <w:sz w:val="16"/>
                <w:szCs w:val="16"/>
              </w:rPr>
            </w:pPr>
            <w:r>
              <w:rPr>
                <w:rFonts w:eastAsia="仿宋_GB2312"/>
                <w:kern w:val="0"/>
                <w:sz w:val="16"/>
                <w:szCs w:val="16"/>
              </w:rPr>
              <w:t>完工时间</w:t>
            </w:r>
          </w:p>
        </w:tc>
        <w:tc>
          <w:tcPr>
            <w:tcW w:w="1172" w:type="dxa"/>
            <w:gridSpan w:val="3"/>
            <w:vAlign w:val="center"/>
          </w:tcPr>
          <w:p w:rsidR="0043245D" w:rsidRDefault="00261A75">
            <w:pPr>
              <w:widowControl/>
              <w:adjustRightInd w:val="0"/>
              <w:snapToGrid w:val="0"/>
              <w:ind w:leftChars="-50" w:left="-140" w:rightChars="-50" w:right="-140"/>
              <w:jc w:val="center"/>
              <w:rPr>
                <w:rFonts w:eastAsia="仿宋_GB2312"/>
                <w:kern w:val="0"/>
                <w:sz w:val="16"/>
                <w:szCs w:val="16"/>
              </w:rPr>
            </w:pPr>
            <w:r>
              <w:rPr>
                <w:rFonts w:eastAsia="仿宋_GB2312"/>
                <w:kern w:val="0"/>
                <w:sz w:val="16"/>
                <w:szCs w:val="16"/>
              </w:rPr>
              <w:t>2014</w:t>
            </w:r>
            <w:r>
              <w:rPr>
                <w:rFonts w:eastAsia="仿宋_GB2312"/>
                <w:kern w:val="0"/>
                <w:sz w:val="16"/>
                <w:szCs w:val="16"/>
              </w:rPr>
              <w:t>年</w:t>
            </w:r>
            <w:r>
              <w:rPr>
                <w:rFonts w:eastAsia="仿宋_GB2312"/>
                <w:kern w:val="0"/>
                <w:sz w:val="16"/>
                <w:szCs w:val="16"/>
              </w:rPr>
              <w:t>12</w:t>
            </w:r>
            <w:r>
              <w:rPr>
                <w:rFonts w:eastAsia="仿宋_GB2312"/>
                <w:kern w:val="0"/>
                <w:sz w:val="16"/>
                <w:szCs w:val="16"/>
              </w:rPr>
              <w:t>月</w:t>
            </w:r>
          </w:p>
        </w:tc>
        <w:tc>
          <w:tcPr>
            <w:tcW w:w="1338" w:type="dxa"/>
            <w:gridSpan w:val="5"/>
            <w:vAlign w:val="center"/>
          </w:tcPr>
          <w:p w:rsidR="0043245D" w:rsidRDefault="00261A75">
            <w:pPr>
              <w:widowControl/>
              <w:adjustRightInd w:val="0"/>
              <w:snapToGrid w:val="0"/>
              <w:jc w:val="center"/>
              <w:rPr>
                <w:rFonts w:eastAsia="仿宋_GB2312"/>
                <w:kern w:val="0"/>
                <w:sz w:val="16"/>
                <w:szCs w:val="16"/>
              </w:rPr>
            </w:pPr>
            <w:r>
              <w:rPr>
                <w:rFonts w:eastAsia="仿宋_GB2312"/>
                <w:kern w:val="0"/>
                <w:sz w:val="16"/>
                <w:szCs w:val="16"/>
              </w:rPr>
              <w:t>设计水平年</w:t>
            </w:r>
          </w:p>
        </w:tc>
        <w:tc>
          <w:tcPr>
            <w:tcW w:w="2007" w:type="dxa"/>
            <w:gridSpan w:val="5"/>
            <w:vAlign w:val="center"/>
          </w:tcPr>
          <w:p w:rsidR="0043245D" w:rsidRDefault="00261A75">
            <w:pPr>
              <w:widowControl/>
              <w:adjustRightInd w:val="0"/>
              <w:snapToGrid w:val="0"/>
              <w:jc w:val="center"/>
              <w:rPr>
                <w:rFonts w:eastAsia="仿宋_GB2312"/>
                <w:kern w:val="0"/>
                <w:sz w:val="16"/>
                <w:szCs w:val="16"/>
              </w:rPr>
            </w:pPr>
            <w:r>
              <w:rPr>
                <w:rFonts w:eastAsia="仿宋_GB2312"/>
                <w:kern w:val="0"/>
                <w:sz w:val="16"/>
                <w:szCs w:val="16"/>
              </w:rPr>
              <w:t>2023</w:t>
            </w:r>
            <w:r>
              <w:rPr>
                <w:rFonts w:eastAsia="仿宋_GB2312"/>
                <w:kern w:val="0"/>
                <w:sz w:val="16"/>
                <w:szCs w:val="16"/>
              </w:rPr>
              <w:t>年</w:t>
            </w:r>
          </w:p>
        </w:tc>
      </w:tr>
      <w:tr w:rsidR="0043245D">
        <w:trPr>
          <w:trHeight w:hRule="exact" w:val="283"/>
          <w:jc w:val="center"/>
        </w:trPr>
        <w:tc>
          <w:tcPr>
            <w:tcW w:w="1451" w:type="dxa"/>
            <w:gridSpan w:val="3"/>
            <w:vAlign w:val="center"/>
          </w:tcPr>
          <w:p w:rsidR="0043245D" w:rsidRDefault="00261A75">
            <w:pPr>
              <w:widowControl/>
              <w:adjustRightInd w:val="0"/>
              <w:snapToGrid w:val="0"/>
              <w:jc w:val="center"/>
              <w:rPr>
                <w:rFonts w:eastAsia="仿宋_GB2312"/>
                <w:kern w:val="0"/>
                <w:sz w:val="16"/>
                <w:szCs w:val="16"/>
              </w:rPr>
            </w:pPr>
            <w:r>
              <w:rPr>
                <w:rFonts w:eastAsia="仿宋_GB2312"/>
                <w:kern w:val="0"/>
                <w:sz w:val="16"/>
                <w:szCs w:val="16"/>
              </w:rPr>
              <w:t>工程占地（</w:t>
            </w:r>
            <w:r>
              <w:rPr>
                <w:rFonts w:eastAsia="仿宋_GB2312"/>
                <w:kern w:val="0"/>
                <w:sz w:val="16"/>
                <w:szCs w:val="16"/>
              </w:rPr>
              <w:t>hm</w:t>
            </w:r>
            <w:r>
              <w:rPr>
                <w:rFonts w:eastAsia="仿宋_GB2312"/>
                <w:kern w:val="0"/>
                <w:sz w:val="16"/>
                <w:szCs w:val="16"/>
                <w:vertAlign w:val="superscript"/>
              </w:rPr>
              <w:t>2</w:t>
            </w:r>
            <w:r>
              <w:rPr>
                <w:rFonts w:eastAsia="仿宋_GB2312"/>
                <w:kern w:val="0"/>
                <w:sz w:val="16"/>
                <w:szCs w:val="16"/>
              </w:rPr>
              <w:t>）</w:t>
            </w:r>
          </w:p>
        </w:tc>
        <w:tc>
          <w:tcPr>
            <w:tcW w:w="1121" w:type="dxa"/>
            <w:gridSpan w:val="4"/>
            <w:vAlign w:val="center"/>
          </w:tcPr>
          <w:p w:rsidR="0043245D" w:rsidRDefault="00261A75">
            <w:pPr>
              <w:widowControl/>
              <w:adjustRightInd w:val="0"/>
              <w:snapToGrid w:val="0"/>
              <w:jc w:val="center"/>
              <w:rPr>
                <w:rFonts w:eastAsia="仿宋_GB2312"/>
                <w:kern w:val="0"/>
                <w:sz w:val="16"/>
                <w:szCs w:val="16"/>
              </w:rPr>
            </w:pPr>
            <w:r>
              <w:rPr>
                <w:rFonts w:eastAsia="仿宋_GB2312"/>
                <w:kern w:val="0"/>
                <w:sz w:val="16"/>
                <w:szCs w:val="16"/>
              </w:rPr>
              <w:t>152.41</w:t>
            </w:r>
          </w:p>
        </w:tc>
        <w:tc>
          <w:tcPr>
            <w:tcW w:w="1988" w:type="dxa"/>
            <w:gridSpan w:val="2"/>
            <w:vAlign w:val="center"/>
          </w:tcPr>
          <w:p w:rsidR="0043245D" w:rsidRDefault="00261A75">
            <w:pPr>
              <w:widowControl/>
              <w:adjustRightInd w:val="0"/>
              <w:snapToGrid w:val="0"/>
              <w:jc w:val="center"/>
              <w:rPr>
                <w:rFonts w:eastAsia="仿宋_GB2312"/>
                <w:kern w:val="0"/>
                <w:sz w:val="16"/>
                <w:szCs w:val="16"/>
              </w:rPr>
            </w:pPr>
            <w:r>
              <w:rPr>
                <w:rFonts w:eastAsia="仿宋_GB2312"/>
                <w:kern w:val="0"/>
                <w:sz w:val="16"/>
                <w:szCs w:val="16"/>
              </w:rPr>
              <w:t>永久占地（</w:t>
            </w:r>
            <w:r>
              <w:rPr>
                <w:rFonts w:eastAsia="仿宋_GB2312"/>
                <w:kern w:val="0"/>
                <w:sz w:val="16"/>
                <w:szCs w:val="16"/>
              </w:rPr>
              <w:t>hm</w:t>
            </w:r>
            <w:r>
              <w:rPr>
                <w:rFonts w:eastAsia="仿宋_GB2312"/>
                <w:kern w:val="0"/>
                <w:sz w:val="16"/>
                <w:szCs w:val="16"/>
                <w:vertAlign w:val="superscript"/>
              </w:rPr>
              <w:t>2</w:t>
            </w:r>
            <w:r>
              <w:rPr>
                <w:rFonts w:eastAsia="仿宋_GB2312"/>
                <w:kern w:val="0"/>
                <w:sz w:val="16"/>
                <w:szCs w:val="16"/>
              </w:rPr>
              <w:t>）</w:t>
            </w:r>
          </w:p>
        </w:tc>
        <w:tc>
          <w:tcPr>
            <w:tcW w:w="1172" w:type="dxa"/>
            <w:gridSpan w:val="3"/>
            <w:vAlign w:val="center"/>
          </w:tcPr>
          <w:p w:rsidR="0043245D" w:rsidRDefault="00261A75">
            <w:pPr>
              <w:widowControl/>
              <w:adjustRightInd w:val="0"/>
              <w:snapToGrid w:val="0"/>
              <w:jc w:val="center"/>
              <w:rPr>
                <w:rFonts w:eastAsia="仿宋_GB2312"/>
                <w:kern w:val="0"/>
                <w:sz w:val="16"/>
                <w:szCs w:val="16"/>
              </w:rPr>
            </w:pPr>
            <w:r>
              <w:rPr>
                <w:rFonts w:eastAsia="仿宋_GB2312"/>
                <w:kern w:val="0"/>
                <w:sz w:val="16"/>
                <w:szCs w:val="16"/>
              </w:rPr>
              <w:t>60.43</w:t>
            </w:r>
          </w:p>
        </w:tc>
        <w:tc>
          <w:tcPr>
            <w:tcW w:w="1338" w:type="dxa"/>
            <w:gridSpan w:val="5"/>
            <w:vAlign w:val="center"/>
          </w:tcPr>
          <w:p w:rsidR="0043245D" w:rsidRDefault="00261A75">
            <w:pPr>
              <w:widowControl/>
              <w:adjustRightInd w:val="0"/>
              <w:snapToGrid w:val="0"/>
              <w:jc w:val="center"/>
              <w:rPr>
                <w:rFonts w:eastAsia="仿宋_GB2312"/>
                <w:kern w:val="0"/>
                <w:sz w:val="16"/>
                <w:szCs w:val="16"/>
              </w:rPr>
            </w:pPr>
            <w:r>
              <w:rPr>
                <w:rFonts w:eastAsia="仿宋_GB2312"/>
                <w:kern w:val="0"/>
                <w:sz w:val="16"/>
                <w:szCs w:val="16"/>
              </w:rPr>
              <w:t>临时占地（</w:t>
            </w:r>
            <w:r>
              <w:rPr>
                <w:rFonts w:eastAsia="仿宋_GB2312"/>
                <w:kern w:val="0"/>
                <w:sz w:val="16"/>
                <w:szCs w:val="16"/>
              </w:rPr>
              <w:t>hm</w:t>
            </w:r>
            <w:r>
              <w:rPr>
                <w:rFonts w:eastAsia="仿宋_GB2312"/>
                <w:kern w:val="0"/>
                <w:sz w:val="16"/>
                <w:szCs w:val="16"/>
                <w:vertAlign w:val="superscript"/>
              </w:rPr>
              <w:t>2</w:t>
            </w:r>
            <w:r>
              <w:rPr>
                <w:rFonts w:eastAsia="仿宋_GB2312"/>
                <w:kern w:val="0"/>
                <w:sz w:val="16"/>
                <w:szCs w:val="16"/>
              </w:rPr>
              <w:t>）</w:t>
            </w:r>
          </w:p>
        </w:tc>
        <w:tc>
          <w:tcPr>
            <w:tcW w:w="2007" w:type="dxa"/>
            <w:gridSpan w:val="5"/>
            <w:vAlign w:val="center"/>
          </w:tcPr>
          <w:p w:rsidR="0043245D" w:rsidRDefault="00261A75">
            <w:pPr>
              <w:widowControl/>
              <w:adjustRightInd w:val="0"/>
              <w:snapToGrid w:val="0"/>
              <w:jc w:val="center"/>
              <w:rPr>
                <w:rFonts w:eastAsia="仿宋_GB2312"/>
                <w:kern w:val="0"/>
                <w:sz w:val="16"/>
                <w:szCs w:val="16"/>
              </w:rPr>
            </w:pPr>
            <w:r>
              <w:rPr>
                <w:rFonts w:eastAsia="仿宋_GB2312"/>
                <w:kern w:val="0"/>
                <w:sz w:val="16"/>
                <w:szCs w:val="16"/>
              </w:rPr>
              <w:t>91.98</w:t>
            </w:r>
          </w:p>
        </w:tc>
      </w:tr>
      <w:tr w:rsidR="0043245D">
        <w:trPr>
          <w:trHeight w:hRule="exact" w:val="283"/>
          <w:jc w:val="center"/>
        </w:trPr>
        <w:tc>
          <w:tcPr>
            <w:tcW w:w="2572" w:type="dxa"/>
            <w:gridSpan w:val="7"/>
            <w:vMerge w:val="restart"/>
            <w:vAlign w:val="center"/>
          </w:tcPr>
          <w:p w:rsidR="0043245D" w:rsidRDefault="00261A75">
            <w:pPr>
              <w:widowControl/>
              <w:adjustRightInd w:val="0"/>
              <w:snapToGrid w:val="0"/>
              <w:jc w:val="center"/>
              <w:rPr>
                <w:rFonts w:eastAsia="仿宋_GB2312"/>
                <w:kern w:val="0"/>
                <w:sz w:val="16"/>
                <w:szCs w:val="16"/>
              </w:rPr>
            </w:pPr>
            <w:r>
              <w:rPr>
                <w:rFonts w:eastAsia="仿宋_GB2312"/>
                <w:kern w:val="0"/>
                <w:sz w:val="16"/>
                <w:szCs w:val="16"/>
              </w:rPr>
              <w:t>土石方量（万</w:t>
            </w:r>
            <w:r>
              <w:rPr>
                <w:rFonts w:eastAsia="仿宋_GB2312"/>
                <w:kern w:val="0"/>
                <w:sz w:val="16"/>
                <w:szCs w:val="16"/>
              </w:rPr>
              <w:t>m</w:t>
            </w:r>
            <w:r>
              <w:rPr>
                <w:rFonts w:eastAsia="仿宋_GB2312"/>
                <w:kern w:val="0"/>
                <w:sz w:val="16"/>
                <w:szCs w:val="16"/>
                <w:vertAlign w:val="superscript"/>
              </w:rPr>
              <w:t>3</w:t>
            </w:r>
            <w:r>
              <w:rPr>
                <w:rFonts w:eastAsia="仿宋_GB2312"/>
                <w:kern w:val="0"/>
                <w:sz w:val="16"/>
                <w:szCs w:val="16"/>
              </w:rPr>
              <w:t>）</w:t>
            </w:r>
          </w:p>
        </w:tc>
        <w:tc>
          <w:tcPr>
            <w:tcW w:w="1988" w:type="dxa"/>
            <w:gridSpan w:val="2"/>
            <w:vAlign w:val="center"/>
          </w:tcPr>
          <w:p w:rsidR="0043245D" w:rsidRDefault="00261A75">
            <w:pPr>
              <w:widowControl/>
              <w:adjustRightInd w:val="0"/>
              <w:snapToGrid w:val="0"/>
              <w:jc w:val="center"/>
              <w:rPr>
                <w:rFonts w:eastAsia="仿宋_GB2312"/>
                <w:kern w:val="0"/>
                <w:sz w:val="16"/>
                <w:szCs w:val="16"/>
              </w:rPr>
            </w:pPr>
            <w:r>
              <w:rPr>
                <w:rFonts w:eastAsia="仿宋_GB2312"/>
                <w:kern w:val="0"/>
                <w:sz w:val="16"/>
                <w:szCs w:val="16"/>
              </w:rPr>
              <w:t>挖方</w:t>
            </w:r>
          </w:p>
        </w:tc>
        <w:tc>
          <w:tcPr>
            <w:tcW w:w="1172" w:type="dxa"/>
            <w:gridSpan w:val="3"/>
            <w:vAlign w:val="center"/>
          </w:tcPr>
          <w:p w:rsidR="0043245D" w:rsidRDefault="00261A75">
            <w:pPr>
              <w:widowControl/>
              <w:adjustRightInd w:val="0"/>
              <w:snapToGrid w:val="0"/>
              <w:jc w:val="center"/>
              <w:rPr>
                <w:rFonts w:eastAsia="仿宋_GB2312"/>
                <w:kern w:val="0"/>
                <w:sz w:val="16"/>
                <w:szCs w:val="16"/>
              </w:rPr>
            </w:pPr>
            <w:r>
              <w:rPr>
                <w:rFonts w:eastAsia="仿宋_GB2312"/>
                <w:kern w:val="0"/>
                <w:sz w:val="16"/>
                <w:szCs w:val="16"/>
              </w:rPr>
              <w:t>填方</w:t>
            </w:r>
          </w:p>
        </w:tc>
        <w:tc>
          <w:tcPr>
            <w:tcW w:w="1338" w:type="dxa"/>
            <w:gridSpan w:val="5"/>
            <w:vAlign w:val="center"/>
          </w:tcPr>
          <w:p w:rsidR="0043245D" w:rsidRDefault="00261A75">
            <w:pPr>
              <w:widowControl/>
              <w:adjustRightInd w:val="0"/>
              <w:snapToGrid w:val="0"/>
              <w:jc w:val="center"/>
              <w:rPr>
                <w:rFonts w:eastAsia="仿宋_GB2312"/>
                <w:kern w:val="0"/>
                <w:sz w:val="16"/>
                <w:szCs w:val="16"/>
              </w:rPr>
            </w:pPr>
            <w:r>
              <w:rPr>
                <w:rFonts w:eastAsia="仿宋_GB2312"/>
                <w:kern w:val="0"/>
                <w:sz w:val="16"/>
                <w:szCs w:val="16"/>
              </w:rPr>
              <w:t>借方</w:t>
            </w:r>
          </w:p>
        </w:tc>
        <w:tc>
          <w:tcPr>
            <w:tcW w:w="2007" w:type="dxa"/>
            <w:gridSpan w:val="5"/>
            <w:vAlign w:val="center"/>
          </w:tcPr>
          <w:p w:rsidR="0043245D" w:rsidRDefault="00261A75">
            <w:pPr>
              <w:widowControl/>
              <w:adjustRightInd w:val="0"/>
              <w:snapToGrid w:val="0"/>
              <w:jc w:val="center"/>
              <w:rPr>
                <w:rFonts w:eastAsia="仿宋_GB2312"/>
                <w:kern w:val="0"/>
                <w:sz w:val="16"/>
                <w:szCs w:val="16"/>
              </w:rPr>
            </w:pPr>
            <w:r>
              <w:rPr>
                <w:rFonts w:eastAsia="仿宋_GB2312"/>
                <w:kern w:val="0"/>
                <w:sz w:val="16"/>
                <w:szCs w:val="16"/>
              </w:rPr>
              <w:t>余（弃）方</w:t>
            </w:r>
          </w:p>
        </w:tc>
      </w:tr>
      <w:tr w:rsidR="0043245D">
        <w:trPr>
          <w:trHeight w:hRule="exact" w:val="283"/>
          <w:jc w:val="center"/>
        </w:trPr>
        <w:tc>
          <w:tcPr>
            <w:tcW w:w="2572" w:type="dxa"/>
            <w:gridSpan w:val="7"/>
            <w:vMerge/>
            <w:vAlign w:val="center"/>
          </w:tcPr>
          <w:p w:rsidR="0043245D" w:rsidRDefault="0043245D">
            <w:pPr>
              <w:widowControl/>
              <w:adjustRightInd w:val="0"/>
              <w:snapToGrid w:val="0"/>
              <w:jc w:val="center"/>
              <w:rPr>
                <w:rFonts w:eastAsia="仿宋_GB2312"/>
                <w:kern w:val="0"/>
                <w:sz w:val="16"/>
                <w:szCs w:val="16"/>
              </w:rPr>
            </w:pPr>
          </w:p>
        </w:tc>
        <w:tc>
          <w:tcPr>
            <w:tcW w:w="1988" w:type="dxa"/>
            <w:gridSpan w:val="2"/>
            <w:vAlign w:val="center"/>
          </w:tcPr>
          <w:p w:rsidR="0043245D" w:rsidRDefault="00261A75">
            <w:pPr>
              <w:widowControl/>
              <w:adjustRightInd w:val="0"/>
              <w:snapToGrid w:val="0"/>
              <w:jc w:val="center"/>
              <w:rPr>
                <w:rFonts w:eastAsia="仿宋_GB2312"/>
                <w:kern w:val="0"/>
                <w:sz w:val="16"/>
                <w:szCs w:val="16"/>
              </w:rPr>
            </w:pPr>
            <w:r>
              <w:rPr>
                <w:rFonts w:eastAsia="仿宋_GB2312"/>
                <w:kern w:val="0"/>
                <w:sz w:val="16"/>
                <w:szCs w:val="16"/>
              </w:rPr>
              <w:t>763.69</w:t>
            </w:r>
          </w:p>
        </w:tc>
        <w:tc>
          <w:tcPr>
            <w:tcW w:w="1172" w:type="dxa"/>
            <w:gridSpan w:val="3"/>
            <w:vAlign w:val="center"/>
          </w:tcPr>
          <w:p w:rsidR="0043245D" w:rsidRDefault="00261A75">
            <w:pPr>
              <w:widowControl/>
              <w:jc w:val="center"/>
              <w:rPr>
                <w:rFonts w:eastAsia="仿宋_GB2312"/>
                <w:kern w:val="0"/>
                <w:sz w:val="16"/>
                <w:szCs w:val="16"/>
              </w:rPr>
            </w:pPr>
            <w:r>
              <w:rPr>
                <w:rFonts w:eastAsia="仿宋_GB2312"/>
                <w:kern w:val="0"/>
                <w:sz w:val="16"/>
                <w:szCs w:val="16"/>
              </w:rPr>
              <w:t>310.65</w:t>
            </w:r>
          </w:p>
        </w:tc>
        <w:tc>
          <w:tcPr>
            <w:tcW w:w="1338" w:type="dxa"/>
            <w:gridSpan w:val="5"/>
            <w:vAlign w:val="center"/>
          </w:tcPr>
          <w:p w:rsidR="0043245D" w:rsidRDefault="0043245D">
            <w:pPr>
              <w:widowControl/>
              <w:adjustRightInd w:val="0"/>
              <w:snapToGrid w:val="0"/>
              <w:jc w:val="center"/>
              <w:rPr>
                <w:rFonts w:eastAsia="仿宋_GB2312"/>
                <w:kern w:val="0"/>
                <w:sz w:val="16"/>
                <w:szCs w:val="16"/>
              </w:rPr>
            </w:pPr>
          </w:p>
        </w:tc>
        <w:tc>
          <w:tcPr>
            <w:tcW w:w="2007" w:type="dxa"/>
            <w:gridSpan w:val="5"/>
            <w:vAlign w:val="center"/>
          </w:tcPr>
          <w:p w:rsidR="0043245D" w:rsidRDefault="00261A75">
            <w:pPr>
              <w:widowControl/>
              <w:adjustRightInd w:val="0"/>
              <w:snapToGrid w:val="0"/>
              <w:jc w:val="center"/>
              <w:rPr>
                <w:rFonts w:eastAsia="仿宋_GB2312"/>
                <w:kern w:val="0"/>
                <w:sz w:val="16"/>
                <w:szCs w:val="16"/>
              </w:rPr>
            </w:pPr>
            <w:r>
              <w:rPr>
                <w:rFonts w:eastAsia="仿宋_GB2312"/>
                <w:kern w:val="0"/>
                <w:sz w:val="16"/>
                <w:szCs w:val="16"/>
              </w:rPr>
              <w:t>453.04</w:t>
            </w:r>
          </w:p>
        </w:tc>
      </w:tr>
      <w:tr w:rsidR="0043245D">
        <w:trPr>
          <w:trHeight w:hRule="exact" w:val="283"/>
          <w:jc w:val="center"/>
        </w:trPr>
        <w:tc>
          <w:tcPr>
            <w:tcW w:w="2572" w:type="dxa"/>
            <w:gridSpan w:val="7"/>
            <w:vAlign w:val="center"/>
          </w:tcPr>
          <w:p w:rsidR="0043245D" w:rsidRDefault="00261A75">
            <w:pPr>
              <w:widowControl/>
              <w:adjustRightInd w:val="0"/>
              <w:snapToGrid w:val="0"/>
              <w:jc w:val="center"/>
              <w:rPr>
                <w:rFonts w:eastAsia="仿宋_GB2312"/>
                <w:kern w:val="0"/>
                <w:sz w:val="16"/>
                <w:szCs w:val="16"/>
              </w:rPr>
            </w:pPr>
            <w:r>
              <w:rPr>
                <w:rFonts w:eastAsia="仿宋_GB2312"/>
                <w:kern w:val="0"/>
                <w:sz w:val="16"/>
                <w:szCs w:val="16"/>
              </w:rPr>
              <w:t>重点防治区名称</w:t>
            </w:r>
          </w:p>
        </w:tc>
        <w:tc>
          <w:tcPr>
            <w:tcW w:w="6505" w:type="dxa"/>
            <w:gridSpan w:val="15"/>
            <w:vAlign w:val="center"/>
          </w:tcPr>
          <w:p w:rsidR="0043245D" w:rsidRDefault="00261A75">
            <w:pPr>
              <w:widowControl/>
              <w:adjustRightInd w:val="0"/>
              <w:snapToGrid w:val="0"/>
              <w:jc w:val="center"/>
              <w:rPr>
                <w:rFonts w:eastAsia="仿宋_GB2312"/>
                <w:kern w:val="0"/>
                <w:sz w:val="16"/>
                <w:szCs w:val="16"/>
              </w:rPr>
            </w:pPr>
            <w:r>
              <w:rPr>
                <w:rFonts w:eastAsia="仿宋_GB2312"/>
                <w:kern w:val="0"/>
                <w:sz w:val="16"/>
                <w:szCs w:val="16"/>
              </w:rPr>
              <w:t>三峡库区国家级水土流失治理区、重庆市水土流失重点预防区</w:t>
            </w:r>
          </w:p>
        </w:tc>
      </w:tr>
      <w:tr w:rsidR="0043245D">
        <w:trPr>
          <w:trHeight w:hRule="exact" w:val="283"/>
          <w:jc w:val="center"/>
        </w:trPr>
        <w:tc>
          <w:tcPr>
            <w:tcW w:w="2572" w:type="dxa"/>
            <w:gridSpan w:val="7"/>
            <w:vAlign w:val="center"/>
          </w:tcPr>
          <w:p w:rsidR="0043245D" w:rsidRDefault="00261A75">
            <w:pPr>
              <w:widowControl/>
              <w:adjustRightInd w:val="0"/>
              <w:snapToGrid w:val="0"/>
              <w:jc w:val="center"/>
              <w:rPr>
                <w:rFonts w:eastAsia="仿宋_GB2312"/>
                <w:kern w:val="0"/>
                <w:sz w:val="16"/>
                <w:szCs w:val="16"/>
              </w:rPr>
            </w:pPr>
            <w:r>
              <w:rPr>
                <w:rFonts w:eastAsia="仿宋_GB2312"/>
                <w:kern w:val="0"/>
                <w:sz w:val="16"/>
                <w:szCs w:val="16"/>
              </w:rPr>
              <w:t>地貌类型</w:t>
            </w:r>
          </w:p>
        </w:tc>
        <w:tc>
          <w:tcPr>
            <w:tcW w:w="1988" w:type="dxa"/>
            <w:gridSpan w:val="2"/>
            <w:vAlign w:val="center"/>
          </w:tcPr>
          <w:p w:rsidR="0043245D" w:rsidRDefault="00261A75">
            <w:pPr>
              <w:widowControl/>
              <w:adjustRightInd w:val="0"/>
              <w:snapToGrid w:val="0"/>
              <w:jc w:val="center"/>
              <w:rPr>
                <w:rFonts w:eastAsia="仿宋_GB2312"/>
                <w:kern w:val="0"/>
                <w:sz w:val="16"/>
                <w:szCs w:val="16"/>
              </w:rPr>
            </w:pPr>
            <w:r>
              <w:rPr>
                <w:rFonts w:eastAsia="仿宋_GB2312"/>
                <w:kern w:val="0"/>
                <w:sz w:val="16"/>
                <w:szCs w:val="16"/>
              </w:rPr>
              <w:t>丘陵地貌</w:t>
            </w:r>
          </w:p>
        </w:tc>
        <w:tc>
          <w:tcPr>
            <w:tcW w:w="2476" w:type="dxa"/>
            <w:gridSpan w:val="7"/>
            <w:vAlign w:val="center"/>
          </w:tcPr>
          <w:p w:rsidR="0043245D" w:rsidRDefault="00261A75">
            <w:pPr>
              <w:widowControl/>
              <w:snapToGrid w:val="0"/>
              <w:jc w:val="center"/>
              <w:rPr>
                <w:rFonts w:eastAsia="仿宋_GB2312"/>
                <w:kern w:val="0"/>
                <w:sz w:val="16"/>
                <w:szCs w:val="16"/>
              </w:rPr>
            </w:pPr>
            <w:r>
              <w:rPr>
                <w:rFonts w:eastAsia="仿宋_GB2312"/>
                <w:kern w:val="0"/>
                <w:sz w:val="16"/>
                <w:szCs w:val="16"/>
              </w:rPr>
              <w:t>水土保持区划</w:t>
            </w:r>
          </w:p>
        </w:tc>
        <w:tc>
          <w:tcPr>
            <w:tcW w:w="2041" w:type="dxa"/>
            <w:gridSpan w:val="6"/>
            <w:vAlign w:val="center"/>
          </w:tcPr>
          <w:p w:rsidR="0043245D" w:rsidRDefault="00261A75">
            <w:pPr>
              <w:widowControl/>
              <w:snapToGrid w:val="0"/>
              <w:jc w:val="center"/>
              <w:rPr>
                <w:rFonts w:eastAsia="仿宋_GB2312"/>
                <w:kern w:val="0"/>
                <w:sz w:val="16"/>
                <w:szCs w:val="16"/>
              </w:rPr>
            </w:pPr>
            <w:r>
              <w:rPr>
                <w:rFonts w:eastAsia="仿宋_GB2312"/>
                <w:kern w:val="0"/>
                <w:sz w:val="16"/>
                <w:szCs w:val="16"/>
              </w:rPr>
              <w:t>西南紫色土区</w:t>
            </w:r>
          </w:p>
        </w:tc>
      </w:tr>
      <w:tr w:rsidR="0043245D">
        <w:trPr>
          <w:trHeight w:hRule="exact" w:val="283"/>
          <w:jc w:val="center"/>
        </w:trPr>
        <w:tc>
          <w:tcPr>
            <w:tcW w:w="2572" w:type="dxa"/>
            <w:gridSpan w:val="7"/>
            <w:vAlign w:val="center"/>
          </w:tcPr>
          <w:p w:rsidR="0043245D" w:rsidRDefault="00261A75">
            <w:pPr>
              <w:widowControl/>
              <w:snapToGrid w:val="0"/>
              <w:jc w:val="center"/>
              <w:rPr>
                <w:rFonts w:eastAsia="仿宋_GB2312"/>
                <w:kern w:val="0"/>
                <w:sz w:val="16"/>
                <w:szCs w:val="16"/>
              </w:rPr>
            </w:pPr>
            <w:r>
              <w:rPr>
                <w:rFonts w:eastAsia="仿宋_GB2312"/>
                <w:kern w:val="0"/>
                <w:sz w:val="16"/>
                <w:szCs w:val="16"/>
              </w:rPr>
              <w:t>土壤类型</w:t>
            </w:r>
          </w:p>
        </w:tc>
        <w:tc>
          <w:tcPr>
            <w:tcW w:w="1988" w:type="dxa"/>
            <w:gridSpan w:val="2"/>
            <w:vAlign w:val="center"/>
          </w:tcPr>
          <w:p w:rsidR="0043245D" w:rsidRDefault="00261A75">
            <w:pPr>
              <w:widowControl/>
              <w:snapToGrid w:val="0"/>
              <w:jc w:val="center"/>
              <w:rPr>
                <w:rFonts w:eastAsia="仿宋_GB2312"/>
                <w:kern w:val="0"/>
                <w:sz w:val="16"/>
                <w:szCs w:val="16"/>
              </w:rPr>
            </w:pPr>
            <w:r>
              <w:rPr>
                <w:rFonts w:eastAsia="仿宋_GB2312"/>
                <w:kern w:val="0"/>
                <w:sz w:val="16"/>
                <w:szCs w:val="16"/>
              </w:rPr>
              <w:t>紫色土</w:t>
            </w:r>
          </w:p>
        </w:tc>
        <w:tc>
          <w:tcPr>
            <w:tcW w:w="2476" w:type="dxa"/>
            <w:gridSpan w:val="7"/>
            <w:vAlign w:val="center"/>
          </w:tcPr>
          <w:p w:rsidR="0043245D" w:rsidRDefault="00261A75">
            <w:pPr>
              <w:widowControl/>
              <w:snapToGrid w:val="0"/>
              <w:jc w:val="center"/>
              <w:rPr>
                <w:rFonts w:eastAsia="仿宋_GB2312"/>
                <w:kern w:val="0"/>
                <w:sz w:val="16"/>
                <w:szCs w:val="16"/>
              </w:rPr>
            </w:pPr>
            <w:r>
              <w:rPr>
                <w:rFonts w:eastAsia="仿宋_GB2312"/>
                <w:kern w:val="0"/>
                <w:sz w:val="16"/>
                <w:szCs w:val="16"/>
              </w:rPr>
              <w:t>土壤侵蚀强度</w:t>
            </w:r>
          </w:p>
        </w:tc>
        <w:tc>
          <w:tcPr>
            <w:tcW w:w="2041" w:type="dxa"/>
            <w:gridSpan w:val="6"/>
            <w:vAlign w:val="center"/>
          </w:tcPr>
          <w:p w:rsidR="0043245D" w:rsidRDefault="00261A75">
            <w:pPr>
              <w:widowControl/>
              <w:snapToGrid w:val="0"/>
              <w:jc w:val="center"/>
              <w:rPr>
                <w:rFonts w:eastAsia="仿宋_GB2312"/>
                <w:kern w:val="0"/>
                <w:sz w:val="16"/>
                <w:szCs w:val="16"/>
              </w:rPr>
            </w:pPr>
            <w:r>
              <w:rPr>
                <w:rFonts w:eastAsia="仿宋_GB2312"/>
                <w:kern w:val="0"/>
                <w:sz w:val="16"/>
                <w:szCs w:val="16"/>
              </w:rPr>
              <w:t>轻度</w:t>
            </w:r>
          </w:p>
        </w:tc>
      </w:tr>
      <w:tr w:rsidR="0043245D">
        <w:trPr>
          <w:trHeight w:hRule="exact" w:val="283"/>
          <w:jc w:val="center"/>
        </w:trPr>
        <w:tc>
          <w:tcPr>
            <w:tcW w:w="2572" w:type="dxa"/>
            <w:gridSpan w:val="7"/>
            <w:vAlign w:val="center"/>
          </w:tcPr>
          <w:p w:rsidR="0043245D" w:rsidRDefault="00261A75">
            <w:pPr>
              <w:widowControl/>
              <w:adjustRightInd w:val="0"/>
              <w:snapToGrid w:val="0"/>
              <w:jc w:val="center"/>
              <w:rPr>
                <w:rFonts w:eastAsia="仿宋_GB2312"/>
                <w:kern w:val="0"/>
                <w:sz w:val="16"/>
                <w:szCs w:val="16"/>
              </w:rPr>
            </w:pPr>
            <w:r>
              <w:rPr>
                <w:rFonts w:eastAsia="仿宋_GB2312"/>
                <w:kern w:val="0"/>
                <w:sz w:val="16"/>
                <w:szCs w:val="16"/>
              </w:rPr>
              <w:t>防治责任范围面积（</w:t>
            </w:r>
            <w:r>
              <w:rPr>
                <w:rFonts w:eastAsia="仿宋_GB2312"/>
                <w:kern w:val="0"/>
                <w:sz w:val="16"/>
                <w:szCs w:val="16"/>
              </w:rPr>
              <w:t>hm</w:t>
            </w:r>
            <w:r>
              <w:rPr>
                <w:rFonts w:eastAsia="仿宋_GB2312"/>
                <w:kern w:val="0"/>
                <w:sz w:val="16"/>
                <w:szCs w:val="16"/>
                <w:vertAlign w:val="superscript"/>
              </w:rPr>
              <w:t>2</w:t>
            </w:r>
            <w:r>
              <w:rPr>
                <w:rFonts w:eastAsia="仿宋_GB2312"/>
                <w:kern w:val="0"/>
                <w:sz w:val="16"/>
                <w:szCs w:val="16"/>
              </w:rPr>
              <w:t>）</w:t>
            </w:r>
          </w:p>
        </w:tc>
        <w:tc>
          <w:tcPr>
            <w:tcW w:w="1988" w:type="dxa"/>
            <w:gridSpan w:val="2"/>
            <w:vAlign w:val="center"/>
          </w:tcPr>
          <w:p w:rsidR="0043245D" w:rsidRDefault="00261A75">
            <w:pPr>
              <w:widowControl/>
              <w:adjustRightInd w:val="0"/>
              <w:snapToGrid w:val="0"/>
              <w:jc w:val="center"/>
              <w:rPr>
                <w:rFonts w:eastAsia="仿宋_GB2312"/>
                <w:kern w:val="0"/>
                <w:sz w:val="16"/>
                <w:szCs w:val="16"/>
              </w:rPr>
            </w:pPr>
            <w:r>
              <w:rPr>
                <w:rFonts w:eastAsia="仿宋_GB2312"/>
                <w:kern w:val="0"/>
                <w:sz w:val="16"/>
                <w:szCs w:val="16"/>
              </w:rPr>
              <w:t>152.41</w:t>
            </w:r>
          </w:p>
        </w:tc>
        <w:tc>
          <w:tcPr>
            <w:tcW w:w="2476" w:type="dxa"/>
            <w:gridSpan w:val="7"/>
            <w:vAlign w:val="center"/>
          </w:tcPr>
          <w:p w:rsidR="0043245D" w:rsidRDefault="00261A75">
            <w:pPr>
              <w:widowControl/>
              <w:adjustRightInd w:val="0"/>
              <w:snapToGrid w:val="0"/>
              <w:jc w:val="center"/>
              <w:rPr>
                <w:rFonts w:eastAsia="仿宋_GB2312"/>
                <w:kern w:val="0"/>
                <w:sz w:val="16"/>
                <w:szCs w:val="16"/>
              </w:rPr>
            </w:pPr>
            <w:r>
              <w:rPr>
                <w:rFonts w:eastAsia="仿宋_GB2312"/>
                <w:kern w:val="0"/>
                <w:sz w:val="16"/>
                <w:szCs w:val="16"/>
              </w:rPr>
              <w:t>容许土壤流失量</w:t>
            </w:r>
            <w:r>
              <w:rPr>
                <w:rFonts w:eastAsia="仿宋_GB2312"/>
                <w:kern w:val="0"/>
                <w:sz w:val="16"/>
                <w:szCs w:val="16"/>
              </w:rPr>
              <w:t>[t/km</w:t>
            </w:r>
            <w:r>
              <w:rPr>
                <w:rFonts w:eastAsia="仿宋_GB2312"/>
                <w:kern w:val="0"/>
                <w:sz w:val="16"/>
                <w:szCs w:val="16"/>
                <w:vertAlign w:val="superscript"/>
              </w:rPr>
              <w:t>2</w:t>
            </w:r>
            <w:r>
              <w:rPr>
                <w:rFonts w:eastAsia="仿宋_GB2312"/>
                <w:kern w:val="0"/>
                <w:sz w:val="16"/>
                <w:szCs w:val="16"/>
              </w:rPr>
              <w:t>·a]</w:t>
            </w:r>
          </w:p>
        </w:tc>
        <w:tc>
          <w:tcPr>
            <w:tcW w:w="2041" w:type="dxa"/>
            <w:gridSpan w:val="6"/>
            <w:vAlign w:val="center"/>
          </w:tcPr>
          <w:p w:rsidR="0043245D" w:rsidRDefault="00261A75">
            <w:pPr>
              <w:widowControl/>
              <w:adjustRightInd w:val="0"/>
              <w:snapToGrid w:val="0"/>
              <w:jc w:val="center"/>
              <w:rPr>
                <w:rFonts w:eastAsia="仿宋_GB2312"/>
                <w:kern w:val="0"/>
                <w:sz w:val="16"/>
                <w:szCs w:val="16"/>
              </w:rPr>
            </w:pPr>
            <w:r>
              <w:rPr>
                <w:rFonts w:eastAsia="仿宋_GB2312"/>
                <w:kern w:val="0"/>
                <w:sz w:val="16"/>
                <w:szCs w:val="16"/>
              </w:rPr>
              <w:t>500</w:t>
            </w:r>
          </w:p>
        </w:tc>
      </w:tr>
      <w:tr w:rsidR="0043245D">
        <w:trPr>
          <w:trHeight w:hRule="exact" w:val="283"/>
          <w:jc w:val="center"/>
        </w:trPr>
        <w:tc>
          <w:tcPr>
            <w:tcW w:w="2572" w:type="dxa"/>
            <w:gridSpan w:val="7"/>
            <w:vAlign w:val="center"/>
          </w:tcPr>
          <w:p w:rsidR="0043245D" w:rsidRDefault="00261A75">
            <w:pPr>
              <w:widowControl/>
              <w:adjustRightInd w:val="0"/>
              <w:snapToGrid w:val="0"/>
              <w:jc w:val="center"/>
              <w:rPr>
                <w:rFonts w:eastAsia="仿宋_GB2312"/>
                <w:kern w:val="0"/>
                <w:sz w:val="16"/>
                <w:szCs w:val="16"/>
              </w:rPr>
            </w:pPr>
            <w:r>
              <w:rPr>
                <w:rFonts w:eastAsia="仿宋_GB2312"/>
                <w:kern w:val="0"/>
                <w:sz w:val="16"/>
                <w:szCs w:val="16"/>
              </w:rPr>
              <w:t>水土流失预测总量（</w:t>
            </w:r>
            <w:r>
              <w:rPr>
                <w:rFonts w:eastAsia="仿宋_GB2312"/>
                <w:kern w:val="0"/>
                <w:sz w:val="16"/>
                <w:szCs w:val="16"/>
              </w:rPr>
              <w:t>t</w:t>
            </w:r>
            <w:r>
              <w:rPr>
                <w:rFonts w:eastAsia="仿宋_GB2312"/>
                <w:kern w:val="0"/>
                <w:sz w:val="16"/>
                <w:szCs w:val="16"/>
              </w:rPr>
              <w:t>）</w:t>
            </w:r>
          </w:p>
        </w:tc>
        <w:tc>
          <w:tcPr>
            <w:tcW w:w="1988" w:type="dxa"/>
            <w:gridSpan w:val="2"/>
            <w:vAlign w:val="center"/>
          </w:tcPr>
          <w:p w:rsidR="0043245D" w:rsidRDefault="00261A75">
            <w:pPr>
              <w:widowControl/>
              <w:adjustRightInd w:val="0"/>
              <w:snapToGrid w:val="0"/>
              <w:jc w:val="center"/>
              <w:rPr>
                <w:rFonts w:eastAsia="仿宋_GB2312"/>
                <w:kern w:val="0"/>
                <w:sz w:val="16"/>
                <w:szCs w:val="16"/>
              </w:rPr>
            </w:pPr>
            <w:r>
              <w:rPr>
                <w:rFonts w:eastAsia="仿宋_GB2312"/>
                <w:kern w:val="0"/>
                <w:sz w:val="16"/>
                <w:szCs w:val="16"/>
              </w:rPr>
              <w:t>35532</w:t>
            </w:r>
          </w:p>
        </w:tc>
        <w:tc>
          <w:tcPr>
            <w:tcW w:w="2476" w:type="dxa"/>
            <w:gridSpan w:val="7"/>
            <w:vAlign w:val="center"/>
          </w:tcPr>
          <w:p w:rsidR="0043245D" w:rsidRDefault="00261A75">
            <w:pPr>
              <w:widowControl/>
              <w:adjustRightInd w:val="0"/>
              <w:snapToGrid w:val="0"/>
              <w:jc w:val="center"/>
              <w:rPr>
                <w:rFonts w:eastAsia="仿宋_GB2312"/>
                <w:kern w:val="0"/>
                <w:sz w:val="16"/>
                <w:szCs w:val="16"/>
              </w:rPr>
            </w:pPr>
            <w:r>
              <w:rPr>
                <w:rFonts w:eastAsia="仿宋_GB2312"/>
                <w:kern w:val="0"/>
                <w:sz w:val="16"/>
                <w:szCs w:val="16"/>
              </w:rPr>
              <w:t>新增水土流失量（</w:t>
            </w:r>
            <w:r>
              <w:rPr>
                <w:rFonts w:eastAsia="仿宋_GB2312"/>
                <w:kern w:val="0"/>
                <w:sz w:val="16"/>
                <w:szCs w:val="16"/>
              </w:rPr>
              <w:t>t</w:t>
            </w:r>
            <w:r>
              <w:rPr>
                <w:rFonts w:eastAsia="仿宋_GB2312"/>
                <w:kern w:val="0"/>
                <w:sz w:val="16"/>
                <w:szCs w:val="16"/>
              </w:rPr>
              <w:t>）</w:t>
            </w:r>
          </w:p>
        </w:tc>
        <w:tc>
          <w:tcPr>
            <w:tcW w:w="2041" w:type="dxa"/>
            <w:gridSpan w:val="6"/>
            <w:vAlign w:val="center"/>
          </w:tcPr>
          <w:p w:rsidR="0043245D" w:rsidRDefault="00261A75">
            <w:pPr>
              <w:widowControl/>
              <w:adjustRightInd w:val="0"/>
              <w:snapToGrid w:val="0"/>
              <w:jc w:val="center"/>
              <w:rPr>
                <w:rFonts w:eastAsia="仿宋_GB2312"/>
                <w:kern w:val="0"/>
                <w:sz w:val="16"/>
                <w:szCs w:val="16"/>
              </w:rPr>
            </w:pPr>
            <w:r>
              <w:rPr>
                <w:rFonts w:eastAsia="仿宋_GB2312"/>
                <w:kern w:val="0"/>
                <w:sz w:val="16"/>
                <w:szCs w:val="16"/>
              </w:rPr>
              <w:t>28433</w:t>
            </w:r>
          </w:p>
        </w:tc>
      </w:tr>
      <w:tr w:rsidR="0043245D">
        <w:trPr>
          <w:trHeight w:hRule="exact" w:val="283"/>
          <w:jc w:val="center"/>
        </w:trPr>
        <w:tc>
          <w:tcPr>
            <w:tcW w:w="2572" w:type="dxa"/>
            <w:gridSpan w:val="7"/>
            <w:vAlign w:val="center"/>
          </w:tcPr>
          <w:p w:rsidR="0043245D" w:rsidRDefault="00261A75">
            <w:pPr>
              <w:widowControl/>
              <w:adjustRightInd w:val="0"/>
              <w:snapToGrid w:val="0"/>
              <w:jc w:val="center"/>
              <w:rPr>
                <w:rFonts w:eastAsia="仿宋_GB2312"/>
                <w:kern w:val="0"/>
                <w:sz w:val="16"/>
                <w:szCs w:val="16"/>
              </w:rPr>
            </w:pPr>
            <w:r>
              <w:rPr>
                <w:rFonts w:eastAsia="仿宋_GB2312"/>
                <w:kern w:val="0"/>
                <w:sz w:val="16"/>
                <w:szCs w:val="16"/>
              </w:rPr>
              <w:t>水土流失防治标准执行等级</w:t>
            </w:r>
          </w:p>
        </w:tc>
        <w:tc>
          <w:tcPr>
            <w:tcW w:w="6505" w:type="dxa"/>
            <w:gridSpan w:val="15"/>
            <w:vAlign w:val="center"/>
          </w:tcPr>
          <w:p w:rsidR="0043245D" w:rsidRDefault="00261A75">
            <w:pPr>
              <w:widowControl/>
              <w:adjustRightInd w:val="0"/>
              <w:snapToGrid w:val="0"/>
              <w:jc w:val="center"/>
              <w:rPr>
                <w:rFonts w:eastAsia="仿宋_GB2312"/>
                <w:kern w:val="0"/>
                <w:sz w:val="16"/>
                <w:szCs w:val="16"/>
              </w:rPr>
            </w:pPr>
            <w:r>
              <w:rPr>
                <w:rFonts w:eastAsia="仿宋_GB2312"/>
                <w:kern w:val="0"/>
                <w:sz w:val="16"/>
                <w:szCs w:val="16"/>
              </w:rPr>
              <w:t>西南紫色土区一级标准</w:t>
            </w:r>
          </w:p>
        </w:tc>
      </w:tr>
      <w:tr w:rsidR="0043245D">
        <w:trPr>
          <w:trHeight w:hRule="exact" w:val="283"/>
          <w:jc w:val="center"/>
        </w:trPr>
        <w:tc>
          <w:tcPr>
            <w:tcW w:w="642" w:type="dxa"/>
            <w:vMerge w:val="restart"/>
            <w:vAlign w:val="center"/>
          </w:tcPr>
          <w:p w:rsidR="0043245D" w:rsidRDefault="00261A75">
            <w:pPr>
              <w:widowControl/>
              <w:adjustRightInd w:val="0"/>
              <w:snapToGrid w:val="0"/>
              <w:jc w:val="center"/>
              <w:rPr>
                <w:rFonts w:eastAsia="仿宋_GB2312"/>
                <w:kern w:val="0"/>
                <w:sz w:val="16"/>
                <w:szCs w:val="16"/>
              </w:rPr>
            </w:pPr>
            <w:r>
              <w:rPr>
                <w:rFonts w:eastAsia="仿宋_GB2312"/>
                <w:kern w:val="0"/>
                <w:sz w:val="16"/>
                <w:szCs w:val="16"/>
              </w:rPr>
              <w:t>防治指标</w:t>
            </w:r>
          </w:p>
        </w:tc>
        <w:tc>
          <w:tcPr>
            <w:tcW w:w="1930" w:type="dxa"/>
            <w:gridSpan w:val="6"/>
            <w:vAlign w:val="center"/>
          </w:tcPr>
          <w:p w:rsidR="0043245D" w:rsidRDefault="00261A75">
            <w:pPr>
              <w:widowControl/>
              <w:adjustRightInd w:val="0"/>
              <w:snapToGrid w:val="0"/>
              <w:jc w:val="center"/>
              <w:rPr>
                <w:rFonts w:eastAsia="仿宋_GB2312"/>
                <w:kern w:val="0"/>
                <w:sz w:val="16"/>
                <w:szCs w:val="16"/>
              </w:rPr>
            </w:pPr>
            <w:r>
              <w:rPr>
                <w:rFonts w:eastAsia="仿宋_GB2312"/>
                <w:kern w:val="0"/>
                <w:sz w:val="16"/>
                <w:szCs w:val="16"/>
              </w:rPr>
              <w:t>水土流失治理度</w:t>
            </w:r>
            <w:r>
              <w:rPr>
                <w:rFonts w:eastAsia="仿宋_GB2312"/>
                <w:kern w:val="0"/>
                <w:sz w:val="16"/>
                <w:szCs w:val="16"/>
              </w:rPr>
              <w:t>(%)</w:t>
            </w:r>
          </w:p>
        </w:tc>
        <w:tc>
          <w:tcPr>
            <w:tcW w:w="1988" w:type="dxa"/>
            <w:gridSpan w:val="2"/>
            <w:vAlign w:val="center"/>
          </w:tcPr>
          <w:p w:rsidR="0043245D" w:rsidRDefault="00261A75">
            <w:pPr>
              <w:widowControl/>
              <w:adjustRightInd w:val="0"/>
              <w:snapToGrid w:val="0"/>
              <w:jc w:val="center"/>
              <w:rPr>
                <w:rFonts w:eastAsia="仿宋_GB2312"/>
                <w:kern w:val="0"/>
                <w:sz w:val="16"/>
                <w:szCs w:val="16"/>
              </w:rPr>
            </w:pPr>
            <w:r>
              <w:rPr>
                <w:rFonts w:eastAsia="仿宋_GB2312"/>
                <w:kern w:val="0"/>
                <w:sz w:val="16"/>
                <w:szCs w:val="16"/>
              </w:rPr>
              <w:t>97</w:t>
            </w:r>
          </w:p>
        </w:tc>
        <w:tc>
          <w:tcPr>
            <w:tcW w:w="2241" w:type="dxa"/>
            <w:gridSpan w:val="6"/>
            <w:vAlign w:val="center"/>
          </w:tcPr>
          <w:p w:rsidR="0043245D" w:rsidRDefault="00261A75">
            <w:pPr>
              <w:widowControl/>
              <w:adjustRightInd w:val="0"/>
              <w:snapToGrid w:val="0"/>
              <w:jc w:val="center"/>
              <w:rPr>
                <w:rFonts w:eastAsia="仿宋_GB2312"/>
                <w:kern w:val="0"/>
                <w:sz w:val="16"/>
                <w:szCs w:val="16"/>
              </w:rPr>
            </w:pPr>
            <w:r>
              <w:rPr>
                <w:rFonts w:eastAsia="仿宋_GB2312"/>
                <w:kern w:val="0"/>
                <w:sz w:val="16"/>
                <w:szCs w:val="16"/>
              </w:rPr>
              <w:t>土壤流失控制比</w:t>
            </w:r>
          </w:p>
        </w:tc>
        <w:tc>
          <w:tcPr>
            <w:tcW w:w="2276" w:type="dxa"/>
            <w:gridSpan w:val="7"/>
            <w:vAlign w:val="center"/>
          </w:tcPr>
          <w:p w:rsidR="0043245D" w:rsidRDefault="00261A75">
            <w:pPr>
              <w:widowControl/>
              <w:adjustRightInd w:val="0"/>
              <w:snapToGrid w:val="0"/>
              <w:jc w:val="center"/>
              <w:rPr>
                <w:rFonts w:eastAsia="仿宋_GB2312"/>
                <w:kern w:val="0"/>
                <w:sz w:val="16"/>
                <w:szCs w:val="16"/>
              </w:rPr>
            </w:pPr>
            <w:r>
              <w:rPr>
                <w:rFonts w:eastAsia="仿宋_GB2312"/>
                <w:kern w:val="0"/>
                <w:sz w:val="16"/>
                <w:szCs w:val="16"/>
              </w:rPr>
              <w:t>1.0</w:t>
            </w:r>
          </w:p>
        </w:tc>
      </w:tr>
      <w:tr w:rsidR="0043245D">
        <w:trPr>
          <w:trHeight w:hRule="exact" w:val="283"/>
          <w:jc w:val="center"/>
        </w:trPr>
        <w:tc>
          <w:tcPr>
            <w:tcW w:w="642" w:type="dxa"/>
            <w:vMerge/>
            <w:vAlign w:val="center"/>
          </w:tcPr>
          <w:p w:rsidR="0043245D" w:rsidRDefault="0043245D">
            <w:pPr>
              <w:widowControl/>
              <w:adjustRightInd w:val="0"/>
              <w:snapToGrid w:val="0"/>
              <w:jc w:val="center"/>
              <w:rPr>
                <w:rFonts w:eastAsia="仿宋_GB2312"/>
                <w:kern w:val="0"/>
                <w:sz w:val="16"/>
                <w:szCs w:val="16"/>
              </w:rPr>
            </w:pPr>
          </w:p>
        </w:tc>
        <w:tc>
          <w:tcPr>
            <w:tcW w:w="1930" w:type="dxa"/>
            <w:gridSpan w:val="6"/>
            <w:vAlign w:val="center"/>
          </w:tcPr>
          <w:p w:rsidR="0043245D" w:rsidRDefault="00261A75">
            <w:pPr>
              <w:widowControl/>
              <w:adjustRightInd w:val="0"/>
              <w:snapToGrid w:val="0"/>
              <w:jc w:val="center"/>
              <w:rPr>
                <w:rFonts w:eastAsia="仿宋_GB2312"/>
                <w:kern w:val="0"/>
                <w:sz w:val="16"/>
                <w:szCs w:val="16"/>
              </w:rPr>
            </w:pPr>
            <w:r>
              <w:rPr>
                <w:rFonts w:eastAsia="仿宋_GB2312"/>
                <w:kern w:val="0"/>
                <w:sz w:val="16"/>
                <w:szCs w:val="16"/>
              </w:rPr>
              <w:t>渣土挡护率</w:t>
            </w:r>
            <w:r>
              <w:rPr>
                <w:rFonts w:eastAsia="仿宋_GB2312"/>
                <w:kern w:val="0"/>
                <w:sz w:val="16"/>
                <w:szCs w:val="16"/>
              </w:rPr>
              <w:t>(%)</w:t>
            </w:r>
          </w:p>
        </w:tc>
        <w:tc>
          <w:tcPr>
            <w:tcW w:w="1988" w:type="dxa"/>
            <w:gridSpan w:val="2"/>
            <w:vAlign w:val="center"/>
          </w:tcPr>
          <w:p w:rsidR="0043245D" w:rsidRDefault="00261A75">
            <w:pPr>
              <w:widowControl/>
              <w:adjustRightInd w:val="0"/>
              <w:snapToGrid w:val="0"/>
              <w:jc w:val="center"/>
              <w:rPr>
                <w:rFonts w:eastAsia="仿宋_GB2312"/>
                <w:kern w:val="0"/>
                <w:sz w:val="16"/>
                <w:szCs w:val="16"/>
              </w:rPr>
            </w:pPr>
            <w:r>
              <w:rPr>
                <w:rFonts w:eastAsia="仿宋_GB2312"/>
                <w:kern w:val="0"/>
                <w:sz w:val="16"/>
                <w:szCs w:val="16"/>
              </w:rPr>
              <w:t>94</w:t>
            </w:r>
          </w:p>
        </w:tc>
        <w:tc>
          <w:tcPr>
            <w:tcW w:w="2241" w:type="dxa"/>
            <w:gridSpan w:val="6"/>
            <w:vAlign w:val="center"/>
          </w:tcPr>
          <w:p w:rsidR="0043245D" w:rsidRDefault="00261A75">
            <w:pPr>
              <w:widowControl/>
              <w:adjustRightInd w:val="0"/>
              <w:snapToGrid w:val="0"/>
              <w:jc w:val="center"/>
              <w:rPr>
                <w:rFonts w:eastAsia="仿宋_GB2312"/>
                <w:kern w:val="0"/>
                <w:sz w:val="16"/>
                <w:szCs w:val="16"/>
              </w:rPr>
            </w:pPr>
            <w:r>
              <w:rPr>
                <w:rFonts w:eastAsia="仿宋_GB2312"/>
                <w:kern w:val="0"/>
                <w:sz w:val="16"/>
                <w:szCs w:val="16"/>
              </w:rPr>
              <w:t>表土保护率</w:t>
            </w:r>
            <w:r>
              <w:rPr>
                <w:rFonts w:eastAsia="仿宋_GB2312"/>
                <w:kern w:val="0"/>
                <w:sz w:val="16"/>
                <w:szCs w:val="16"/>
              </w:rPr>
              <w:t>(%)</w:t>
            </w:r>
          </w:p>
        </w:tc>
        <w:tc>
          <w:tcPr>
            <w:tcW w:w="2276" w:type="dxa"/>
            <w:gridSpan w:val="7"/>
            <w:vAlign w:val="center"/>
          </w:tcPr>
          <w:p w:rsidR="0043245D" w:rsidRDefault="00261A75">
            <w:pPr>
              <w:widowControl/>
              <w:adjustRightInd w:val="0"/>
              <w:snapToGrid w:val="0"/>
              <w:jc w:val="center"/>
              <w:rPr>
                <w:rFonts w:eastAsia="仿宋_GB2312"/>
                <w:kern w:val="0"/>
                <w:sz w:val="16"/>
                <w:szCs w:val="16"/>
              </w:rPr>
            </w:pPr>
            <w:r>
              <w:rPr>
                <w:rFonts w:eastAsia="仿宋_GB2312" w:hint="eastAsia"/>
                <w:kern w:val="0"/>
                <w:sz w:val="16"/>
                <w:szCs w:val="16"/>
              </w:rPr>
              <w:t>—</w:t>
            </w:r>
          </w:p>
        </w:tc>
      </w:tr>
      <w:tr w:rsidR="0043245D">
        <w:trPr>
          <w:trHeight w:hRule="exact" w:val="283"/>
          <w:jc w:val="center"/>
        </w:trPr>
        <w:tc>
          <w:tcPr>
            <w:tcW w:w="642" w:type="dxa"/>
            <w:vMerge/>
            <w:vAlign w:val="center"/>
          </w:tcPr>
          <w:p w:rsidR="0043245D" w:rsidRDefault="0043245D">
            <w:pPr>
              <w:widowControl/>
              <w:adjustRightInd w:val="0"/>
              <w:snapToGrid w:val="0"/>
              <w:jc w:val="center"/>
              <w:rPr>
                <w:rFonts w:eastAsia="仿宋_GB2312"/>
                <w:kern w:val="0"/>
                <w:sz w:val="16"/>
                <w:szCs w:val="16"/>
              </w:rPr>
            </w:pPr>
          </w:p>
        </w:tc>
        <w:tc>
          <w:tcPr>
            <w:tcW w:w="1930" w:type="dxa"/>
            <w:gridSpan w:val="6"/>
            <w:vAlign w:val="center"/>
          </w:tcPr>
          <w:p w:rsidR="0043245D" w:rsidRDefault="00261A75">
            <w:pPr>
              <w:widowControl/>
              <w:adjustRightInd w:val="0"/>
              <w:snapToGrid w:val="0"/>
              <w:jc w:val="center"/>
              <w:rPr>
                <w:rFonts w:eastAsia="仿宋_GB2312"/>
                <w:kern w:val="0"/>
                <w:sz w:val="16"/>
                <w:szCs w:val="16"/>
              </w:rPr>
            </w:pPr>
            <w:r>
              <w:rPr>
                <w:rFonts w:eastAsia="仿宋_GB2312"/>
                <w:kern w:val="0"/>
                <w:sz w:val="16"/>
                <w:szCs w:val="16"/>
              </w:rPr>
              <w:t>林草植被恢复率</w:t>
            </w:r>
            <w:r>
              <w:rPr>
                <w:rFonts w:eastAsia="仿宋_GB2312"/>
                <w:kern w:val="0"/>
                <w:sz w:val="16"/>
                <w:szCs w:val="16"/>
              </w:rPr>
              <w:t>(%)</w:t>
            </w:r>
          </w:p>
        </w:tc>
        <w:tc>
          <w:tcPr>
            <w:tcW w:w="1988" w:type="dxa"/>
            <w:gridSpan w:val="2"/>
            <w:vAlign w:val="center"/>
          </w:tcPr>
          <w:p w:rsidR="0043245D" w:rsidRDefault="00261A75">
            <w:pPr>
              <w:widowControl/>
              <w:adjustRightInd w:val="0"/>
              <w:snapToGrid w:val="0"/>
              <w:jc w:val="center"/>
              <w:rPr>
                <w:rFonts w:eastAsia="仿宋_GB2312"/>
                <w:kern w:val="0"/>
                <w:sz w:val="16"/>
                <w:szCs w:val="16"/>
              </w:rPr>
            </w:pPr>
            <w:r>
              <w:rPr>
                <w:rFonts w:eastAsia="仿宋_GB2312"/>
                <w:kern w:val="0"/>
                <w:sz w:val="16"/>
                <w:szCs w:val="16"/>
              </w:rPr>
              <w:t>97</w:t>
            </w:r>
          </w:p>
        </w:tc>
        <w:tc>
          <w:tcPr>
            <w:tcW w:w="2241" w:type="dxa"/>
            <w:gridSpan w:val="6"/>
            <w:vAlign w:val="center"/>
          </w:tcPr>
          <w:p w:rsidR="0043245D" w:rsidRDefault="00261A75">
            <w:pPr>
              <w:widowControl/>
              <w:adjustRightInd w:val="0"/>
              <w:snapToGrid w:val="0"/>
              <w:jc w:val="center"/>
              <w:rPr>
                <w:rFonts w:eastAsia="仿宋_GB2312"/>
                <w:kern w:val="0"/>
                <w:sz w:val="16"/>
                <w:szCs w:val="16"/>
              </w:rPr>
            </w:pPr>
            <w:r>
              <w:rPr>
                <w:rFonts w:eastAsia="仿宋_GB2312"/>
                <w:kern w:val="0"/>
                <w:sz w:val="16"/>
                <w:szCs w:val="16"/>
              </w:rPr>
              <w:t>林草覆盖率</w:t>
            </w:r>
            <w:r>
              <w:rPr>
                <w:rFonts w:eastAsia="仿宋_GB2312"/>
                <w:kern w:val="0"/>
                <w:sz w:val="16"/>
                <w:szCs w:val="16"/>
              </w:rPr>
              <w:t>(%)</w:t>
            </w:r>
          </w:p>
        </w:tc>
        <w:tc>
          <w:tcPr>
            <w:tcW w:w="2276" w:type="dxa"/>
            <w:gridSpan w:val="7"/>
            <w:vAlign w:val="center"/>
          </w:tcPr>
          <w:p w:rsidR="0043245D" w:rsidRDefault="00261A75">
            <w:pPr>
              <w:widowControl/>
              <w:adjustRightInd w:val="0"/>
              <w:snapToGrid w:val="0"/>
              <w:jc w:val="center"/>
              <w:rPr>
                <w:rFonts w:eastAsia="仿宋_GB2312"/>
                <w:kern w:val="0"/>
                <w:sz w:val="16"/>
                <w:szCs w:val="16"/>
              </w:rPr>
            </w:pPr>
            <w:r>
              <w:rPr>
                <w:rFonts w:eastAsia="仿宋_GB2312"/>
                <w:kern w:val="0"/>
                <w:sz w:val="16"/>
                <w:szCs w:val="16"/>
              </w:rPr>
              <w:t>27</w:t>
            </w:r>
          </w:p>
        </w:tc>
      </w:tr>
      <w:tr w:rsidR="0043245D">
        <w:trPr>
          <w:trHeight w:val="170"/>
          <w:jc w:val="center"/>
        </w:trPr>
        <w:tc>
          <w:tcPr>
            <w:tcW w:w="642" w:type="dxa"/>
            <w:vMerge w:val="restart"/>
            <w:vAlign w:val="center"/>
          </w:tcPr>
          <w:p w:rsidR="0043245D" w:rsidRDefault="00261A75">
            <w:pPr>
              <w:widowControl/>
              <w:adjustRightInd w:val="0"/>
              <w:snapToGrid w:val="0"/>
              <w:jc w:val="center"/>
              <w:rPr>
                <w:rFonts w:eastAsia="仿宋_GB2312"/>
                <w:kern w:val="0"/>
                <w:sz w:val="16"/>
                <w:szCs w:val="16"/>
              </w:rPr>
            </w:pPr>
            <w:r>
              <w:rPr>
                <w:rFonts w:eastAsia="仿宋_GB2312"/>
                <w:kern w:val="0"/>
                <w:sz w:val="16"/>
                <w:szCs w:val="16"/>
              </w:rPr>
              <w:t>防治措施及工程量</w:t>
            </w:r>
          </w:p>
        </w:tc>
        <w:tc>
          <w:tcPr>
            <w:tcW w:w="1611" w:type="dxa"/>
            <w:gridSpan w:val="5"/>
            <w:vAlign w:val="center"/>
          </w:tcPr>
          <w:p w:rsidR="0043245D" w:rsidRDefault="00261A75">
            <w:pPr>
              <w:widowControl/>
              <w:adjustRightInd w:val="0"/>
              <w:snapToGrid w:val="0"/>
              <w:jc w:val="center"/>
              <w:rPr>
                <w:rFonts w:ascii="仿宋_GB2312" w:eastAsia="仿宋_GB2312"/>
                <w:kern w:val="0"/>
                <w:sz w:val="16"/>
                <w:szCs w:val="16"/>
              </w:rPr>
            </w:pPr>
            <w:r>
              <w:rPr>
                <w:rFonts w:ascii="仿宋_GB2312" w:eastAsia="仿宋_GB2312" w:hint="eastAsia"/>
                <w:kern w:val="0"/>
                <w:sz w:val="16"/>
                <w:szCs w:val="16"/>
              </w:rPr>
              <w:t>分区</w:t>
            </w:r>
          </w:p>
        </w:tc>
        <w:tc>
          <w:tcPr>
            <w:tcW w:w="2552" w:type="dxa"/>
            <w:gridSpan w:val="4"/>
            <w:vAlign w:val="center"/>
          </w:tcPr>
          <w:p w:rsidR="0043245D" w:rsidRDefault="00261A75">
            <w:pPr>
              <w:widowControl/>
              <w:adjustRightInd w:val="0"/>
              <w:snapToGrid w:val="0"/>
              <w:jc w:val="center"/>
              <w:rPr>
                <w:rFonts w:ascii="仿宋_GB2312" w:eastAsia="仿宋_GB2312"/>
                <w:kern w:val="0"/>
                <w:sz w:val="16"/>
                <w:szCs w:val="16"/>
              </w:rPr>
            </w:pPr>
            <w:r>
              <w:rPr>
                <w:rFonts w:ascii="仿宋_GB2312" w:eastAsia="仿宋_GB2312" w:hint="eastAsia"/>
                <w:kern w:val="0"/>
                <w:sz w:val="16"/>
                <w:szCs w:val="16"/>
              </w:rPr>
              <w:t>工程措施</w:t>
            </w:r>
          </w:p>
        </w:tc>
        <w:tc>
          <w:tcPr>
            <w:tcW w:w="3257" w:type="dxa"/>
            <w:gridSpan w:val="9"/>
            <w:vAlign w:val="center"/>
          </w:tcPr>
          <w:p w:rsidR="0043245D" w:rsidRDefault="00261A75">
            <w:pPr>
              <w:widowControl/>
              <w:adjustRightInd w:val="0"/>
              <w:snapToGrid w:val="0"/>
              <w:jc w:val="center"/>
              <w:rPr>
                <w:rFonts w:ascii="仿宋_GB2312" w:eastAsia="仿宋_GB2312"/>
                <w:kern w:val="0"/>
                <w:sz w:val="16"/>
                <w:szCs w:val="16"/>
              </w:rPr>
            </w:pPr>
            <w:r>
              <w:rPr>
                <w:rFonts w:ascii="仿宋_GB2312" w:eastAsia="仿宋_GB2312" w:hint="eastAsia"/>
                <w:kern w:val="0"/>
                <w:sz w:val="16"/>
                <w:szCs w:val="16"/>
              </w:rPr>
              <w:t>植物措施</w:t>
            </w:r>
          </w:p>
        </w:tc>
        <w:tc>
          <w:tcPr>
            <w:tcW w:w="1015" w:type="dxa"/>
            <w:gridSpan w:val="3"/>
            <w:vAlign w:val="center"/>
          </w:tcPr>
          <w:p w:rsidR="0043245D" w:rsidRDefault="00261A75">
            <w:pPr>
              <w:widowControl/>
              <w:adjustRightInd w:val="0"/>
              <w:snapToGrid w:val="0"/>
              <w:jc w:val="center"/>
              <w:rPr>
                <w:rFonts w:ascii="仿宋_GB2312" w:eastAsia="仿宋_GB2312"/>
                <w:kern w:val="0"/>
                <w:sz w:val="16"/>
                <w:szCs w:val="16"/>
              </w:rPr>
            </w:pPr>
            <w:r>
              <w:rPr>
                <w:rFonts w:ascii="仿宋_GB2312" w:eastAsia="仿宋_GB2312" w:hint="eastAsia"/>
                <w:kern w:val="0"/>
                <w:sz w:val="16"/>
                <w:szCs w:val="16"/>
              </w:rPr>
              <w:t>临时措施</w:t>
            </w:r>
          </w:p>
        </w:tc>
      </w:tr>
      <w:tr w:rsidR="0043245D">
        <w:trPr>
          <w:trHeight w:val="170"/>
          <w:jc w:val="center"/>
        </w:trPr>
        <w:tc>
          <w:tcPr>
            <w:tcW w:w="642" w:type="dxa"/>
            <w:vMerge/>
            <w:vAlign w:val="center"/>
          </w:tcPr>
          <w:p w:rsidR="0043245D" w:rsidRDefault="0043245D">
            <w:pPr>
              <w:widowControl/>
              <w:adjustRightInd w:val="0"/>
              <w:snapToGrid w:val="0"/>
              <w:jc w:val="center"/>
              <w:rPr>
                <w:rFonts w:eastAsia="仿宋_GB2312"/>
                <w:kern w:val="0"/>
                <w:sz w:val="16"/>
                <w:szCs w:val="16"/>
              </w:rPr>
            </w:pPr>
          </w:p>
        </w:tc>
        <w:tc>
          <w:tcPr>
            <w:tcW w:w="1611" w:type="dxa"/>
            <w:gridSpan w:val="5"/>
            <w:vAlign w:val="center"/>
          </w:tcPr>
          <w:p w:rsidR="0043245D" w:rsidRDefault="00261A75">
            <w:pPr>
              <w:widowControl/>
              <w:adjustRightInd w:val="0"/>
              <w:snapToGrid w:val="0"/>
              <w:jc w:val="center"/>
              <w:rPr>
                <w:rFonts w:ascii="仿宋_GB2312" w:eastAsia="仿宋_GB2312"/>
                <w:kern w:val="0"/>
                <w:sz w:val="16"/>
                <w:szCs w:val="16"/>
              </w:rPr>
            </w:pPr>
            <w:r>
              <w:rPr>
                <w:rFonts w:ascii="仿宋_GB2312" w:eastAsia="仿宋_GB2312" w:hint="eastAsia"/>
                <w:kern w:val="0"/>
                <w:sz w:val="16"/>
                <w:szCs w:val="16"/>
              </w:rPr>
              <w:t>区间工程防治区</w:t>
            </w:r>
          </w:p>
        </w:tc>
        <w:tc>
          <w:tcPr>
            <w:tcW w:w="2552" w:type="dxa"/>
            <w:gridSpan w:val="4"/>
            <w:vAlign w:val="center"/>
          </w:tcPr>
          <w:p w:rsidR="0043245D" w:rsidRDefault="00261A75">
            <w:pPr>
              <w:widowControl/>
              <w:adjustRightInd w:val="0"/>
              <w:snapToGrid w:val="0"/>
              <w:jc w:val="center"/>
              <w:rPr>
                <w:rFonts w:ascii="仿宋_GB2312" w:eastAsia="仿宋_GB2312"/>
                <w:bCs/>
                <w:kern w:val="0"/>
                <w:sz w:val="16"/>
                <w:szCs w:val="16"/>
              </w:rPr>
            </w:pPr>
            <w:r>
              <w:rPr>
                <w:rFonts w:ascii="仿宋_GB2312" w:eastAsia="仿宋_GB2312" w:hint="eastAsia"/>
                <w:kern w:val="0"/>
                <w:sz w:val="16"/>
                <w:szCs w:val="16"/>
              </w:rPr>
              <w:t>主体设计：截水沟</w:t>
            </w:r>
            <w:r>
              <w:rPr>
                <w:rFonts w:ascii="仿宋_GB2312" w:eastAsia="仿宋_GB2312" w:hint="eastAsia"/>
                <w:kern w:val="0"/>
                <w:sz w:val="16"/>
                <w:szCs w:val="16"/>
              </w:rPr>
              <w:t>709m</w:t>
            </w:r>
            <w:r>
              <w:rPr>
                <w:rFonts w:ascii="仿宋_GB2312" w:eastAsia="仿宋_GB2312" w:hint="eastAsia"/>
                <w:kern w:val="0"/>
                <w:sz w:val="16"/>
                <w:szCs w:val="16"/>
              </w:rPr>
              <w:t>。</w:t>
            </w:r>
          </w:p>
        </w:tc>
        <w:tc>
          <w:tcPr>
            <w:tcW w:w="3257" w:type="dxa"/>
            <w:gridSpan w:val="9"/>
            <w:vAlign w:val="center"/>
          </w:tcPr>
          <w:p w:rsidR="0043245D" w:rsidRDefault="00261A75">
            <w:pPr>
              <w:widowControl/>
              <w:adjustRightInd w:val="0"/>
              <w:snapToGrid w:val="0"/>
              <w:jc w:val="center"/>
              <w:rPr>
                <w:rFonts w:ascii="仿宋_GB2312" w:eastAsia="仿宋_GB2312"/>
                <w:bCs/>
                <w:kern w:val="0"/>
                <w:sz w:val="16"/>
                <w:szCs w:val="16"/>
                <w:lang w:bidi="en-US"/>
              </w:rPr>
            </w:pPr>
            <w:r>
              <w:rPr>
                <w:rFonts w:ascii="仿宋_GB2312" w:eastAsia="仿宋_GB2312" w:hint="eastAsia"/>
                <w:bCs/>
                <w:kern w:val="0"/>
                <w:sz w:val="16"/>
                <w:szCs w:val="16"/>
                <w:lang w:bidi="en-US"/>
              </w:rPr>
              <w:t>主体设计：</w:t>
            </w:r>
            <w:r>
              <w:rPr>
                <w:rFonts w:ascii="仿宋_GB2312" w:eastAsia="仿宋_GB2312" w:hint="eastAsia"/>
                <w:kern w:val="0"/>
                <w:sz w:val="16"/>
                <w:szCs w:val="16"/>
              </w:rPr>
              <w:t>空心六棱块植草护坡</w:t>
            </w:r>
            <w:r>
              <w:rPr>
                <w:rFonts w:ascii="仿宋_GB2312" w:eastAsia="仿宋_GB2312" w:hint="eastAsia"/>
                <w:spacing w:val="-4"/>
                <w:kern w:val="0"/>
                <w:sz w:val="16"/>
                <w:szCs w:val="16"/>
              </w:rPr>
              <w:t>205</w:t>
            </w:r>
            <w:r>
              <w:rPr>
                <w:rFonts w:ascii="仿宋_GB2312" w:eastAsia="仿宋_GB2312" w:hint="eastAsia"/>
                <w:bCs/>
                <w:kern w:val="0"/>
                <w:sz w:val="16"/>
                <w:szCs w:val="16"/>
                <w:lang w:bidi="en-US"/>
              </w:rPr>
              <w:t>m</w:t>
            </w:r>
            <w:r>
              <w:rPr>
                <w:rFonts w:ascii="仿宋_GB2312" w:eastAsia="仿宋_GB2312" w:hint="eastAsia"/>
                <w:bCs/>
                <w:kern w:val="0"/>
                <w:sz w:val="16"/>
                <w:szCs w:val="16"/>
                <w:vertAlign w:val="superscript"/>
                <w:lang w:bidi="en-US"/>
              </w:rPr>
              <w:t>2</w:t>
            </w:r>
            <w:r>
              <w:rPr>
                <w:rFonts w:ascii="仿宋_GB2312" w:eastAsia="仿宋_GB2312" w:hint="eastAsia"/>
                <w:bCs/>
                <w:kern w:val="0"/>
                <w:sz w:val="16"/>
                <w:szCs w:val="16"/>
                <w:lang w:bidi="en-US"/>
              </w:rPr>
              <w:t>、</w:t>
            </w:r>
            <w:r>
              <w:rPr>
                <w:rFonts w:ascii="仿宋_GB2312" w:eastAsia="仿宋_GB2312" w:hint="eastAsia"/>
                <w:kern w:val="0"/>
                <w:sz w:val="16"/>
                <w:szCs w:val="16"/>
              </w:rPr>
              <w:t>桥下绿化</w:t>
            </w:r>
            <w:r>
              <w:rPr>
                <w:rFonts w:ascii="仿宋_GB2312" w:eastAsia="仿宋_GB2312" w:hint="eastAsia"/>
                <w:bCs/>
                <w:kern w:val="0"/>
                <w:sz w:val="16"/>
                <w:szCs w:val="16"/>
                <w:lang w:bidi="en-US"/>
              </w:rPr>
              <w:t>25109m</w:t>
            </w:r>
            <w:r>
              <w:rPr>
                <w:rFonts w:ascii="仿宋_GB2312" w:eastAsia="仿宋_GB2312" w:hint="eastAsia"/>
                <w:bCs/>
                <w:kern w:val="0"/>
                <w:sz w:val="16"/>
                <w:szCs w:val="16"/>
                <w:vertAlign w:val="superscript"/>
                <w:lang w:bidi="en-US"/>
              </w:rPr>
              <w:t>2</w:t>
            </w:r>
            <w:r>
              <w:rPr>
                <w:rFonts w:ascii="仿宋_GB2312" w:eastAsia="仿宋_GB2312" w:hint="eastAsia"/>
                <w:bCs/>
                <w:kern w:val="0"/>
                <w:sz w:val="16"/>
                <w:szCs w:val="16"/>
                <w:lang w:bidi="en-US"/>
              </w:rPr>
              <w:t>、洞脸</w:t>
            </w:r>
            <w:r>
              <w:rPr>
                <w:rFonts w:ascii="仿宋_GB2312" w:eastAsia="仿宋_GB2312" w:hint="eastAsia"/>
                <w:spacing w:val="-4"/>
                <w:kern w:val="0"/>
                <w:sz w:val="16"/>
                <w:szCs w:val="16"/>
              </w:rPr>
              <w:t>绿化</w:t>
            </w:r>
            <w:r>
              <w:rPr>
                <w:rFonts w:ascii="仿宋_GB2312" w:eastAsia="仿宋_GB2312" w:hint="eastAsia"/>
                <w:spacing w:val="-4"/>
                <w:kern w:val="0"/>
                <w:sz w:val="16"/>
                <w:szCs w:val="16"/>
              </w:rPr>
              <w:t>7672</w:t>
            </w:r>
            <w:r>
              <w:rPr>
                <w:rFonts w:ascii="仿宋_GB2312" w:eastAsia="仿宋_GB2312" w:hint="eastAsia"/>
                <w:bCs/>
                <w:kern w:val="0"/>
                <w:sz w:val="16"/>
                <w:szCs w:val="16"/>
                <w:lang w:bidi="en-US"/>
              </w:rPr>
              <w:t>m</w:t>
            </w:r>
            <w:r>
              <w:rPr>
                <w:rFonts w:ascii="仿宋_GB2312" w:eastAsia="仿宋_GB2312" w:hint="eastAsia"/>
                <w:bCs/>
                <w:kern w:val="0"/>
                <w:sz w:val="16"/>
                <w:szCs w:val="16"/>
                <w:vertAlign w:val="superscript"/>
                <w:lang w:bidi="en-US"/>
              </w:rPr>
              <w:t>2</w:t>
            </w:r>
            <w:r>
              <w:rPr>
                <w:rFonts w:ascii="仿宋_GB2312" w:eastAsia="仿宋_GB2312" w:hint="eastAsia"/>
                <w:bCs/>
                <w:kern w:val="0"/>
                <w:sz w:val="16"/>
                <w:szCs w:val="16"/>
                <w:lang w:bidi="en-US"/>
              </w:rPr>
              <w:t>、路基</w:t>
            </w:r>
            <w:r>
              <w:rPr>
                <w:rFonts w:ascii="仿宋_GB2312" w:eastAsia="仿宋_GB2312" w:hint="eastAsia"/>
                <w:kern w:val="0"/>
                <w:sz w:val="16"/>
                <w:szCs w:val="16"/>
              </w:rPr>
              <w:t>绿化</w:t>
            </w:r>
            <w:r>
              <w:rPr>
                <w:rFonts w:ascii="仿宋_GB2312" w:eastAsia="仿宋_GB2312" w:hint="eastAsia"/>
                <w:kern w:val="0"/>
                <w:sz w:val="16"/>
                <w:szCs w:val="16"/>
              </w:rPr>
              <w:t>1490</w:t>
            </w:r>
            <w:r>
              <w:rPr>
                <w:rFonts w:ascii="仿宋_GB2312" w:eastAsia="仿宋_GB2312" w:hint="eastAsia"/>
                <w:bCs/>
                <w:kern w:val="0"/>
                <w:sz w:val="16"/>
                <w:szCs w:val="16"/>
                <w:lang w:bidi="en-US"/>
              </w:rPr>
              <w:t>m</w:t>
            </w:r>
            <w:r>
              <w:rPr>
                <w:rFonts w:ascii="仿宋_GB2312" w:eastAsia="仿宋_GB2312" w:hint="eastAsia"/>
                <w:bCs/>
                <w:kern w:val="0"/>
                <w:sz w:val="16"/>
                <w:szCs w:val="16"/>
                <w:vertAlign w:val="superscript"/>
                <w:lang w:bidi="en-US"/>
              </w:rPr>
              <w:t>2</w:t>
            </w:r>
            <w:r>
              <w:rPr>
                <w:rFonts w:ascii="仿宋_GB2312" w:eastAsia="仿宋_GB2312" w:hint="eastAsia"/>
                <w:bCs/>
                <w:kern w:val="0"/>
                <w:sz w:val="16"/>
                <w:szCs w:val="16"/>
                <w:lang w:bidi="en-US"/>
              </w:rPr>
              <w:t>。</w:t>
            </w:r>
          </w:p>
        </w:tc>
        <w:tc>
          <w:tcPr>
            <w:tcW w:w="1015" w:type="dxa"/>
            <w:gridSpan w:val="3"/>
            <w:vAlign w:val="center"/>
          </w:tcPr>
          <w:p w:rsidR="0043245D" w:rsidRDefault="0043245D">
            <w:pPr>
              <w:widowControl/>
              <w:adjustRightInd w:val="0"/>
              <w:snapToGrid w:val="0"/>
              <w:jc w:val="center"/>
              <w:rPr>
                <w:rFonts w:ascii="仿宋_GB2312" w:eastAsia="仿宋_GB2312"/>
                <w:kern w:val="0"/>
                <w:sz w:val="16"/>
                <w:szCs w:val="16"/>
              </w:rPr>
            </w:pPr>
          </w:p>
        </w:tc>
      </w:tr>
      <w:tr w:rsidR="0043245D">
        <w:trPr>
          <w:trHeight w:val="170"/>
          <w:jc w:val="center"/>
        </w:trPr>
        <w:tc>
          <w:tcPr>
            <w:tcW w:w="642" w:type="dxa"/>
            <w:vMerge/>
            <w:vAlign w:val="center"/>
          </w:tcPr>
          <w:p w:rsidR="0043245D" w:rsidRDefault="0043245D">
            <w:pPr>
              <w:widowControl/>
              <w:adjustRightInd w:val="0"/>
              <w:snapToGrid w:val="0"/>
              <w:jc w:val="center"/>
              <w:rPr>
                <w:rFonts w:eastAsia="仿宋_GB2312"/>
                <w:kern w:val="0"/>
                <w:sz w:val="16"/>
                <w:szCs w:val="16"/>
              </w:rPr>
            </w:pPr>
          </w:p>
        </w:tc>
        <w:tc>
          <w:tcPr>
            <w:tcW w:w="1611" w:type="dxa"/>
            <w:gridSpan w:val="5"/>
            <w:vAlign w:val="center"/>
          </w:tcPr>
          <w:p w:rsidR="0043245D" w:rsidRDefault="00261A75">
            <w:pPr>
              <w:widowControl/>
              <w:adjustRightInd w:val="0"/>
              <w:snapToGrid w:val="0"/>
              <w:jc w:val="center"/>
              <w:rPr>
                <w:rFonts w:ascii="仿宋_GB2312" w:eastAsia="仿宋_GB2312"/>
                <w:kern w:val="0"/>
                <w:sz w:val="16"/>
                <w:szCs w:val="16"/>
              </w:rPr>
            </w:pPr>
            <w:r>
              <w:rPr>
                <w:rFonts w:ascii="仿宋_GB2312" w:eastAsia="仿宋_GB2312" w:hint="eastAsia"/>
                <w:kern w:val="0"/>
                <w:sz w:val="16"/>
                <w:szCs w:val="16"/>
              </w:rPr>
              <w:t>车站工程防治区</w:t>
            </w:r>
          </w:p>
        </w:tc>
        <w:tc>
          <w:tcPr>
            <w:tcW w:w="2552" w:type="dxa"/>
            <w:gridSpan w:val="4"/>
            <w:vAlign w:val="center"/>
          </w:tcPr>
          <w:p w:rsidR="0043245D" w:rsidRDefault="00261A75">
            <w:pPr>
              <w:widowControl/>
              <w:adjustRightInd w:val="0"/>
              <w:snapToGrid w:val="0"/>
              <w:jc w:val="center"/>
              <w:rPr>
                <w:rFonts w:ascii="仿宋_GB2312" w:eastAsia="仿宋_GB2312"/>
                <w:bCs/>
                <w:kern w:val="0"/>
                <w:sz w:val="16"/>
                <w:szCs w:val="16"/>
              </w:rPr>
            </w:pPr>
            <w:r>
              <w:rPr>
                <w:rFonts w:ascii="仿宋_GB2312" w:eastAsia="仿宋_GB2312" w:hint="eastAsia"/>
                <w:kern w:val="0"/>
                <w:sz w:val="16"/>
                <w:szCs w:val="16"/>
              </w:rPr>
              <w:t>主体设计：</w:t>
            </w:r>
            <w:r>
              <w:rPr>
                <w:rFonts w:ascii="仿宋_GB2312" w:eastAsia="仿宋_GB2312" w:hint="eastAsia"/>
                <w:kern w:val="0"/>
                <w:sz w:val="16"/>
                <w:szCs w:val="16"/>
                <w:lang w:val="zh-CN"/>
              </w:rPr>
              <w:t>排水沟</w:t>
            </w:r>
            <w:r>
              <w:rPr>
                <w:rFonts w:ascii="仿宋_GB2312" w:eastAsia="仿宋_GB2312" w:hint="eastAsia"/>
                <w:kern w:val="0"/>
                <w:sz w:val="16"/>
                <w:szCs w:val="16"/>
                <w:lang w:val="zh-CN"/>
              </w:rPr>
              <w:t>5m</w:t>
            </w:r>
            <w:r>
              <w:rPr>
                <w:rFonts w:ascii="仿宋_GB2312" w:eastAsia="仿宋_GB2312" w:hint="eastAsia"/>
                <w:kern w:val="0"/>
                <w:sz w:val="16"/>
                <w:szCs w:val="16"/>
                <w:lang w:val="zh-CN"/>
              </w:rPr>
              <w:t>、雨水管网</w:t>
            </w:r>
            <w:r>
              <w:rPr>
                <w:rFonts w:ascii="仿宋_GB2312" w:eastAsia="仿宋_GB2312" w:hint="eastAsia"/>
                <w:kern w:val="0"/>
                <w:sz w:val="16"/>
                <w:szCs w:val="16"/>
                <w:lang w:val="zh-CN"/>
              </w:rPr>
              <w:t>140m</w:t>
            </w:r>
            <w:r>
              <w:rPr>
                <w:rFonts w:ascii="仿宋_GB2312" w:eastAsia="仿宋_GB2312" w:hint="eastAsia"/>
                <w:kern w:val="0"/>
                <w:sz w:val="16"/>
                <w:szCs w:val="16"/>
              </w:rPr>
              <w:t>。</w:t>
            </w:r>
          </w:p>
        </w:tc>
        <w:tc>
          <w:tcPr>
            <w:tcW w:w="3257" w:type="dxa"/>
            <w:gridSpan w:val="9"/>
            <w:vAlign w:val="center"/>
          </w:tcPr>
          <w:p w:rsidR="0043245D" w:rsidRDefault="00261A75">
            <w:pPr>
              <w:widowControl/>
              <w:adjustRightInd w:val="0"/>
              <w:snapToGrid w:val="0"/>
              <w:jc w:val="center"/>
              <w:rPr>
                <w:rFonts w:ascii="仿宋_GB2312" w:eastAsia="仿宋_GB2312"/>
                <w:kern w:val="0"/>
                <w:sz w:val="16"/>
                <w:szCs w:val="16"/>
              </w:rPr>
            </w:pPr>
            <w:r>
              <w:rPr>
                <w:rFonts w:ascii="仿宋_GB2312" w:eastAsia="仿宋_GB2312" w:hint="eastAsia"/>
                <w:bCs/>
                <w:kern w:val="0"/>
                <w:sz w:val="16"/>
                <w:szCs w:val="16"/>
                <w:lang w:bidi="en-US"/>
              </w:rPr>
              <w:t>主体设计：</w:t>
            </w:r>
            <w:r>
              <w:rPr>
                <w:rFonts w:ascii="仿宋_GB2312" w:eastAsia="仿宋_GB2312" w:hint="eastAsia"/>
                <w:kern w:val="0"/>
                <w:sz w:val="16"/>
                <w:szCs w:val="16"/>
              </w:rPr>
              <w:t>车站绿化</w:t>
            </w:r>
            <w:r>
              <w:rPr>
                <w:rFonts w:ascii="仿宋_GB2312" w:eastAsia="仿宋_GB2312" w:hint="eastAsia"/>
                <w:kern w:val="0"/>
                <w:sz w:val="16"/>
                <w:szCs w:val="16"/>
              </w:rPr>
              <w:t>25</w:t>
            </w:r>
            <w:r>
              <w:rPr>
                <w:rFonts w:ascii="仿宋_GB2312" w:eastAsia="仿宋_GB2312" w:hint="eastAsia"/>
                <w:bCs/>
                <w:kern w:val="0"/>
                <w:sz w:val="16"/>
                <w:szCs w:val="16"/>
                <w:lang w:bidi="en-US"/>
              </w:rPr>
              <w:t>m</w:t>
            </w:r>
            <w:r>
              <w:rPr>
                <w:rFonts w:ascii="仿宋_GB2312" w:eastAsia="仿宋_GB2312" w:hint="eastAsia"/>
                <w:bCs/>
                <w:kern w:val="0"/>
                <w:sz w:val="16"/>
                <w:szCs w:val="16"/>
                <w:vertAlign w:val="superscript"/>
                <w:lang w:bidi="en-US"/>
              </w:rPr>
              <w:t>2</w:t>
            </w:r>
            <w:r>
              <w:rPr>
                <w:rFonts w:ascii="仿宋_GB2312" w:eastAsia="仿宋_GB2312" w:hint="eastAsia"/>
                <w:bCs/>
                <w:kern w:val="0"/>
                <w:sz w:val="16"/>
                <w:szCs w:val="16"/>
                <w:lang w:bidi="en-US"/>
              </w:rPr>
              <w:t>。</w:t>
            </w:r>
          </w:p>
        </w:tc>
        <w:tc>
          <w:tcPr>
            <w:tcW w:w="1015" w:type="dxa"/>
            <w:gridSpan w:val="3"/>
            <w:vAlign w:val="center"/>
          </w:tcPr>
          <w:p w:rsidR="0043245D" w:rsidRDefault="0043245D">
            <w:pPr>
              <w:widowControl/>
              <w:adjustRightInd w:val="0"/>
              <w:snapToGrid w:val="0"/>
              <w:jc w:val="center"/>
              <w:rPr>
                <w:rFonts w:ascii="仿宋_GB2312" w:eastAsia="仿宋_GB2312"/>
                <w:kern w:val="0"/>
                <w:sz w:val="16"/>
                <w:szCs w:val="16"/>
              </w:rPr>
            </w:pPr>
          </w:p>
        </w:tc>
      </w:tr>
      <w:tr w:rsidR="0043245D">
        <w:trPr>
          <w:trHeight w:val="170"/>
          <w:jc w:val="center"/>
        </w:trPr>
        <w:tc>
          <w:tcPr>
            <w:tcW w:w="642" w:type="dxa"/>
            <w:vMerge/>
            <w:vAlign w:val="center"/>
          </w:tcPr>
          <w:p w:rsidR="0043245D" w:rsidRDefault="0043245D">
            <w:pPr>
              <w:widowControl/>
              <w:adjustRightInd w:val="0"/>
              <w:snapToGrid w:val="0"/>
              <w:jc w:val="center"/>
              <w:rPr>
                <w:rFonts w:eastAsia="仿宋_GB2312"/>
                <w:kern w:val="0"/>
                <w:sz w:val="16"/>
                <w:szCs w:val="16"/>
              </w:rPr>
            </w:pPr>
          </w:p>
        </w:tc>
        <w:tc>
          <w:tcPr>
            <w:tcW w:w="1611" w:type="dxa"/>
            <w:gridSpan w:val="5"/>
            <w:vAlign w:val="center"/>
          </w:tcPr>
          <w:p w:rsidR="0043245D" w:rsidRDefault="00261A75">
            <w:pPr>
              <w:widowControl/>
              <w:adjustRightInd w:val="0"/>
              <w:snapToGrid w:val="0"/>
              <w:jc w:val="center"/>
              <w:rPr>
                <w:rFonts w:ascii="仿宋_GB2312" w:eastAsia="仿宋_GB2312"/>
                <w:kern w:val="0"/>
                <w:sz w:val="16"/>
                <w:szCs w:val="16"/>
              </w:rPr>
            </w:pPr>
            <w:r>
              <w:rPr>
                <w:rFonts w:ascii="仿宋_GB2312" w:eastAsia="仿宋_GB2312" w:hint="eastAsia"/>
                <w:kern w:val="0"/>
                <w:sz w:val="16"/>
                <w:szCs w:val="16"/>
              </w:rPr>
              <w:t>变电所防治区</w:t>
            </w:r>
          </w:p>
        </w:tc>
        <w:tc>
          <w:tcPr>
            <w:tcW w:w="2552" w:type="dxa"/>
            <w:gridSpan w:val="4"/>
            <w:vAlign w:val="center"/>
          </w:tcPr>
          <w:p w:rsidR="0043245D" w:rsidRDefault="00261A75">
            <w:pPr>
              <w:widowControl/>
              <w:adjustRightInd w:val="0"/>
              <w:snapToGrid w:val="0"/>
              <w:jc w:val="center"/>
              <w:rPr>
                <w:rFonts w:ascii="仿宋_GB2312" w:eastAsia="仿宋_GB2312"/>
                <w:kern w:val="0"/>
                <w:sz w:val="16"/>
                <w:szCs w:val="16"/>
              </w:rPr>
            </w:pPr>
            <w:r>
              <w:rPr>
                <w:rFonts w:ascii="仿宋_GB2312" w:eastAsia="仿宋_GB2312" w:hint="eastAsia"/>
                <w:kern w:val="0"/>
                <w:sz w:val="16"/>
                <w:szCs w:val="16"/>
              </w:rPr>
              <w:t>主体设计：</w:t>
            </w:r>
            <w:r>
              <w:rPr>
                <w:rFonts w:ascii="仿宋_GB2312" w:eastAsia="仿宋_GB2312" w:hint="eastAsia"/>
                <w:kern w:val="0"/>
                <w:sz w:val="16"/>
                <w:szCs w:val="16"/>
                <w:lang w:val="zh-CN"/>
              </w:rPr>
              <w:t>雨水管网</w:t>
            </w:r>
            <w:r>
              <w:rPr>
                <w:rFonts w:ascii="仿宋_GB2312" w:eastAsia="仿宋_GB2312" w:hint="eastAsia"/>
                <w:kern w:val="0"/>
                <w:sz w:val="16"/>
                <w:szCs w:val="16"/>
                <w:lang w:val="zh-CN"/>
              </w:rPr>
              <w:t>269m</w:t>
            </w:r>
            <w:r>
              <w:rPr>
                <w:rFonts w:ascii="仿宋_GB2312" w:eastAsia="仿宋_GB2312" w:hint="eastAsia"/>
                <w:kern w:val="0"/>
                <w:sz w:val="16"/>
                <w:szCs w:val="16"/>
              </w:rPr>
              <w:t>。</w:t>
            </w:r>
          </w:p>
        </w:tc>
        <w:tc>
          <w:tcPr>
            <w:tcW w:w="3257" w:type="dxa"/>
            <w:gridSpan w:val="9"/>
            <w:vAlign w:val="center"/>
          </w:tcPr>
          <w:p w:rsidR="0043245D" w:rsidRDefault="00261A75">
            <w:pPr>
              <w:widowControl/>
              <w:adjustRightInd w:val="0"/>
              <w:snapToGrid w:val="0"/>
              <w:jc w:val="center"/>
              <w:rPr>
                <w:rFonts w:ascii="仿宋_GB2312" w:eastAsia="仿宋_GB2312"/>
                <w:bCs/>
                <w:kern w:val="0"/>
                <w:sz w:val="16"/>
                <w:szCs w:val="16"/>
                <w:lang w:bidi="en-US"/>
              </w:rPr>
            </w:pPr>
            <w:r>
              <w:rPr>
                <w:rFonts w:ascii="仿宋_GB2312" w:eastAsia="仿宋_GB2312" w:hint="eastAsia"/>
                <w:bCs/>
                <w:kern w:val="0"/>
                <w:sz w:val="16"/>
                <w:szCs w:val="16"/>
                <w:lang w:bidi="en-US"/>
              </w:rPr>
              <w:t>主体设计：</w:t>
            </w:r>
            <w:r>
              <w:rPr>
                <w:rFonts w:ascii="仿宋_GB2312" w:eastAsia="仿宋_GB2312" w:hint="eastAsia"/>
                <w:kern w:val="0"/>
                <w:sz w:val="16"/>
                <w:szCs w:val="16"/>
              </w:rPr>
              <w:t>变电所绿化</w:t>
            </w:r>
            <w:r>
              <w:rPr>
                <w:rFonts w:ascii="仿宋_GB2312" w:eastAsia="仿宋_GB2312" w:hint="eastAsia"/>
                <w:kern w:val="0"/>
                <w:sz w:val="16"/>
                <w:szCs w:val="16"/>
              </w:rPr>
              <w:t>980</w:t>
            </w:r>
            <w:r>
              <w:rPr>
                <w:rFonts w:ascii="仿宋_GB2312" w:eastAsia="仿宋_GB2312" w:hint="eastAsia"/>
                <w:bCs/>
                <w:kern w:val="0"/>
                <w:sz w:val="16"/>
                <w:szCs w:val="16"/>
                <w:lang w:bidi="en-US"/>
              </w:rPr>
              <w:t>m</w:t>
            </w:r>
            <w:r>
              <w:rPr>
                <w:rFonts w:ascii="仿宋_GB2312" w:eastAsia="仿宋_GB2312" w:hint="eastAsia"/>
                <w:bCs/>
                <w:kern w:val="0"/>
                <w:sz w:val="16"/>
                <w:szCs w:val="16"/>
                <w:vertAlign w:val="superscript"/>
                <w:lang w:bidi="en-US"/>
              </w:rPr>
              <w:t>2</w:t>
            </w:r>
            <w:r>
              <w:rPr>
                <w:rFonts w:ascii="仿宋_GB2312" w:eastAsia="仿宋_GB2312" w:hint="eastAsia"/>
                <w:bCs/>
                <w:kern w:val="0"/>
                <w:sz w:val="16"/>
                <w:szCs w:val="16"/>
                <w:lang w:bidi="en-US"/>
              </w:rPr>
              <w:t>。</w:t>
            </w:r>
          </w:p>
        </w:tc>
        <w:tc>
          <w:tcPr>
            <w:tcW w:w="1015" w:type="dxa"/>
            <w:gridSpan w:val="3"/>
            <w:vAlign w:val="center"/>
          </w:tcPr>
          <w:p w:rsidR="0043245D" w:rsidRDefault="0043245D">
            <w:pPr>
              <w:widowControl/>
              <w:adjustRightInd w:val="0"/>
              <w:snapToGrid w:val="0"/>
              <w:jc w:val="center"/>
              <w:rPr>
                <w:rFonts w:ascii="仿宋_GB2312" w:eastAsia="仿宋_GB2312"/>
                <w:kern w:val="0"/>
                <w:sz w:val="16"/>
                <w:szCs w:val="16"/>
              </w:rPr>
            </w:pPr>
          </w:p>
        </w:tc>
      </w:tr>
      <w:tr w:rsidR="0043245D">
        <w:trPr>
          <w:trHeight w:val="170"/>
          <w:jc w:val="center"/>
        </w:trPr>
        <w:tc>
          <w:tcPr>
            <w:tcW w:w="642" w:type="dxa"/>
            <w:vMerge/>
            <w:vAlign w:val="center"/>
          </w:tcPr>
          <w:p w:rsidR="0043245D" w:rsidRDefault="0043245D">
            <w:pPr>
              <w:widowControl/>
              <w:adjustRightInd w:val="0"/>
              <w:snapToGrid w:val="0"/>
              <w:jc w:val="center"/>
              <w:rPr>
                <w:rFonts w:eastAsia="仿宋_GB2312"/>
                <w:kern w:val="0"/>
                <w:sz w:val="16"/>
                <w:szCs w:val="16"/>
              </w:rPr>
            </w:pPr>
          </w:p>
        </w:tc>
        <w:tc>
          <w:tcPr>
            <w:tcW w:w="1611" w:type="dxa"/>
            <w:gridSpan w:val="5"/>
            <w:vAlign w:val="center"/>
          </w:tcPr>
          <w:p w:rsidR="0043245D" w:rsidRDefault="00261A75">
            <w:pPr>
              <w:widowControl/>
              <w:adjustRightInd w:val="0"/>
              <w:snapToGrid w:val="0"/>
              <w:jc w:val="center"/>
              <w:rPr>
                <w:rFonts w:ascii="仿宋_GB2312" w:eastAsia="仿宋_GB2312"/>
                <w:kern w:val="0"/>
                <w:sz w:val="16"/>
                <w:szCs w:val="16"/>
              </w:rPr>
            </w:pPr>
            <w:r>
              <w:rPr>
                <w:rFonts w:ascii="仿宋_GB2312" w:eastAsia="仿宋_GB2312" w:hint="eastAsia"/>
                <w:kern w:val="0"/>
                <w:sz w:val="16"/>
                <w:szCs w:val="16"/>
              </w:rPr>
              <w:t>龙凤溪车辆段防治区</w:t>
            </w:r>
          </w:p>
        </w:tc>
        <w:tc>
          <w:tcPr>
            <w:tcW w:w="2552" w:type="dxa"/>
            <w:gridSpan w:val="4"/>
            <w:vAlign w:val="center"/>
          </w:tcPr>
          <w:p w:rsidR="0043245D" w:rsidRDefault="00261A75">
            <w:pPr>
              <w:widowControl/>
              <w:adjustRightInd w:val="0"/>
              <w:snapToGrid w:val="0"/>
              <w:jc w:val="center"/>
              <w:rPr>
                <w:rFonts w:ascii="仿宋_GB2312" w:eastAsia="仿宋_GB2312"/>
                <w:kern w:val="0"/>
                <w:sz w:val="16"/>
                <w:szCs w:val="16"/>
              </w:rPr>
            </w:pPr>
            <w:r>
              <w:rPr>
                <w:rFonts w:ascii="仿宋_GB2312" w:eastAsia="仿宋_GB2312" w:hint="eastAsia"/>
                <w:kern w:val="0"/>
                <w:sz w:val="16"/>
                <w:szCs w:val="16"/>
              </w:rPr>
              <w:t>主体设计：</w:t>
            </w:r>
            <w:r>
              <w:rPr>
                <w:rFonts w:ascii="仿宋_GB2312" w:eastAsia="仿宋_GB2312" w:hint="eastAsia"/>
                <w:kern w:val="0"/>
                <w:sz w:val="16"/>
                <w:szCs w:val="16"/>
                <w:lang w:val="zh-CN"/>
              </w:rPr>
              <w:t>边坡截排水沟</w:t>
            </w:r>
            <w:r>
              <w:rPr>
                <w:rFonts w:ascii="仿宋_GB2312" w:eastAsia="仿宋_GB2312" w:hint="eastAsia"/>
                <w:kern w:val="0"/>
                <w:sz w:val="16"/>
                <w:szCs w:val="16"/>
                <w:lang w:val="zh-CN"/>
              </w:rPr>
              <w:t>3865m</w:t>
            </w:r>
            <w:r>
              <w:rPr>
                <w:rFonts w:ascii="仿宋_GB2312" w:eastAsia="仿宋_GB2312" w:hint="eastAsia"/>
                <w:kern w:val="0"/>
                <w:sz w:val="16"/>
                <w:szCs w:val="16"/>
                <w:lang w:val="zh-CN"/>
              </w:rPr>
              <w:t>、急流槽</w:t>
            </w:r>
            <w:r>
              <w:rPr>
                <w:rFonts w:ascii="仿宋_GB2312" w:eastAsia="仿宋_GB2312" w:hint="eastAsia"/>
                <w:kern w:val="0"/>
                <w:sz w:val="16"/>
                <w:szCs w:val="16"/>
                <w:lang w:val="zh-CN"/>
              </w:rPr>
              <w:t>221m</w:t>
            </w:r>
            <w:r>
              <w:rPr>
                <w:rFonts w:ascii="仿宋_GB2312" w:eastAsia="仿宋_GB2312" w:hint="eastAsia"/>
                <w:kern w:val="0"/>
                <w:sz w:val="16"/>
                <w:szCs w:val="16"/>
                <w:lang w:val="zh-CN"/>
              </w:rPr>
              <w:t>、雨水管网</w:t>
            </w:r>
            <w:r>
              <w:rPr>
                <w:rFonts w:ascii="仿宋_GB2312" w:eastAsia="仿宋_GB2312" w:hint="eastAsia"/>
                <w:kern w:val="0"/>
                <w:sz w:val="16"/>
                <w:szCs w:val="16"/>
                <w:lang w:val="zh-CN"/>
              </w:rPr>
              <w:t>2530m</w:t>
            </w:r>
            <w:r>
              <w:rPr>
                <w:rFonts w:ascii="仿宋_GB2312" w:eastAsia="仿宋_GB2312" w:hint="eastAsia"/>
                <w:kern w:val="0"/>
                <w:sz w:val="16"/>
                <w:szCs w:val="16"/>
                <w:lang w:val="zh-CN"/>
              </w:rPr>
              <w:t>、盖板排水沟</w:t>
            </w:r>
            <w:r>
              <w:rPr>
                <w:rFonts w:ascii="仿宋_GB2312" w:eastAsia="仿宋_GB2312" w:hint="eastAsia"/>
                <w:kern w:val="0"/>
                <w:sz w:val="16"/>
                <w:szCs w:val="16"/>
                <w:lang w:val="zh-CN"/>
              </w:rPr>
              <w:t>2315m</w:t>
            </w:r>
            <w:r>
              <w:rPr>
                <w:rFonts w:ascii="仿宋_GB2312" w:eastAsia="仿宋_GB2312" w:hint="eastAsia"/>
                <w:kern w:val="0"/>
                <w:sz w:val="16"/>
                <w:szCs w:val="16"/>
              </w:rPr>
              <w:t>。</w:t>
            </w:r>
          </w:p>
        </w:tc>
        <w:tc>
          <w:tcPr>
            <w:tcW w:w="3257" w:type="dxa"/>
            <w:gridSpan w:val="9"/>
            <w:vAlign w:val="center"/>
          </w:tcPr>
          <w:p w:rsidR="0043245D" w:rsidRDefault="00261A75">
            <w:pPr>
              <w:widowControl/>
              <w:adjustRightInd w:val="0"/>
              <w:snapToGrid w:val="0"/>
              <w:jc w:val="center"/>
              <w:rPr>
                <w:rFonts w:ascii="仿宋_GB2312" w:eastAsia="仿宋_GB2312"/>
                <w:kern w:val="0"/>
                <w:sz w:val="16"/>
                <w:szCs w:val="16"/>
              </w:rPr>
            </w:pPr>
            <w:r>
              <w:rPr>
                <w:rFonts w:ascii="仿宋_GB2312" w:eastAsia="仿宋_GB2312" w:hint="eastAsia"/>
                <w:bCs/>
                <w:kern w:val="0"/>
                <w:sz w:val="16"/>
                <w:szCs w:val="16"/>
                <w:lang w:bidi="en-US"/>
              </w:rPr>
              <w:t>主体设计：</w:t>
            </w:r>
            <w:r>
              <w:rPr>
                <w:rFonts w:ascii="仿宋_GB2312" w:eastAsia="仿宋_GB2312" w:hint="eastAsia"/>
                <w:kern w:val="0"/>
                <w:sz w:val="16"/>
                <w:szCs w:val="16"/>
                <w:lang w:val="zh-CN"/>
              </w:rPr>
              <w:t>拱形骨架植草护坡</w:t>
            </w:r>
            <w:r>
              <w:rPr>
                <w:rFonts w:ascii="仿宋_GB2312" w:eastAsia="仿宋_GB2312" w:hint="eastAsia"/>
                <w:kern w:val="0"/>
                <w:sz w:val="16"/>
                <w:szCs w:val="16"/>
                <w:lang w:val="zh-CN"/>
              </w:rPr>
              <w:t>58246m</w:t>
            </w:r>
            <w:r>
              <w:rPr>
                <w:rFonts w:ascii="仿宋_GB2312" w:eastAsia="仿宋_GB2312" w:hint="eastAsia"/>
                <w:kern w:val="0"/>
                <w:sz w:val="16"/>
                <w:szCs w:val="16"/>
                <w:vertAlign w:val="superscript"/>
                <w:lang w:val="zh-CN"/>
              </w:rPr>
              <w:t>2</w:t>
            </w:r>
            <w:r>
              <w:rPr>
                <w:rFonts w:ascii="仿宋_GB2312" w:eastAsia="仿宋_GB2312" w:hint="eastAsia"/>
                <w:kern w:val="0"/>
                <w:sz w:val="16"/>
                <w:szCs w:val="16"/>
                <w:lang w:val="zh-CN"/>
              </w:rPr>
              <w:t>、锚杆框架植草架护坡</w:t>
            </w:r>
            <w:r>
              <w:rPr>
                <w:rFonts w:ascii="仿宋_GB2312" w:eastAsia="仿宋_GB2312" w:hint="eastAsia"/>
                <w:kern w:val="0"/>
                <w:sz w:val="16"/>
                <w:szCs w:val="16"/>
                <w:lang w:val="zh-CN"/>
              </w:rPr>
              <w:t>10815m</w:t>
            </w:r>
            <w:r>
              <w:rPr>
                <w:rFonts w:ascii="仿宋_GB2312" w:eastAsia="仿宋_GB2312" w:hint="eastAsia"/>
                <w:kern w:val="0"/>
                <w:sz w:val="16"/>
                <w:szCs w:val="16"/>
                <w:vertAlign w:val="superscript"/>
                <w:lang w:val="zh-CN"/>
              </w:rPr>
              <w:t>2</w:t>
            </w:r>
            <w:r>
              <w:rPr>
                <w:rFonts w:ascii="仿宋_GB2312" w:eastAsia="仿宋_GB2312" w:hint="eastAsia"/>
                <w:kern w:val="0"/>
                <w:sz w:val="16"/>
                <w:szCs w:val="16"/>
                <w:lang w:val="zh-CN"/>
              </w:rPr>
              <w:t>、植草护坡</w:t>
            </w:r>
            <w:r>
              <w:rPr>
                <w:rFonts w:ascii="仿宋_GB2312" w:eastAsia="仿宋_GB2312" w:hint="eastAsia"/>
                <w:kern w:val="0"/>
                <w:sz w:val="16"/>
                <w:szCs w:val="16"/>
                <w:lang w:val="zh-CN"/>
              </w:rPr>
              <w:t>10079m</w:t>
            </w:r>
            <w:r>
              <w:rPr>
                <w:rFonts w:ascii="仿宋_GB2312" w:eastAsia="仿宋_GB2312" w:hint="eastAsia"/>
                <w:kern w:val="0"/>
                <w:sz w:val="16"/>
                <w:szCs w:val="16"/>
                <w:vertAlign w:val="superscript"/>
                <w:lang w:val="zh-CN"/>
              </w:rPr>
              <w:t>2</w:t>
            </w:r>
            <w:r>
              <w:rPr>
                <w:rFonts w:ascii="仿宋_GB2312" w:eastAsia="仿宋_GB2312" w:hint="eastAsia"/>
                <w:kern w:val="0"/>
                <w:sz w:val="16"/>
                <w:szCs w:val="16"/>
                <w:lang w:val="zh-CN"/>
              </w:rPr>
              <w:t>、景观绿化</w:t>
            </w:r>
            <w:r>
              <w:rPr>
                <w:rFonts w:ascii="仿宋_GB2312" w:eastAsia="仿宋_GB2312" w:hint="eastAsia"/>
                <w:kern w:val="0"/>
                <w:sz w:val="16"/>
                <w:szCs w:val="16"/>
                <w:lang w:val="zh-CN"/>
              </w:rPr>
              <w:t>27821m</w:t>
            </w:r>
            <w:r>
              <w:rPr>
                <w:rFonts w:ascii="仿宋_GB2312" w:eastAsia="仿宋_GB2312" w:hint="eastAsia"/>
                <w:kern w:val="0"/>
                <w:sz w:val="16"/>
                <w:szCs w:val="16"/>
                <w:vertAlign w:val="superscript"/>
                <w:lang w:val="zh-CN"/>
              </w:rPr>
              <w:t>2</w:t>
            </w:r>
            <w:r>
              <w:rPr>
                <w:rFonts w:ascii="仿宋_GB2312" w:eastAsia="仿宋_GB2312" w:hint="eastAsia"/>
                <w:kern w:val="0"/>
                <w:sz w:val="16"/>
                <w:szCs w:val="16"/>
                <w:lang w:val="zh-CN"/>
              </w:rPr>
              <w:t>、植草防护</w:t>
            </w:r>
            <w:r>
              <w:rPr>
                <w:rFonts w:ascii="仿宋_GB2312" w:eastAsia="仿宋_GB2312" w:hint="eastAsia"/>
                <w:kern w:val="0"/>
                <w:sz w:val="16"/>
                <w:szCs w:val="16"/>
                <w:lang w:val="zh-CN"/>
              </w:rPr>
              <w:t>46049m</w:t>
            </w:r>
            <w:r>
              <w:rPr>
                <w:rFonts w:ascii="仿宋_GB2312" w:eastAsia="仿宋_GB2312" w:hint="eastAsia"/>
                <w:kern w:val="0"/>
                <w:sz w:val="16"/>
                <w:szCs w:val="16"/>
                <w:vertAlign w:val="superscript"/>
                <w:lang w:val="zh-CN"/>
              </w:rPr>
              <w:t>2</w:t>
            </w:r>
            <w:r>
              <w:rPr>
                <w:rFonts w:ascii="仿宋_GB2312" w:eastAsia="仿宋_GB2312" w:hint="eastAsia"/>
                <w:bCs/>
                <w:kern w:val="0"/>
                <w:sz w:val="16"/>
                <w:szCs w:val="16"/>
                <w:lang w:bidi="en-US"/>
              </w:rPr>
              <w:t>。</w:t>
            </w:r>
          </w:p>
        </w:tc>
        <w:tc>
          <w:tcPr>
            <w:tcW w:w="1015" w:type="dxa"/>
            <w:gridSpan w:val="3"/>
            <w:vAlign w:val="center"/>
          </w:tcPr>
          <w:p w:rsidR="0043245D" w:rsidRDefault="0043245D">
            <w:pPr>
              <w:widowControl/>
              <w:adjustRightInd w:val="0"/>
              <w:snapToGrid w:val="0"/>
              <w:jc w:val="center"/>
              <w:rPr>
                <w:rFonts w:ascii="仿宋_GB2312" w:eastAsia="仿宋_GB2312"/>
                <w:kern w:val="0"/>
                <w:sz w:val="16"/>
                <w:szCs w:val="16"/>
              </w:rPr>
            </w:pPr>
          </w:p>
        </w:tc>
      </w:tr>
      <w:tr w:rsidR="0043245D">
        <w:trPr>
          <w:trHeight w:val="170"/>
          <w:jc w:val="center"/>
        </w:trPr>
        <w:tc>
          <w:tcPr>
            <w:tcW w:w="642" w:type="dxa"/>
            <w:vMerge/>
            <w:vAlign w:val="center"/>
          </w:tcPr>
          <w:p w:rsidR="0043245D" w:rsidRDefault="0043245D">
            <w:pPr>
              <w:widowControl/>
              <w:adjustRightInd w:val="0"/>
              <w:snapToGrid w:val="0"/>
              <w:jc w:val="center"/>
              <w:rPr>
                <w:rFonts w:eastAsia="仿宋_GB2312"/>
                <w:kern w:val="0"/>
                <w:sz w:val="16"/>
                <w:szCs w:val="16"/>
              </w:rPr>
            </w:pPr>
          </w:p>
        </w:tc>
        <w:tc>
          <w:tcPr>
            <w:tcW w:w="1611" w:type="dxa"/>
            <w:gridSpan w:val="5"/>
            <w:vAlign w:val="center"/>
          </w:tcPr>
          <w:p w:rsidR="0043245D" w:rsidRDefault="00261A75">
            <w:pPr>
              <w:widowControl/>
              <w:adjustRightInd w:val="0"/>
              <w:snapToGrid w:val="0"/>
              <w:jc w:val="center"/>
              <w:rPr>
                <w:rFonts w:ascii="仿宋_GB2312" w:eastAsia="仿宋_GB2312"/>
                <w:kern w:val="0"/>
                <w:sz w:val="16"/>
                <w:szCs w:val="16"/>
              </w:rPr>
            </w:pPr>
            <w:r>
              <w:rPr>
                <w:rFonts w:ascii="仿宋_GB2312" w:eastAsia="仿宋_GB2312" w:hint="eastAsia"/>
                <w:kern w:val="0"/>
                <w:sz w:val="16"/>
                <w:szCs w:val="16"/>
              </w:rPr>
              <w:t>长生停车场防治区</w:t>
            </w:r>
          </w:p>
        </w:tc>
        <w:tc>
          <w:tcPr>
            <w:tcW w:w="2552" w:type="dxa"/>
            <w:gridSpan w:val="4"/>
            <w:vAlign w:val="center"/>
          </w:tcPr>
          <w:p w:rsidR="0043245D" w:rsidRDefault="00261A75">
            <w:pPr>
              <w:widowControl/>
              <w:adjustRightInd w:val="0"/>
              <w:snapToGrid w:val="0"/>
              <w:jc w:val="center"/>
              <w:rPr>
                <w:rFonts w:ascii="仿宋_GB2312" w:eastAsia="仿宋_GB2312"/>
                <w:kern w:val="0"/>
                <w:sz w:val="16"/>
                <w:szCs w:val="16"/>
              </w:rPr>
            </w:pPr>
            <w:r>
              <w:rPr>
                <w:rFonts w:ascii="仿宋_GB2312" w:eastAsia="仿宋_GB2312" w:hint="eastAsia"/>
                <w:kern w:val="0"/>
                <w:sz w:val="16"/>
                <w:szCs w:val="16"/>
              </w:rPr>
              <w:t>主体设计：</w:t>
            </w:r>
            <w:r>
              <w:rPr>
                <w:rFonts w:ascii="仿宋_GB2312" w:eastAsia="仿宋_GB2312" w:hint="eastAsia"/>
                <w:kern w:val="0"/>
                <w:sz w:val="16"/>
                <w:szCs w:val="16"/>
                <w:lang w:val="zh-CN"/>
              </w:rPr>
              <w:t>边坡截排水沟</w:t>
            </w:r>
            <w:r>
              <w:rPr>
                <w:rFonts w:ascii="仿宋_GB2312" w:eastAsia="仿宋_GB2312" w:hint="eastAsia"/>
                <w:kern w:val="0"/>
                <w:sz w:val="16"/>
                <w:szCs w:val="16"/>
                <w:lang w:val="zh-CN"/>
              </w:rPr>
              <w:t>1543m</w:t>
            </w:r>
            <w:r>
              <w:rPr>
                <w:rFonts w:ascii="仿宋_GB2312" w:eastAsia="仿宋_GB2312" w:hint="eastAsia"/>
                <w:kern w:val="0"/>
                <w:sz w:val="16"/>
                <w:szCs w:val="16"/>
                <w:lang w:val="zh-CN"/>
              </w:rPr>
              <w:t>、急流槽</w:t>
            </w:r>
            <w:r>
              <w:rPr>
                <w:rFonts w:ascii="仿宋_GB2312" w:eastAsia="仿宋_GB2312" w:hint="eastAsia"/>
                <w:kern w:val="0"/>
                <w:sz w:val="16"/>
                <w:szCs w:val="16"/>
                <w:lang w:val="zh-CN"/>
              </w:rPr>
              <w:t>143m</w:t>
            </w:r>
            <w:r>
              <w:rPr>
                <w:rFonts w:ascii="仿宋_GB2312" w:eastAsia="仿宋_GB2312" w:hint="eastAsia"/>
                <w:kern w:val="0"/>
                <w:sz w:val="16"/>
                <w:szCs w:val="16"/>
                <w:lang w:val="zh-CN"/>
              </w:rPr>
              <w:t>、雨水管网</w:t>
            </w:r>
            <w:r>
              <w:rPr>
                <w:rFonts w:ascii="仿宋_GB2312" w:eastAsia="仿宋_GB2312" w:hint="eastAsia"/>
                <w:kern w:val="0"/>
                <w:sz w:val="16"/>
                <w:szCs w:val="16"/>
                <w:lang w:val="zh-CN"/>
              </w:rPr>
              <w:t>919m</w:t>
            </w:r>
            <w:r>
              <w:rPr>
                <w:rFonts w:ascii="仿宋_GB2312" w:eastAsia="仿宋_GB2312" w:hint="eastAsia"/>
                <w:kern w:val="0"/>
                <w:sz w:val="16"/>
                <w:szCs w:val="16"/>
                <w:lang w:val="zh-CN"/>
              </w:rPr>
              <w:t>、盖板排水沟</w:t>
            </w:r>
            <w:r>
              <w:rPr>
                <w:rFonts w:ascii="仿宋_GB2312" w:eastAsia="仿宋_GB2312" w:hint="eastAsia"/>
                <w:kern w:val="0"/>
                <w:sz w:val="16"/>
                <w:szCs w:val="16"/>
                <w:lang w:val="zh-CN"/>
              </w:rPr>
              <w:t>1244m</w:t>
            </w:r>
            <w:r>
              <w:rPr>
                <w:rFonts w:ascii="仿宋_GB2312" w:eastAsia="仿宋_GB2312" w:hint="eastAsia"/>
                <w:kern w:val="0"/>
                <w:sz w:val="16"/>
                <w:szCs w:val="16"/>
              </w:rPr>
              <w:t>。</w:t>
            </w:r>
          </w:p>
        </w:tc>
        <w:tc>
          <w:tcPr>
            <w:tcW w:w="3257" w:type="dxa"/>
            <w:gridSpan w:val="9"/>
            <w:vAlign w:val="center"/>
          </w:tcPr>
          <w:p w:rsidR="0043245D" w:rsidRDefault="00261A75">
            <w:pPr>
              <w:widowControl/>
              <w:adjustRightInd w:val="0"/>
              <w:snapToGrid w:val="0"/>
              <w:jc w:val="center"/>
              <w:rPr>
                <w:rFonts w:ascii="仿宋_GB2312" w:eastAsia="仿宋_GB2312"/>
                <w:bCs/>
                <w:kern w:val="0"/>
                <w:sz w:val="16"/>
                <w:szCs w:val="16"/>
                <w:lang w:bidi="en-US"/>
              </w:rPr>
            </w:pPr>
            <w:r>
              <w:rPr>
                <w:rFonts w:ascii="仿宋_GB2312" w:eastAsia="仿宋_GB2312" w:hint="eastAsia"/>
                <w:bCs/>
                <w:kern w:val="0"/>
                <w:sz w:val="16"/>
                <w:szCs w:val="16"/>
                <w:lang w:bidi="en-US"/>
              </w:rPr>
              <w:t>主体设计：</w:t>
            </w:r>
            <w:r>
              <w:rPr>
                <w:rFonts w:ascii="仿宋_GB2312" w:eastAsia="仿宋_GB2312" w:hint="eastAsia"/>
                <w:kern w:val="0"/>
                <w:sz w:val="16"/>
                <w:szCs w:val="16"/>
                <w:lang w:val="zh-CN"/>
              </w:rPr>
              <w:t>方格骨架植草护坡</w:t>
            </w:r>
            <w:r>
              <w:rPr>
                <w:rFonts w:ascii="仿宋_GB2312" w:eastAsia="仿宋_GB2312" w:hint="eastAsia"/>
                <w:kern w:val="0"/>
                <w:sz w:val="16"/>
                <w:szCs w:val="16"/>
                <w:lang w:val="zh-CN"/>
              </w:rPr>
              <w:t>7526m</w:t>
            </w:r>
            <w:r>
              <w:rPr>
                <w:rFonts w:ascii="仿宋_GB2312" w:eastAsia="仿宋_GB2312" w:hint="eastAsia"/>
                <w:kern w:val="0"/>
                <w:sz w:val="16"/>
                <w:szCs w:val="16"/>
                <w:vertAlign w:val="superscript"/>
                <w:lang w:val="zh-CN"/>
              </w:rPr>
              <w:t>2</w:t>
            </w:r>
            <w:r>
              <w:rPr>
                <w:rFonts w:ascii="仿宋_GB2312" w:eastAsia="仿宋_GB2312" w:hint="eastAsia"/>
                <w:kern w:val="0"/>
                <w:sz w:val="16"/>
                <w:szCs w:val="16"/>
                <w:lang w:val="zh-CN"/>
              </w:rPr>
              <w:t>、锚杆框架植草架护坡</w:t>
            </w:r>
            <w:r>
              <w:rPr>
                <w:rFonts w:ascii="仿宋_GB2312" w:eastAsia="仿宋_GB2312" w:hint="eastAsia"/>
                <w:kern w:val="0"/>
                <w:sz w:val="16"/>
                <w:szCs w:val="16"/>
                <w:lang w:val="zh-CN"/>
              </w:rPr>
              <w:t>1856m</w:t>
            </w:r>
            <w:r>
              <w:rPr>
                <w:rFonts w:ascii="仿宋_GB2312" w:eastAsia="仿宋_GB2312" w:hint="eastAsia"/>
                <w:kern w:val="0"/>
                <w:sz w:val="16"/>
                <w:szCs w:val="16"/>
                <w:vertAlign w:val="superscript"/>
                <w:lang w:val="zh-CN"/>
              </w:rPr>
              <w:t>2</w:t>
            </w:r>
            <w:r>
              <w:rPr>
                <w:rFonts w:ascii="仿宋_GB2312" w:eastAsia="仿宋_GB2312" w:hint="eastAsia"/>
                <w:kern w:val="0"/>
                <w:sz w:val="16"/>
                <w:szCs w:val="16"/>
                <w:lang w:val="zh-CN"/>
              </w:rPr>
              <w:t>、植草护坡</w:t>
            </w:r>
            <w:r>
              <w:rPr>
                <w:rFonts w:ascii="仿宋_GB2312" w:eastAsia="仿宋_GB2312" w:hint="eastAsia"/>
                <w:kern w:val="0"/>
                <w:sz w:val="16"/>
                <w:szCs w:val="16"/>
                <w:lang w:val="zh-CN"/>
              </w:rPr>
              <w:t>1128m</w:t>
            </w:r>
            <w:r>
              <w:rPr>
                <w:rFonts w:ascii="仿宋_GB2312" w:eastAsia="仿宋_GB2312" w:hint="eastAsia"/>
                <w:kern w:val="0"/>
                <w:sz w:val="16"/>
                <w:szCs w:val="16"/>
                <w:vertAlign w:val="superscript"/>
                <w:lang w:val="zh-CN"/>
              </w:rPr>
              <w:t>2</w:t>
            </w:r>
            <w:r>
              <w:rPr>
                <w:rFonts w:ascii="仿宋_GB2312" w:eastAsia="仿宋_GB2312" w:hint="eastAsia"/>
                <w:kern w:val="0"/>
                <w:sz w:val="16"/>
                <w:szCs w:val="16"/>
                <w:lang w:val="zh-CN"/>
              </w:rPr>
              <w:t>、景观绿化</w:t>
            </w:r>
            <w:r>
              <w:rPr>
                <w:rFonts w:ascii="仿宋_GB2312" w:eastAsia="仿宋_GB2312" w:hint="eastAsia"/>
                <w:kern w:val="0"/>
                <w:sz w:val="16"/>
                <w:szCs w:val="16"/>
                <w:lang w:val="zh-CN"/>
              </w:rPr>
              <w:t>7921</w:t>
            </w:r>
            <w:r>
              <w:rPr>
                <w:rFonts w:ascii="仿宋_GB2312" w:eastAsia="仿宋_GB2312" w:hint="eastAsia"/>
                <w:bCs/>
                <w:kern w:val="0"/>
                <w:sz w:val="16"/>
                <w:szCs w:val="16"/>
                <w:lang w:bidi="en-US"/>
              </w:rPr>
              <w:t>。</w:t>
            </w:r>
          </w:p>
          <w:p w:rsidR="0043245D" w:rsidRDefault="00261A75">
            <w:pPr>
              <w:widowControl/>
              <w:adjustRightInd w:val="0"/>
              <w:snapToGrid w:val="0"/>
              <w:jc w:val="center"/>
              <w:rPr>
                <w:rFonts w:ascii="仿宋_GB2312" w:eastAsia="仿宋_GB2312"/>
                <w:kern w:val="0"/>
                <w:sz w:val="16"/>
                <w:szCs w:val="16"/>
              </w:rPr>
            </w:pPr>
            <w:r>
              <w:rPr>
                <w:rFonts w:ascii="仿宋_GB2312" w:eastAsia="仿宋_GB2312" w:hint="eastAsia"/>
                <w:bCs/>
                <w:kern w:val="0"/>
                <w:sz w:val="16"/>
                <w:szCs w:val="16"/>
                <w:lang w:bidi="en-US"/>
              </w:rPr>
              <w:t>方案新增：撒播种草</w:t>
            </w:r>
            <w:r>
              <w:rPr>
                <w:rFonts w:ascii="仿宋_GB2312" w:eastAsia="仿宋_GB2312" w:hint="eastAsia"/>
                <w:bCs/>
                <w:kern w:val="0"/>
                <w:sz w:val="16"/>
                <w:szCs w:val="16"/>
                <w:lang w:bidi="en-US"/>
              </w:rPr>
              <w:t>0</w:t>
            </w:r>
            <w:r>
              <w:rPr>
                <w:rFonts w:ascii="仿宋_GB2312" w:eastAsia="仿宋_GB2312"/>
                <w:bCs/>
                <w:kern w:val="0"/>
                <w:sz w:val="16"/>
                <w:szCs w:val="16"/>
                <w:lang w:bidi="en-US"/>
              </w:rPr>
              <w:t>.16</w:t>
            </w:r>
            <w:r>
              <w:rPr>
                <w:rFonts w:ascii="仿宋_GB2312" w:eastAsia="仿宋_GB2312" w:hint="eastAsia"/>
                <w:kern w:val="0"/>
                <w:sz w:val="16"/>
                <w:szCs w:val="16"/>
              </w:rPr>
              <w:t>hm</w:t>
            </w:r>
            <w:r>
              <w:rPr>
                <w:rFonts w:ascii="仿宋_GB2312" w:eastAsia="仿宋_GB2312" w:hint="eastAsia"/>
                <w:kern w:val="0"/>
                <w:sz w:val="16"/>
                <w:szCs w:val="16"/>
                <w:vertAlign w:val="superscript"/>
              </w:rPr>
              <w:t>2</w:t>
            </w:r>
            <w:r>
              <w:rPr>
                <w:rFonts w:ascii="仿宋_GB2312" w:eastAsia="仿宋_GB2312" w:hint="eastAsia"/>
                <w:kern w:val="0"/>
                <w:sz w:val="16"/>
                <w:szCs w:val="16"/>
              </w:rPr>
              <w:t>。</w:t>
            </w:r>
          </w:p>
        </w:tc>
        <w:tc>
          <w:tcPr>
            <w:tcW w:w="1015" w:type="dxa"/>
            <w:gridSpan w:val="3"/>
            <w:vAlign w:val="center"/>
          </w:tcPr>
          <w:p w:rsidR="0043245D" w:rsidRDefault="0043245D">
            <w:pPr>
              <w:widowControl/>
              <w:adjustRightInd w:val="0"/>
              <w:snapToGrid w:val="0"/>
              <w:jc w:val="center"/>
              <w:rPr>
                <w:rFonts w:ascii="仿宋_GB2312" w:eastAsia="仿宋_GB2312"/>
                <w:kern w:val="0"/>
                <w:sz w:val="16"/>
                <w:szCs w:val="16"/>
              </w:rPr>
            </w:pPr>
          </w:p>
        </w:tc>
      </w:tr>
      <w:tr w:rsidR="0043245D">
        <w:trPr>
          <w:trHeight w:val="170"/>
          <w:jc w:val="center"/>
        </w:trPr>
        <w:tc>
          <w:tcPr>
            <w:tcW w:w="642" w:type="dxa"/>
            <w:vMerge/>
            <w:vAlign w:val="center"/>
          </w:tcPr>
          <w:p w:rsidR="0043245D" w:rsidRDefault="0043245D">
            <w:pPr>
              <w:widowControl/>
              <w:adjustRightInd w:val="0"/>
              <w:snapToGrid w:val="0"/>
              <w:jc w:val="center"/>
              <w:rPr>
                <w:rFonts w:eastAsia="仿宋_GB2312"/>
                <w:kern w:val="0"/>
                <w:sz w:val="16"/>
                <w:szCs w:val="16"/>
              </w:rPr>
            </w:pPr>
          </w:p>
        </w:tc>
        <w:tc>
          <w:tcPr>
            <w:tcW w:w="1611" w:type="dxa"/>
            <w:gridSpan w:val="5"/>
            <w:vAlign w:val="center"/>
          </w:tcPr>
          <w:p w:rsidR="0043245D" w:rsidRDefault="00261A75">
            <w:pPr>
              <w:widowControl/>
              <w:adjustRightInd w:val="0"/>
              <w:snapToGrid w:val="0"/>
              <w:jc w:val="center"/>
              <w:rPr>
                <w:rFonts w:ascii="仿宋_GB2312" w:eastAsia="仿宋_GB2312"/>
                <w:kern w:val="0"/>
                <w:sz w:val="16"/>
                <w:szCs w:val="16"/>
              </w:rPr>
            </w:pPr>
            <w:r>
              <w:rPr>
                <w:rFonts w:ascii="仿宋_GB2312" w:eastAsia="仿宋_GB2312" w:hint="eastAsia"/>
                <w:kern w:val="0"/>
                <w:sz w:val="16"/>
                <w:szCs w:val="16"/>
              </w:rPr>
              <w:t>施工道路防治区</w:t>
            </w:r>
          </w:p>
        </w:tc>
        <w:tc>
          <w:tcPr>
            <w:tcW w:w="2552" w:type="dxa"/>
            <w:gridSpan w:val="4"/>
            <w:vAlign w:val="center"/>
          </w:tcPr>
          <w:p w:rsidR="0043245D" w:rsidRDefault="0043245D">
            <w:pPr>
              <w:widowControl/>
              <w:adjustRightInd w:val="0"/>
              <w:snapToGrid w:val="0"/>
              <w:jc w:val="center"/>
              <w:rPr>
                <w:rFonts w:ascii="仿宋_GB2312" w:eastAsia="仿宋_GB2312"/>
                <w:kern w:val="0"/>
                <w:sz w:val="16"/>
                <w:szCs w:val="16"/>
              </w:rPr>
            </w:pPr>
          </w:p>
        </w:tc>
        <w:tc>
          <w:tcPr>
            <w:tcW w:w="3257" w:type="dxa"/>
            <w:gridSpan w:val="9"/>
            <w:vAlign w:val="center"/>
          </w:tcPr>
          <w:p w:rsidR="0043245D" w:rsidRDefault="00261A75">
            <w:pPr>
              <w:widowControl/>
              <w:adjustRightInd w:val="0"/>
              <w:snapToGrid w:val="0"/>
              <w:jc w:val="center"/>
              <w:rPr>
                <w:rFonts w:ascii="仿宋_GB2312" w:eastAsia="仿宋_GB2312"/>
                <w:bCs/>
                <w:kern w:val="0"/>
                <w:sz w:val="16"/>
                <w:szCs w:val="16"/>
                <w:lang w:bidi="en-US"/>
              </w:rPr>
            </w:pPr>
            <w:r>
              <w:rPr>
                <w:rFonts w:ascii="仿宋_GB2312" w:eastAsia="仿宋_GB2312" w:hint="eastAsia"/>
                <w:kern w:val="0"/>
                <w:sz w:val="16"/>
                <w:szCs w:val="16"/>
              </w:rPr>
              <w:t>主体设计：建设公园绿地</w:t>
            </w:r>
            <w:r>
              <w:rPr>
                <w:rFonts w:ascii="仿宋_GB2312" w:eastAsia="仿宋_GB2312" w:hint="eastAsia"/>
                <w:kern w:val="0"/>
                <w:sz w:val="16"/>
                <w:szCs w:val="16"/>
              </w:rPr>
              <w:t>0.91hm</w:t>
            </w:r>
            <w:r>
              <w:rPr>
                <w:rFonts w:ascii="仿宋_GB2312" w:eastAsia="仿宋_GB2312" w:hint="eastAsia"/>
                <w:kern w:val="0"/>
                <w:sz w:val="16"/>
                <w:szCs w:val="16"/>
                <w:vertAlign w:val="superscript"/>
              </w:rPr>
              <w:t>2</w:t>
            </w:r>
            <w:r>
              <w:rPr>
                <w:rFonts w:ascii="仿宋_GB2312" w:eastAsia="仿宋_GB2312" w:hint="eastAsia"/>
                <w:kern w:val="0"/>
                <w:sz w:val="16"/>
                <w:szCs w:val="16"/>
              </w:rPr>
              <w:t>、植树种草</w:t>
            </w:r>
            <w:r>
              <w:rPr>
                <w:rFonts w:ascii="仿宋_GB2312" w:eastAsia="仿宋_GB2312" w:hint="eastAsia"/>
                <w:kern w:val="0"/>
                <w:sz w:val="16"/>
                <w:szCs w:val="16"/>
              </w:rPr>
              <w:t>0.25hm</w:t>
            </w:r>
            <w:r>
              <w:rPr>
                <w:rFonts w:ascii="仿宋_GB2312" w:eastAsia="仿宋_GB2312" w:hint="eastAsia"/>
                <w:kern w:val="0"/>
                <w:sz w:val="16"/>
                <w:szCs w:val="16"/>
                <w:vertAlign w:val="superscript"/>
              </w:rPr>
              <w:t>2</w:t>
            </w:r>
            <w:r>
              <w:rPr>
                <w:rFonts w:ascii="仿宋_GB2312" w:eastAsia="仿宋_GB2312" w:hint="eastAsia"/>
                <w:kern w:val="0"/>
                <w:sz w:val="16"/>
                <w:szCs w:val="16"/>
              </w:rPr>
              <w:t>、撒播种草</w:t>
            </w:r>
            <w:r>
              <w:rPr>
                <w:rFonts w:ascii="仿宋_GB2312" w:eastAsia="仿宋_GB2312" w:hint="eastAsia"/>
                <w:kern w:val="0"/>
                <w:sz w:val="16"/>
                <w:szCs w:val="16"/>
              </w:rPr>
              <w:t>0.65hm</w:t>
            </w:r>
            <w:r>
              <w:rPr>
                <w:rFonts w:ascii="仿宋_GB2312" w:eastAsia="仿宋_GB2312" w:hint="eastAsia"/>
                <w:kern w:val="0"/>
                <w:sz w:val="16"/>
                <w:szCs w:val="16"/>
                <w:vertAlign w:val="superscript"/>
              </w:rPr>
              <w:t>2</w:t>
            </w:r>
          </w:p>
        </w:tc>
        <w:tc>
          <w:tcPr>
            <w:tcW w:w="1015" w:type="dxa"/>
            <w:gridSpan w:val="3"/>
            <w:vAlign w:val="center"/>
          </w:tcPr>
          <w:p w:rsidR="0043245D" w:rsidRDefault="0043245D">
            <w:pPr>
              <w:widowControl/>
              <w:adjustRightInd w:val="0"/>
              <w:snapToGrid w:val="0"/>
              <w:jc w:val="center"/>
              <w:rPr>
                <w:rFonts w:ascii="仿宋_GB2312" w:eastAsia="仿宋_GB2312"/>
                <w:kern w:val="0"/>
                <w:sz w:val="16"/>
                <w:szCs w:val="16"/>
              </w:rPr>
            </w:pPr>
          </w:p>
        </w:tc>
      </w:tr>
      <w:tr w:rsidR="0043245D">
        <w:trPr>
          <w:trHeight w:val="170"/>
          <w:jc w:val="center"/>
        </w:trPr>
        <w:tc>
          <w:tcPr>
            <w:tcW w:w="642" w:type="dxa"/>
            <w:vMerge/>
            <w:vAlign w:val="center"/>
          </w:tcPr>
          <w:p w:rsidR="0043245D" w:rsidRDefault="0043245D">
            <w:pPr>
              <w:widowControl/>
              <w:adjustRightInd w:val="0"/>
              <w:snapToGrid w:val="0"/>
              <w:jc w:val="center"/>
              <w:rPr>
                <w:rFonts w:eastAsia="仿宋_GB2312"/>
                <w:kern w:val="0"/>
                <w:sz w:val="16"/>
                <w:szCs w:val="16"/>
              </w:rPr>
            </w:pPr>
          </w:p>
        </w:tc>
        <w:tc>
          <w:tcPr>
            <w:tcW w:w="1611" w:type="dxa"/>
            <w:gridSpan w:val="5"/>
            <w:vAlign w:val="center"/>
          </w:tcPr>
          <w:p w:rsidR="0043245D" w:rsidRDefault="00261A75">
            <w:pPr>
              <w:widowControl/>
              <w:adjustRightInd w:val="0"/>
              <w:snapToGrid w:val="0"/>
              <w:jc w:val="center"/>
              <w:rPr>
                <w:rFonts w:ascii="仿宋_GB2312" w:eastAsia="仿宋_GB2312"/>
                <w:kern w:val="0"/>
                <w:sz w:val="16"/>
                <w:szCs w:val="16"/>
              </w:rPr>
            </w:pPr>
            <w:r>
              <w:rPr>
                <w:rFonts w:ascii="仿宋_GB2312" w:eastAsia="仿宋_GB2312" w:hint="eastAsia"/>
                <w:kern w:val="0"/>
                <w:sz w:val="16"/>
                <w:szCs w:val="16"/>
              </w:rPr>
              <w:t>施工生产生活防治区</w:t>
            </w:r>
          </w:p>
        </w:tc>
        <w:tc>
          <w:tcPr>
            <w:tcW w:w="2552" w:type="dxa"/>
            <w:gridSpan w:val="4"/>
            <w:vAlign w:val="center"/>
          </w:tcPr>
          <w:p w:rsidR="0043245D" w:rsidRDefault="00261A75">
            <w:pPr>
              <w:widowControl/>
              <w:adjustRightInd w:val="0"/>
              <w:snapToGrid w:val="0"/>
              <w:jc w:val="center"/>
              <w:rPr>
                <w:rFonts w:ascii="仿宋_GB2312" w:eastAsia="仿宋_GB2312"/>
                <w:kern w:val="0"/>
                <w:sz w:val="16"/>
                <w:szCs w:val="16"/>
              </w:rPr>
            </w:pPr>
            <w:r>
              <w:rPr>
                <w:rFonts w:ascii="仿宋_GB2312" w:eastAsia="仿宋_GB2312" w:hint="eastAsia"/>
                <w:bCs/>
                <w:kern w:val="0"/>
                <w:sz w:val="16"/>
                <w:szCs w:val="16"/>
              </w:rPr>
              <w:t>主体设计：</w:t>
            </w:r>
            <w:r>
              <w:rPr>
                <w:rFonts w:ascii="仿宋_GB2312" w:eastAsia="仿宋_GB2312" w:hint="eastAsia"/>
                <w:kern w:val="0"/>
                <w:sz w:val="16"/>
                <w:szCs w:val="16"/>
                <w:lang w:val="zh-CN"/>
              </w:rPr>
              <w:t>覆土还耕</w:t>
            </w:r>
            <w:r>
              <w:rPr>
                <w:rFonts w:ascii="仿宋_GB2312" w:eastAsia="仿宋_GB2312" w:hint="eastAsia"/>
                <w:kern w:val="0"/>
                <w:sz w:val="16"/>
                <w:szCs w:val="16"/>
                <w:lang w:val="zh-CN"/>
              </w:rPr>
              <w:t>4.53</w:t>
            </w:r>
            <w:r>
              <w:rPr>
                <w:rFonts w:ascii="仿宋_GB2312" w:eastAsia="仿宋_GB2312" w:hint="eastAsia"/>
                <w:kern w:val="0"/>
                <w:sz w:val="16"/>
                <w:szCs w:val="16"/>
              </w:rPr>
              <w:t>hm</w:t>
            </w:r>
            <w:r>
              <w:rPr>
                <w:rFonts w:ascii="仿宋_GB2312" w:eastAsia="仿宋_GB2312" w:hint="eastAsia"/>
                <w:kern w:val="0"/>
                <w:sz w:val="16"/>
                <w:szCs w:val="16"/>
                <w:vertAlign w:val="superscript"/>
              </w:rPr>
              <w:t>2</w:t>
            </w:r>
            <w:r>
              <w:rPr>
                <w:rFonts w:ascii="仿宋_GB2312" w:eastAsia="仿宋_GB2312" w:hint="eastAsia"/>
                <w:kern w:val="0"/>
                <w:sz w:val="16"/>
                <w:szCs w:val="16"/>
              </w:rPr>
              <w:t>。</w:t>
            </w:r>
          </w:p>
        </w:tc>
        <w:tc>
          <w:tcPr>
            <w:tcW w:w="3257" w:type="dxa"/>
            <w:gridSpan w:val="9"/>
            <w:vAlign w:val="center"/>
          </w:tcPr>
          <w:p w:rsidR="0043245D" w:rsidRDefault="00261A75">
            <w:pPr>
              <w:widowControl/>
              <w:adjustRightInd w:val="0"/>
              <w:snapToGrid w:val="0"/>
              <w:jc w:val="center"/>
              <w:rPr>
                <w:rFonts w:ascii="仿宋_GB2312" w:eastAsia="仿宋_GB2312"/>
                <w:kern w:val="0"/>
                <w:sz w:val="16"/>
                <w:szCs w:val="16"/>
              </w:rPr>
            </w:pPr>
            <w:r>
              <w:rPr>
                <w:rFonts w:ascii="仿宋_GB2312" w:eastAsia="仿宋_GB2312" w:hint="eastAsia"/>
                <w:bCs/>
                <w:kern w:val="0"/>
                <w:sz w:val="16"/>
                <w:szCs w:val="16"/>
                <w:lang w:bidi="en-US"/>
              </w:rPr>
              <w:t>主体设计：</w:t>
            </w:r>
            <w:r>
              <w:rPr>
                <w:rFonts w:ascii="仿宋_GB2312" w:eastAsia="仿宋_GB2312" w:hint="eastAsia"/>
                <w:kern w:val="0"/>
                <w:sz w:val="16"/>
                <w:szCs w:val="16"/>
              </w:rPr>
              <w:t>建设公园绿地</w:t>
            </w:r>
            <w:r>
              <w:rPr>
                <w:rFonts w:ascii="仿宋_GB2312" w:eastAsia="仿宋_GB2312" w:hint="eastAsia"/>
                <w:kern w:val="0"/>
                <w:sz w:val="16"/>
                <w:szCs w:val="16"/>
              </w:rPr>
              <w:t>6.25hm</w:t>
            </w:r>
            <w:r>
              <w:rPr>
                <w:rFonts w:ascii="仿宋_GB2312" w:eastAsia="仿宋_GB2312" w:hint="eastAsia"/>
                <w:kern w:val="0"/>
                <w:sz w:val="16"/>
                <w:szCs w:val="16"/>
                <w:vertAlign w:val="superscript"/>
              </w:rPr>
              <w:t>2</w:t>
            </w:r>
            <w:r>
              <w:rPr>
                <w:rFonts w:ascii="仿宋_GB2312" w:eastAsia="仿宋_GB2312" w:hint="eastAsia"/>
                <w:kern w:val="0"/>
                <w:sz w:val="16"/>
                <w:szCs w:val="16"/>
              </w:rPr>
              <w:t>、植树种草</w:t>
            </w:r>
            <w:r>
              <w:rPr>
                <w:rFonts w:ascii="仿宋_GB2312" w:eastAsia="仿宋_GB2312" w:hint="eastAsia"/>
                <w:kern w:val="0"/>
                <w:sz w:val="16"/>
                <w:szCs w:val="16"/>
              </w:rPr>
              <w:t>5.87hm</w:t>
            </w:r>
            <w:r>
              <w:rPr>
                <w:rFonts w:ascii="仿宋_GB2312" w:eastAsia="仿宋_GB2312" w:hint="eastAsia"/>
                <w:kern w:val="0"/>
                <w:sz w:val="16"/>
                <w:szCs w:val="16"/>
                <w:vertAlign w:val="superscript"/>
              </w:rPr>
              <w:t>2</w:t>
            </w:r>
            <w:r>
              <w:rPr>
                <w:rFonts w:ascii="仿宋_GB2312" w:eastAsia="仿宋_GB2312" w:hint="eastAsia"/>
                <w:kern w:val="0"/>
                <w:sz w:val="16"/>
                <w:szCs w:val="16"/>
              </w:rPr>
              <w:t>、撒播种草</w:t>
            </w:r>
            <w:r>
              <w:rPr>
                <w:rFonts w:ascii="仿宋_GB2312" w:eastAsia="仿宋_GB2312" w:hint="eastAsia"/>
                <w:kern w:val="0"/>
                <w:sz w:val="16"/>
                <w:szCs w:val="16"/>
              </w:rPr>
              <w:t>9.14hm</w:t>
            </w:r>
            <w:r>
              <w:rPr>
                <w:rFonts w:ascii="仿宋_GB2312" w:eastAsia="仿宋_GB2312" w:hint="eastAsia"/>
                <w:kern w:val="0"/>
                <w:sz w:val="16"/>
                <w:szCs w:val="16"/>
                <w:vertAlign w:val="superscript"/>
              </w:rPr>
              <w:t>2</w:t>
            </w:r>
            <w:r>
              <w:rPr>
                <w:rFonts w:ascii="仿宋_GB2312" w:eastAsia="仿宋_GB2312" w:hint="eastAsia"/>
                <w:kern w:val="0"/>
                <w:sz w:val="16"/>
                <w:szCs w:val="16"/>
              </w:rPr>
              <w:t>、恢复道路绿化</w:t>
            </w:r>
            <w:r>
              <w:rPr>
                <w:rFonts w:ascii="仿宋_GB2312" w:eastAsia="仿宋_GB2312" w:hint="eastAsia"/>
                <w:kern w:val="0"/>
                <w:sz w:val="16"/>
                <w:szCs w:val="16"/>
              </w:rPr>
              <w:t>3.09hm</w:t>
            </w:r>
            <w:r>
              <w:rPr>
                <w:rFonts w:ascii="仿宋_GB2312" w:eastAsia="仿宋_GB2312" w:hint="eastAsia"/>
                <w:kern w:val="0"/>
                <w:sz w:val="16"/>
                <w:szCs w:val="16"/>
                <w:vertAlign w:val="superscript"/>
              </w:rPr>
              <w:t>2</w:t>
            </w:r>
            <w:r>
              <w:rPr>
                <w:rFonts w:ascii="仿宋_GB2312" w:eastAsia="仿宋_GB2312" w:hint="eastAsia"/>
                <w:kern w:val="0"/>
                <w:sz w:val="16"/>
                <w:szCs w:val="16"/>
              </w:rPr>
              <w:t>。</w:t>
            </w:r>
          </w:p>
        </w:tc>
        <w:tc>
          <w:tcPr>
            <w:tcW w:w="1015" w:type="dxa"/>
            <w:gridSpan w:val="3"/>
            <w:vAlign w:val="center"/>
          </w:tcPr>
          <w:p w:rsidR="0043245D" w:rsidRDefault="0043245D">
            <w:pPr>
              <w:widowControl/>
              <w:adjustRightInd w:val="0"/>
              <w:snapToGrid w:val="0"/>
              <w:jc w:val="center"/>
              <w:rPr>
                <w:rFonts w:ascii="仿宋_GB2312" w:eastAsia="仿宋_GB2312"/>
                <w:kern w:val="0"/>
                <w:sz w:val="16"/>
                <w:szCs w:val="16"/>
              </w:rPr>
            </w:pPr>
          </w:p>
        </w:tc>
      </w:tr>
      <w:tr w:rsidR="0043245D">
        <w:trPr>
          <w:trHeight w:hRule="exact" w:val="283"/>
          <w:jc w:val="center"/>
        </w:trPr>
        <w:tc>
          <w:tcPr>
            <w:tcW w:w="2253" w:type="dxa"/>
            <w:gridSpan w:val="6"/>
            <w:vAlign w:val="center"/>
          </w:tcPr>
          <w:p w:rsidR="0043245D" w:rsidRDefault="00261A75">
            <w:pPr>
              <w:widowControl/>
              <w:adjustRightInd w:val="0"/>
              <w:snapToGrid w:val="0"/>
              <w:jc w:val="center"/>
              <w:rPr>
                <w:rFonts w:eastAsia="仿宋_GB2312"/>
                <w:kern w:val="0"/>
                <w:sz w:val="16"/>
                <w:szCs w:val="16"/>
              </w:rPr>
            </w:pPr>
            <w:r>
              <w:rPr>
                <w:rFonts w:eastAsia="仿宋_GB2312"/>
                <w:kern w:val="0"/>
                <w:sz w:val="16"/>
                <w:szCs w:val="16"/>
              </w:rPr>
              <w:t>投资（万元）</w:t>
            </w:r>
          </w:p>
        </w:tc>
        <w:tc>
          <w:tcPr>
            <w:tcW w:w="2552" w:type="dxa"/>
            <w:gridSpan w:val="4"/>
            <w:vAlign w:val="center"/>
          </w:tcPr>
          <w:p w:rsidR="0043245D" w:rsidRDefault="00261A75">
            <w:pPr>
              <w:widowControl/>
              <w:adjustRightInd w:val="0"/>
              <w:snapToGrid w:val="0"/>
              <w:jc w:val="center"/>
              <w:rPr>
                <w:rFonts w:eastAsia="仿宋_GB2312"/>
                <w:kern w:val="0"/>
                <w:sz w:val="16"/>
                <w:szCs w:val="16"/>
              </w:rPr>
            </w:pPr>
            <w:r>
              <w:rPr>
                <w:rFonts w:eastAsia="仿宋_GB2312"/>
                <w:kern w:val="0"/>
                <w:sz w:val="16"/>
                <w:szCs w:val="16"/>
              </w:rPr>
              <w:t>主体设计：</w:t>
            </w:r>
            <w:r>
              <w:rPr>
                <w:rFonts w:eastAsia="仿宋_GB2312"/>
                <w:kern w:val="0"/>
                <w:sz w:val="16"/>
                <w:szCs w:val="16"/>
              </w:rPr>
              <w:t>610.54</w:t>
            </w:r>
          </w:p>
        </w:tc>
        <w:tc>
          <w:tcPr>
            <w:tcW w:w="3257" w:type="dxa"/>
            <w:gridSpan w:val="9"/>
            <w:vAlign w:val="center"/>
          </w:tcPr>
          <w:p w:rsidR="0043245D" w:rsidRDefault="00261A75">
            <w:pPr>
              <w:widowControl/>
              <w:adjustRightInd w:val="0"/>
              <w:snapToGrid w:val="0"/>
              <w:jc w:val="center"/>
              <w:rPr>
                <w:rFonts w:eastAsia="仿宋_GB2312"/>
                <w:kern w:val="0"/>
                <w:sz w:val="16"/>
                <w:szCs w:val="16"/>
              </w:rPr>
            </w:pPr>
            <w:r>
              <w:rPr>
                <w:rFonts w:eastAsia="仿宋_GB2312"/>
                <w:kern w:val="0"/>
                <w:sz w:val="16"/>
                <w:szCs w:val="16"/>
              </w:rPr>
              <w:t>主体设计：</w:t>
            </w:r>
            <w:r>
              <w:rPr>
                <w:rFonts w:eastAsia="仿宋_GB2312"/>
                <w:kern w:val="0"/>
                <w:sz w:val="16"/>
                <w:szCs w:val="16"/>
              </w:rPr>
              <w:t>3557.54</w:t>
            </w:r>
            <w:r>
              <w:rPr>
                <w:rFonts w:eastAsia="仿宋_GB2312" w:hint="eastAsia"/>
                <w:kern w:val="0"/>
                <w:sz w:val="16"/>
                <w:szCs w:val="16"/>
              </w:rPr>
              <w:t>，方案新增</w:t>
            </w:r>
            <w:r>
              <w:rPr>
                <w:rFonts w:eastAsia="仿宋_GB2312" w:hint="eastAsia"/>
                <w:kern w:val="0"/>
                <w:sz w:val="16"/>
                <w:szCs w:val="16"/>
              </w:rPr>
              <w:t>0</w:t>
            </w:r>
            <w:r>
              <w:rPr>
                <w:rFonts w:eastAsia="仿宋_GB2312"/>
                <w:kern w:val="0"/>
                <w:sz w:val="16"/>
                <w:szCs w:val="16"/>
              </w:rPr>
              <w:t>.09</w:t>
            </w:r>
          </w:p>
        </w:tc>
        <w:tc>
          <w:tcPr>
            <w:tcW w:w="1015" w:type="dxa"/>
            <w:gridSpan w:val="3"/>
            <w:vAlign w:val="center"/>
          </w:tcPr>
          <w:p w:rsidR="0043245D" w:rsidRDefault="0043245D">
            <w:pPr>
              <w:widowControl/>
              <w:adjustRightInd w:val="0"/>
              <w:snapToGrid w:val="0"/>
              <w:jc w:val="center"/>
              <w:rPr>
                <w:rFonts w:eastAsia="仿宋_GB2312"/>
                <w:kern w:val="0"/>
                <w:sz w:val="16"/>
                <w:szCs w:val="16"/>
              </w:rPr>
            </w:pPr>
          </w:p>
        </w:tc>
      </w:tr>
      <w:tr w:rsidR="0043245D">
        <w:trPr>
          <w:trHeight w:hRule="exact" w:val="283"/>
          <w:jc w:val="center"/>
        </w:trPr>
        <w:tc>
          <w:tcPr>
            <w:tcW w:w="2253" w:type="dxa"/>
            <w:gridSpan w:val="6"/>
            <w:vAlign w:val="center"/>
          </w:tcPr>
          <w:p w:rsidR="0043245D" w:rsidRDefault="00261A75">
            <w:pPr>
              <w:widowControl/>
              <w:adjustRightInd w:val="0"/>
              <w:snapToGrid w:val="0"/>
              <w:jc w:val="center"/>
              <w:rPr>
                <w:rFonts w:eastAsia="仿宋_GB2312"/>
                <w:kern w:val="0"/>
                <w:sz w:val="16"/>
                <w:szCs w:val="16"/>
              </w:rPr>
            </w:pPr>
            <w:r>
              <w:rPr>
                <w:rFonts w:eastAsia="仿宋_GB2312"/>
                <w:kern w:val="0"/>
                <w:sz w:val="16"/>
                <w:szCs w:val="16"/>
              </w:rPr>
              <w:t>水土保持总投资（万元）</w:t>
            </w:r>
          </w:p>
        </w:tc>
        <w:tc>
          <w:tcPr>
            <w:tcW w:w="3606" w:type="dxa"/>
            <w:gridSpan w:val="7"/>
            <w:vAlign w:val="center"/>
          </w:tcPr>
          <w:p w:rsidR="0043245D" w:rsidRDefault="00261A75">
            <w:pPr>
              <w:widowControl/>
              <w:adjustRightInd w:val="0"/>
              <w:snapToGrid w:val="0"/>
              <w:jc w:val="center"/>
              <w:rPr>
                <w:rFonts w:eastAsia="仿宋_GB2312"/>
                <w:kern w:val="0"/>
                <w:sz w:val="16"/>
                <w:szCs w:val="16"/>
              </w:rPr>
            </w:pPr>
            <w:r>
              <w:rPr>
                <w:rFonts w:eastAsia="仿宋_GB2312"/>
                <w:kern w:val="0"/>
                <w:sz w:val="16"/>
                <w:szCs w:val="16"/>
              </w:rPr>
              <w:t>4442.41</w:t>
            </w:r>
            <w:r>
              <w:rPr>
                <w:rFonts w:eastAsia="仿宋_GB2312"/>
                <w:kern w:val="0"/>
                <w:sz w:val="16"/>
                <w:szCs w:val="16"/>
              </w:rPr>
              <w:t>（方案新增</w:t>
            </w:r>
            <w:r>
              <w:rPr>
                <w:rFonts w:eastAsia="仿宋_GB2312"/>
                <w:kern w:val="0"/>
                <w:sz w:val="16"/>
                <w:szCs w:val="16"/>
              </w:rPr>
              <w:t>360.03</w:t>
            </w:r>
            <w:r>
              <w:rPr>
                <w:rFonts w:eastAsia="仿宋_GB2312"/>
                <w:kern w:val="0"/>
                <w:sz w:val="16"/>
                <w:szCs w:val="16"/>
              </w:rPr>
              <w:t>）</w:t>
            </w:r>
          </w:p>
        </w:tc>
        <w:tc>
          <w:tcPr>
            <w:tcW w:w="2001" w:type="dxa"/>
            <w:gridSpan w:val="5"/>
            <w:vAlign w:val="center"/>
          </w:tcPr>
          <w:p w:rsidR="0043245D" w:rsidRDefault="00261A75">
            <w:pPr>
              <w:widowControl/>
              <w:adjustRightInd w:val="0"/>
              <w:snapToGrid w:val="0"/>
              <w:jc w:val="center"/>
              <w:rPr>
                <w:rFonts w:eastAsia="仿宋_GB2312"/>
                <w:kern w:val="0"/>
                <w:sz w:val="16"/>
                <w:szCs w:val="16"/>
              </w:rPr>
            </w:pPr>
            <w:r>
              <w:rPr>
                <w:rFonts w:eastAsia="仿宋_GB2312"/>
                <w:kern w:val="0"/>
                <w:sz w:val="16"/>
                <w:szCs w:val="16"/>
              </w:rPr>
              <w:t>独立费（万元）</w:t>
            </w:r>
          </w:p>
        </w:tc>
        <w:tc>
          <w:tcPr>
            <w:tcW w:w="1217" w:type="dxa"/>
            <w:gridSpan w:val="4"/>
            <w:vAlign w:val="center"/>
          </w:tcPr>
          <w:p w:rsidR="0043245D" w:rsidRDefault="00261A75">
            <w:pPr>
              <w:widowControl/>
              <w:adjustRightInd w:val="0"/>
              <w:snapToGrid w:val="0"/>
              <w:jc w:val="center"/>
              <w:rPr>
                <w:rFonts w:eastAsia="仿宋_GB2312"/>
                <w:kern w:val="0"/>
                <w:sz w:val="16"/>
                <w:szCs w:val="16"/>
              </w:rPr>
            </w:pPr>
            <w:r>
              <w:rPr>
                <w:rFonts w:eastAsia="仿宋_GB2312"/>
                <w:kern w:val="0"/>
                <w:sz w:val="16"/>
                <w:szCs w:val="16"/>
              </w:rPr>
              <w:t>106.47</w:t>
            </w:r>
          </w:p>
        </w:tc>
      </w:tr>
      <w:tr w:rsidR="0043245D">
        <w:trPr>
          <w:trHeight w:hRule="exact" w:val="283"/>
          <w:jc w:val="center"/>
        </w:trPr>
        <w:tc>
          <w:tcPr>
            <w:tcW w:w="2253" w:type="dxa"/>
            <w:gridSpan w:val="6"/>
            <w:vAlign w:val="center"/>
          </w:tcPr>
          <w:p w:rsidR="0043245D" w:rsidRDefault="00261A75">
            <w:pPr>
              <w:widowControl/>
              <w:adjustRightInd w:val="0"/>
              <w:snapToGrid w:val="0"/>
              <w:jc w:val="center"/>
              <w:rPr>
                <w:rFonts w:eastAsia="仿宋_GB2312"/>
                <w:kern w:val="0"/>
                <w:sz w:val="16"/>
                <w:szCs w:val="16"/>
              </w:rPr>
            </w:pPr>
            <w:r>
              <w:rPr>
                <w:rFonts w:eastAsia="仿宋_GB2312"/>
                <w:kern w:val="0"/>
                <w:sz w:val="16"/>
                <w:szCs w:val="16"/>
              </w:rPr>
              <w:t>监理费（万元）</w:t>
            </w:r>
          </w:p>
        </w:tc>
        <w:tc>
          <w:tcPr>
            <w:tcW w:w="807" w:type="dxa"/>
            <w:gridSpan w:val="2"/>
            <w:vAlign w:val="center"/>
          </w:tcPr>
          <w:p w:rsidR="0043245D" w:rsidRDefault="00261A75">
            <w:pPr>
              <w:widowControl/>
              <w:adjustRightInd w:val="0"/>
              <w:snapToGrid w:val="0"/>
              <w:jc w:val="center"/>
              <w:rPr>
                <w:rFonts w:eastAsia="仿宋_GB2312"/>
                <w:kern w:val="0"/>
                <w:sz w:val="16"/>
                <w:szCs w:val="16"/>
              </w:rPr>
            </w:pPr>
            <w:r>
              <w:rPr>
                <w:rFonts w:eastAsia="仿宋_GB2312" w:hint="eastAsia"/>
                <w:kern w:val="0"/>
                <w:sz w:val="16"/>
                <w:szCs w:val="16"/>
              </w:rPr>
              <w:t>—</w:t>
            </w:r>
          </w:p>
        </w:tc>
        <w:tc>
          <w:tcPr>
            <w:tcW w:w="1742" w:type="dxa"/>
            <w:gridSpan w:val="2"/>
            <w:vAlign w:val="center"/>
          </w:tcPr>
          <w:p w:rsidR="0043245D" w:rsidRDefault="00261A75">
            <w:pPr>
              <w:widowControl/>
              <w:adjustRightInd w:val="0"/>
              <w:snapToGrid w:val="0"/>
              <w:jc w:val="center"/>
              <w:rPr>
                <w:rFonts w:eastAsia="仿宋_GB2312"/>
                <w:kern w:val="0"/>
                <w:sz w:val="16"/>
                <w:szCs w:val="16"/>
              </w:rPr>
            </w:pPr>
            <w:r>
              <w:rPr>
                <w:rFonts w:eastAsia="仿宋_GB2312"/>
                <w:kern w:val="0"/>
                <w:sz w:val="16"/>
                <w:szCs w:val="16"/>
              </w:rPr>
              <w:t>监测费（万元）</w:t>
            </w:r>
          </w:p>
        </w:tc>
        <w:tc>
          <w:tcPr>
            <w:tcW w:w="1057" w:type="dxa"/>
            <w:gridSpan w:val="3"/>
            <w:vAlign w:val="center"/>
          </w:tcPr>
          <w:p w:rsidR="0043245D" w:rsidRDefault="00261A75">
            <w:pPr>
              <w:widowControl/>
              <w:adjustRightInd w:val="0"/>
              <w:snapToGrid w:val="0"/>
              <w:jc w:val="center"/>
              <w:rPr>
                <w:rFonts w:eastAsia="仿宋_GB2312"/>
                <w:kern w:val="0"/>
                <w:sz w:val="16"/>
                <w:szCs w:val="16"/>
              </w:rPr>
            </w:pPr>
            <w:r>
              <w:rPr>
                <w:rFonts w:eastAsia="仿宋_GB2312"/>
                <w:kern w:val="0"/>
                <w:sz w:val="16"/>
                <w:szCs w:val="16"/>
              </w:rPr>
              <w:t>40.10</w:t>
            </w:r>
          </w:p>
        </w:tc>
        <w:tc>
          <w:tcPr>
            <w:tcW w:w="2277" w:type="dxa"/>
            <w:gridSpan w:val="8"/>
            <w:vAlign w:val="center"/>
          </w:tcPr>
          <w:p w:rsidR="0043245D" w:rsidRDefault="00261A75">
            <w:pPr>
              <w:widowControl/>
              <w:adjustRightInd w:val="0"/>
              <w:snapToGrid w:val="0"/>
              <w:jc w:val="center"/>
              <w:rPr>
                <w:rFonts w:eastAsia="仿宋_GB2312"/>
                <w:kern w:val="0"/>
                <w:sz w:val="16"/>
                <w:szCs w:val="16"/>
              </w:rPr>
            </w:pPr>
            <w:r>
              <w:rPr>
                <w:rFonts w:eastAsia="仿宋_GB2312"/>
                <w:kern w:val="0"/>
                <w:sz w:val="16"/>
                <w:szCs w:val="16"/>
              </w:rPr>
              <w:t>补偿费（万元）</w:t>
            </w:r>
          </w:p>
        </w:tc>
        <w:tc>
          <w:tcPr>
            <w:tcW w:w="941" w:type="dxa"/>
            <w:vAlign w:val="center"/>
          </w:tcPr>
          <w:p w:rsidR="0043245D" w:rsidRDefault="00261A75">
            <w:pPr>
              <w:widowControl/>
              <w:adjustRightInd w:val="0"/>
              <w:snapToGrid w:val="0"/>
              <w:jc w:val="center"/>
              <w:rPr>
                <w:rFonts w:eastAsia="仿宋_GB2312"/>
                <w:kern w:val="0"/>
                <w:sz w:val="16"/>
                <w:szCs w:val="16"/>
              </w:rPr>
            </w:pPr>
            <w:r>
              <w:rPr>
                <w:rFonts w:eastAsia="仿宋_GB2312"/>
                <w:kern w:val="0"/>
                <w:sz w:val="16"/>
                <w:szCs w:val="16"/>
              </w:rPr>
              <w:t>213.374</w:t>
            </w:r>
          </w:p>
        </w:tc>
      </w:tr>
      <w:tr w:rsidR="0043245D">
        <w:trPr>
          <w:trHeight w:hRule="exact" w:val="512"/>
          <w:jc w:val="center"/>
        </w:trPr>
        <w:tc>
          <w:tcPr>
            <w:tcW w:w="1653" w:type="dxa"/>
            <w:gridSpan w:val="4"/>
            <w:vAlign w:val="center"/>
          </w:tcPr>
          <w:p w:rsidR="0043245D" w:rsidRDefault="00261A75">
            <w:pPr>
              <w:widowControl/>
              <w:snapToGrid w:val="0"/>
              <w:jc w:val="center"/>
              <w:rPr>
                <w:rFonts w:eastAsia="仿宋_GB2312"/>
                <w:kern w:val="0"/>
                <w:sz w:val="16"/>
                <w:szCs w:val="16"/>
              </w:rPr>
            </w:pPr>
            <w:r>
              <w:rPr>
                <w:rFonts w:eastAsia="仿宋_GB2312"/>
                <w:kern w:val="0"/>
                <w:sz w:val="16"/>
                <w:szCs w:val="16"/>
              </w:rPr>
              <w:t>方案编制单位</w:t>
            </w:r>
          </w:p>
        </w:tc>
        <w:tc>
          <w:tcPr>
            <w:tcW w:w="2907" w:type="dxa"/>
            <w:gridSpan w:val="5"/>
            <w:vAlign w:val="center"/>
          </w:tcPr>
          <w:p w:rsidR="0043245D" w:rsidRDefault="00261A75">
            <w:pPr>
              <w:widowControl/>
              <w:snapToGrid w:val="0"/>
              <w:spacing w:line="240" w:lineRule="atLeast"/>
              <w:jc w:val="center"/>
              <w:rPr>
                <w:rFonts w:eastAsia="仿宋_GB2312"/>
                <w:kern w:val="0"/>
                <w:sz w:val="16"/>
                <w:szCs w:val="16"/>
              </w:rPr>
            </w:pPr>
            <w:r>
              <w:rPr>
                <w:rFonts w:eastAsia="仿宋_GB2312"/>
                <w:kern w:val="0"/>
                <w:sz w:val="16"/>
                <w:szCs w:val="16"/>
              </w:rPr>
              <w:t>重庆市水利电力建筑勘测设计研究院有限公司</w:t>
            </w:r>
          </w:p>
        </w:tc>
        <w:tc>
          <w:tcPr>
            <w:tcW w:w="1299" w:type="dxa"/>
            <w:gridSpan w:val="4"/>
            <w:vAlign w:val="center"/>
          </w:tcPr>
          <w:p w:rsidR="0043245D" w:rsidRDefault="00261A75">
            <w:pPr>
              <w:widowControl/>
              <w:adjustRightInd w:val="0"/>
              <w:snapToGrid w:val="0"/>
              <w:jc w:val="center"/>
              <w:rPr>
                <w:rFonts w:eastAsia="仿宋_GB2312"/>
                <w:kern w:val="0"/>
                <w:sz w:val="16"/>
                <w:szCs w:val="16"/>
              </w:rPr>
            </w:pPr>
            <w:r>
              <w:rPr>
                <w:rFonts w:eastAsia="仿宋_GB2312"/>
                <w:kern w:val="0"/>
                <w:sz w:val="16"/>
                <w:szCs w:val="16"/>
              </w:rPr>
              <w:t>建设单位</w:t>
            </w:r>
          </w:p>
        </w:tc>
        <w:tc>
          <w:tcPr>
            <w:tcW w:w="3218" w:type="dxa"/>
            <w:gridSpan w:val="9"/>
            <w:vAlign w:val="center"/>
          </w:tcPr>
          <w:p w:rsidR="0043245D" w:rsidRDefault="00261A75">
            <w:pPr>
              <w:widowControl/>
              <w:adjustRightInd w:val="0"/>
              <w:snapToGrid w:val="0"/>
              <w:jc w:val="center"/>
              <w:rPr>
                <w:rFonts w:eastAsia="仿宋_GB2312"/>
                <w:kern w:val="0"/>
                <w:sz w:val="16"/>
                <w:szCs w:val="16"/>
              </w:rPr>
            </w:pPr>
            <w:r>
              <w:rPr>
                <w:rFonts w:eastAsia="仿宋_GB2312"/>
                <w:kern w:val="0"/>
                <w:sz w:val="16"/>
                <w:szCs w:val="16"/>
              </w:rPr>
              <w:t>重庆市轨道交通（集团）有限公司</w:t>
            </w:r>
          </w:p>
        </w:tc>
      </w:tr>
      <w:tr w:rsidR="0043245D">
        <w:trPr>
          <w:trHeight w:hRule="exact" w:val="283"/>
          <w:jc w:val="center"/>
        </w:trPr>
        <w:tc>
          <w:tcPr>
            <w:tcW w:w="1653" w:type="dxa"/>
            <w:gridSpan w:val="4"/>
            <w:vAlign w:val="center"/>
          </w:tcPr>
          <w:p w:rsidR="0043245D" w:rsidRDefault="00261A75">
            <w:pPr>
              <w:widowControl/>
              <w:adjustRightInd w:val="0"/>
              <w:snapToGrid w:val="0"/>
              <w:jc w:val="center"/>
              <w:rPr>
                <w:rFonts w:eastAsia="仿宋_GB2312"/>
                <w:kern w:val="0"/>
                <w:sz w:val="16"/>
                <w:szCs w:val="16"/>
              </w:rPr>
            </w:pPr>
            <w:r>
              <w:rPr>
                <w:rFonts w:eastAsia="仿宋_GB2312"/>
                <w:kern w:val="0"/>
                <w:sz w:val="16"/>
                <w:szCs w:val="16"/>
              </w:rPr>
              <w:t>法定代表人</w:t>
            </w:r>
          </w:p>
        </w:tc>
        <w:tc>
          <w:tcPr>
            <w:tcW w:w="2907" w:type="dxa"/>
            <w:gridSpan w:val="5"/>
            <w:vAlign w:val="center"/>
          </w:tcPr>
          <w:p w:rsidR="0043245D" w:rsidRDefault="00261A75">
            <w:pPr>
              <w:widowControl/>
              <w:snapToGrid w:val="0"/>
              <w:spacing w:line="240" w:lineRule="atLeast"/>
              <w:jc w:val="center"/>
              <w:rPr>
                <w:rFonts w:eastAsia="仿宋_GB2312"/>
                <w:kern w:val="0"/>
                <w:sz w:val="16"/>
                <w:szCs w:val="16"/>
              </w:rPr>
            </w:pPr>
            <w:r>
              <w:rPr>
                <w:rFonts w:eastAsia="仿宋_GB2312"/>
                <w:kern w:val="0"/>
                <w:sz w:val="16"/>
                <w:szCs w:val="16"/>
              </w:rPr>
              <w:t>黄实</w:t>
            </w:r>
          </w:p>
        </w:tc>
        <w:tc>
          <w:tcPr>
            <w:tcW w:w="1299" w:type="dxa"/>
            <w:gridSpan w:val="4"/>
            <w:vAlign w:val="center"/>
          </w:tcPr>
          <w:p w:rsidR="0043245D" w:rsidRDefault="00261A75">
            <w:pPr>
              <w:widowControl/>
              <w:adjustRightInd w:val="0"/>
              <w:snapToGrid w:val="0"/>
              <w:jc w:val="center"/>
              <w:rPr>
                <w:rFonts w:eastAsia="仿宋_GB2312"/>
                <w:kern w:val="0"/>
                <w:sz w:val="16"/>
                <w:szCs w:val="16"/>
              </w:rPr>
            </w:pPr>
            <w:r>
              <w:rPr>
                <w:rFonts w:eastAsia="仿宋_GB2312"/>
                <w:kern w:val="0"/>
                <w:sz w:val="16"/>
                <w:szCs w:val="16"/>
              </w:rPr>
              <w:t>法定代表人</w:t>
            </w:r>
          </w:p>
        </w:tc>
        <w:tc>
          <w:tcPr>
            <w:tcW w:w="3218" w:type="dxa"/>
            <w:gridSpan w:val="9"/>
            <w:vAlign w:val="center"/>
          </w:tcPr>
          <w:p w:rsidR="0043245D" w:rsidRDefault="00261A75">
            <w:pPr>
              <w:widowControl/>
              <w:snapToGrid w:val="0"/>
              <w:jc w:val="center"/>
              <w:rPr>
                <w:rFonts w:eastAsia="仿宋_GB2312"/>
                <w:kern w:val="0"/>
                <w:sz w:val="16"/>
                <w:szCs w:val="16"/>
              </w:rPr>
            </w:pPr>
            <w:r>
              <w:rPr>
                <w:rFonts w:eastAsia="仿宋_GB2312"/>
                <w:kern w:val="0"/>
                <w:sz w:val="16"/>
                <w:szCs w:val="16"/>
              </w:rPr>
              <w:t>王峙</w:t>
            </w:r>
          </w:p>
        </w:tc>
      </w:tr>
      <w:tr w:rsidR="0043245D">
        <w:trPr>
          <w:trHeight w:hRule="exact" w:val="283"/>
          <w:jc w:val="center"/>
        </w:trPr>
        <w:tc>
          <w:tcPr>
            <w:tcW w:w="1653" w:type="dxa"/>
            <w:gridSpan w:val="4"/>
            <w:vAlign w:val="center"/>
          </w:tcPr>
          <w:p w:rsidR="0043245D" w:rsidRDefault="00261A75">
            <w:pPr>
              <w:widowControl/>
              <w:adjustRightInd w:val="0"/>
              <w:snapToGrid w:val="0"/>
              <w:jc w:val="center"/>
              <w:rPr>
                <w:rFonts w:eastAsia="仿宋_GB2312"/>
                <w:kern w:val="0"/>
                <w:sz w:val="16"/>
                <w:szCs w:val="16"/>
              </w:rPr>
            </w:pPr>
            <w:r>
              <w:rPr>
                <w:rFonts w:eastAsia="仿宋_GB2312"/>
                <w:kern w:val="0"/>
                <w:sz w:val="16"/>
                <w:szCs w:val="16"/>
              </w:rPr>
              <w:t>地址</w:t>
            </w:r>
          </w:p>
        </w:tc>
        <w:tc>
          <w:tcPr>
            <w:tcW w:w="2907" w:type="dxa"/>
            <w:gridSpan w:val="5"/>
            <w:vAlign w:val="center"/>
          </w:tcPr>
          <w:p w:rsidR="0043245D" w:rsidRDefault="00261A75">
            <w:pPr>
              <w:widowControl/>
              <w:snapToGrid w:val="0"/>
              <w:spacing w:line="240" w:lineRule="atLeast"/>
              <w:jc w:val="center"/>
              <w:rPr>
                <w:rFonts w:eastAsia="仿宋_GB2312"/>
                <w:kern w:val="0"/>
                <w:sz w:val="16"/>
                <w:szCs w:val="16"/>
              </w:rPr>
            </w:pPr>
            <w:r>
              <w:rPr>
                <w:rFonts w:eastAsia="仿宋_GB2312"/>
                <w:kern w:val="0"/>
                <w:sz w:val="16"/>
                <w:szCs w:val="16"/>
              </w:rPr>
              <w:t>重庆市渝北区太湖西路</w:t>
            </w:r>
            <w:r>
              <w:rPr>
                <w:rFonts w:eastAsia="仿宋_GB2312"/>
                <w:kern w:val="0"/>
                <w:sz w:val="16"/>
                <w:szCs w:val="16"/>
              </w:rPr>
              <w:t>2</w:t>
            </w:r>
            <w:r>
              <w:rPr>
                <w:rFonts w:eastAsia="仿宋_GB2312"/>
                <w:kern w:val="0"/>
                <w:sz w:val="16"/>
                <w:szCs w:val="16"/>
              </w:rPr>
              <w:t>号</w:t>
            </w:r>
            <w:r>
              <w:rPr>
                <w:rFonts w:eastAsia="仿宋_GB2312"/>
                <w:kern w:val="0"/>
                <w:sz w:val="16"/>
                <w:szCs w:val="16"/>
              </w:rPr>
              <w:t>2</w:t>
            </w:r>
            <w:r>
              <w:rPr>
                <w:rFonts w:eastAsia="仿宋_GB2312"/>
                <w:kern w:val="0"/>
                <w:sz w:val="16"/>
                <w:szCs w:val="16"/>
              </w:rPr>
              <w:t>栋</w:t>
            </w:r>
          </w:p>
        </w:tc>
        <w:tc>
          <w:tcPr>
            <w:tcW w:w="1299" w:type="dxa"/>
            <w:gridSpan w:val="4"/>
            <w:vAlign w:val="center"/>
          </w:tcPr>
          <w:p w:rsidR="0043245D" w:rsidRDefault="00261A75">
            <w:pPr>
              <w:widowControl/>
              <w:adjustRightInd w:val="0"/>
              <w:snapToGrid w:val="0"/>
              <w:jc w:val="center"/>
              <w:rPr>
                <w:rFonts w:eastAsia="仿宋_GB2312"/>
                <w:kern w:val="0"/>
                <w:sz w:val="16"/>
                <w:szCs w:val="16"/>
              </w:rPr>
            </w:pPr>
            <w:r>
              <w:rPr>
                <w:rFonts w:eastAsia="仿宋_GB2312"/>
                <w:kern w:val="0"/>
                <w:sz w:val="16"/>
                <w:szCs w:val="16"/>
              </w:rPr>
              <w:t>地址</w:t>
            </w:r>
          </w:p>
        </w:tc>
        <w:tc>
          <w:tcPr>
            <w:tcW w:w="3218" w:type="dxa"/>
            <w:gridSpan w:val="9"/>
            <w:vAlign w:val="center"/>
          </w:tcPr>
          <w:p w:rsidR="0043245D" w:rsidRDefault="00261A75">
            <w:pPr>
              <w:widowControl/>
              <w:snapToGrid w:val="0"/>
              <w:jc w:val="center"/>
              <w:rPr>
                <w:rFonts w:eastAsia="仿宋_GB2312"/>
                <w:kern w:val="0"/>
                <w:sz w:val="16"/>
                <w:szCs w:val="16"/>
              </w:rPr>
            </w:pPr>
            <w:r>
              <w:rPr>
                <w:rFonts w:eastAsia="仿宋_GB2312"/>
                <w:kern w:val="0"/>
                <w:sz w:val="16"/>
                <w:szCs w:val="16"/>
              </w:rPr>
              <w:t>渝北区大竹林轨道建设基地</w:t>
            </w:r>
          </w:p>
        </w:tc>
      </w:tr>
      <w:tr w:rsidR="0043245D">
        <w:trPr>
          <w:trHeight w:hRule="exact" w:val="283"/>
          <w:jc w:val="center"/>
        </w:trPr>
        <w:tc>
          <w:tcPr>
            <w:tcW w:w="1653" w:type="dxa"/>
            <w:gridSpan w:val="4"/>
            <w:vAlign w:val="center"/>
          </w:tcPr>
          <w:p w:rsidR="0043245D" w:rsidRDefault="00261A75">
            <w:pPr>
              <w:widowControl/>
              <w:adjustRightInd w:val="0"/>
              <w:snapToGrid w:val="0"/>
              <w:jc w:val="center"/>
              <w:rPr>
                <w:rFonts w:eastAsia="仿宋_GB2312"/>
                <w:kern w:val="0"/>
                <w:sz w:val="16"/>
                <w:szCs w:val="16"/>
              </w:rPr>
            </w:pPr>
            <w:r>
              <w:rPr>
                <w:rFonts w:eastAsia="仿宋_GB2312"/>
                <w:kern w:val="0"/>
                <w:sz w:val="16"/>
                <w:szCs w:val="16"/>
              </w:rPr>
              <w:t>邮编</w:t>
            </w:r>
          </w:p>
        </w:tc>
        <w:tc>
          <w:tcPr>
            <w:tcW w:w="2907" w:type="dxa"/>
            <w:gridSpan w:val="5"/>
            <w:vAlign w:val="center"/>
          </w:tcPr>
          <w:p w:rsidR="0043245D" w:rsidRDefault="00261A75">
            <w:pPr>
              <w:widowControl/>
              <w:snapToGrid w:val="0"/>
              <w:spacing w:line="240" w:lineRule="atLeast"/>
              <w:jc w:val="center"/>
              <w:rPr>
                <w:rFonts w:eastAsia="仿宋_GB2312"/>
                <w:kern w:val="0"/>
                <w:sz w:val="16"/>
                <w:szCs w:val="16"/>
              </w:rPr>
            </w:pPr>
            <w:r>
              <w:rPr>
                <w:rFonts w:eastAsia="仿宋_GB2312"/>
                <w:kern w:val="0"/>
                <w:sz w:val="16"/>
                <w:szCs w:val="16"/>
              </w:rPr>
              <w:t>400020</w:t>
            </w:r>
          </w:p>
        </w:tc>
        <w:tc>
          <w:tcPr>
            <w:tcW w:w="1299" w:type="dxa"/>
            <w:gridSpan w:val="4"/>
            <w:vAlign w:val="center"/>
          </w:tcPr>
          <w:p w:rsidR="0043245D" w:rsidRDefault="00261A75">
            <w:pPr>
              <w:widowControl/>
              <w:adjustRightInd w:val="0"/>
              <w:snapToGrid w:val="0"/>
              <w:jc w:val="center"/>
              <w:rPr>
                <w:rFonts w:eastAsia="仿宋_GB2312"/>
                <w:kern w:val="0"/>
                <w:sz w:val="16"/>
                <w:szCs w:val="16"/>
              </w:rPr>
            </w:pPr>
            <w:r>
              <w:rPr>
                <w:rFonts w:eastAsia="仿宋_GB2312"/>
                <w:kern w:val="0"/>
                <w:sz w:val="16"/>
                <w:szCs w:val="16"/>
              </w:rPr>
              <w:t>邮编</w:t>
            </w:r>
          </w:p>
        </w:tc>
        <w:tc>
          <w:tcPr>
            <w:tcW w:w="3218" w:type="dxa"/>
            <w:gridSpan w:val="9"/>
            <w:vAlign w:val="center"/>
          </w:tcPr>
          <w:p w:rsidR="0043245D" w:rsidRDefault="00261A75">
            <w:pPr>
              <w:widowControl/>
              <w:snapToGrid w:val="0"/>
              <w:jc w:val="center"/>
              <w:rPr>
                <w:rFonts w:eastAsia="仿宋_GB2312"/>
                <w:kern w:val="0"/>
                <w:sz w:val="16"/>
                <w:szCs w:val="16"/>
              </w:rPr>
            </w:pPr>
            <w:r>
              <w:rPr>
                <w:rFonts w:eastAsia="仿宋_GB2312"/>
                <w:kern w:val="0"/>
                <w:sz w:val="16"/>
                <w:szCs w:val="16"/>
              </w:rPr>
              <w:t>400000</w:t>
            </w:r>
          </w:p>
        </w:tc>
      </w:tr>
      <w:tr w:rsidR="0043245D">
        <w:trPr>
          <w:trHeight w:hRule="exact" w:val="283"/>
          <w:jc w:val="center"/>
        </w:trPr>
        <w:tc>
          <w:tcPr>
            <w:tcW w:w="1653" w:type="dxa"/>
            <w:gridSpan w:val="4"/>
            <w:vAlign w:val="center"/>
          </w:tcPr>
          <w:p w:rsidR="0043245D" w:rsidRDefault="00261A75">
            <w:pPr>
              <w:widowControl/>
              <w:adjustRightInd w:val="0"/>
              <w:snapToGrid w:val="0"/>
              <w:jc w:val="center"/>
              <w:rPr>
                <w:rFonts w:eastAsia="仿宋_GB2312"/>
                <w:kern w:val="0"/>
                <w:sz w:val="16"/>
                <w:szCs w:val="16"/>
              </w:rPr>
            </w:pPr>
            <w:r>
              <w:rPr>
                <w:rFonts w:eastAsia="仿宋_GB2312"/>
                <w:kern w:val="0"/>
                <w:sz w:val="16"/>
                <w:szCs w:val="16"/>
              </w:rPr>
              <w:t>联系人及电话</w:t>
            </w:r>
          </w:p>
        </w:tc>
        <w:tc>
          <w:tcPr>
            <w:tcW w:w="2907" w:type="dxa"/>
            <w:gridSpan w:val="5"/>
            <w:vAlign w:val="center"/>
          </w:tcPr>
          <w:p w:rsidR="0043245D" w:rsidRDefault="00261A75">
            <w:pPr>
              <w:widowControl/>
              <w:snapToGrid w:val="0"/>
              <w:spacing w:line="240" w:lineRule="atLeast"/>
              <w:jc w:val="center"/>
              <w:rPr>
                <w:rFonts w:eastAsia="仿宋_GB2312"/>
                <w:kern w:val="0"/>
                <w:sz w:val="16"/>
                <w:szCs w:val="16"/>
              </w:rPr>
            </w:pPr>
            <w:r>
              <w:rPr>
                <w:rFonts w:eastAsia="仿宋_GB2312"/>
                <w:kern w:val="0"/>
                <w:sz w:val="16"/>
                <w:szCs w:val="16"/>
              </w:rPr>
              <w:t>傅凯</w:t>
            </w:r>
            <w:r>
              <w:rPr>
                <w:rFonts w:eastAsia="仿宋_GB2312"/>
                <w:kern w:val="0"/>
                <w:sz w:val="16"/>
                <w:szCs w:val="16"/>
              </w:rPr>
              <w:t xml:space="preserve"> 15</w:t>
            </w:r>
            <w:r>
              <w:rPr>
                <w:rFonts w:eastAsia="仿宋_GB2312" w:hint="eastAsia"/>
                <w:kern w:val="0"/>
                <w:sz w:val="16"/>
                <w:szCs w:val="16"/>
              </w:rPr>
              <w:t>***</w:t>
            </w:r>
            <w:r>
              <w:rPr>
                <w:rFonts w:eastAsia="仿宋_GB2312"/>
                <w:kern w:val="0"/>
                <w:sz w:val="16"/>
                <w:szCs w:val="16"/>
              </w:rPr>
              <w:t>01</w:t>
            </w:r>
          </w:p>
        </w:tc>
        <w:tc>
          <w:tcPr>
            <w:tcW w:w="1299" w:type="dxa"/>
            <w:gridSpan w:val="4"/>
            <w:vAlign w:val="center"/>
          </w:tcPr>
          <w:p w:rsidR="0043245D" w:rsidRDefault="00261A75">
            <w:pPr>
              <w:widowControl/>
              <w:adjustRightInd w:val="0"/>
              <w:snapToGrid w:val="0"/>
              <w:jc w:val="center"/>
              <w:rPr>
                <w:rFonts w:eastAsia="仿宋_GB2312"/>
                <w:kern w:val="0"/>
                <w:sz w:val="16"/>
                <w:szCs w:val="16"/>
              </w:rPr>
            </w:pPr>
            <w:r>
              <w:rPr>
                <w:rFonts w:eastAsia="仿宋_GB2312"/>
                <w:kern w:val="0"/>
                <w:sz w:val="16"/>
                <w:szCs w:val="16"/>
              </w:rPr>
              <w:t>联系人及电话</w:t>
            </w:r>
          </w:p>
        </w:tc>
        <w:tc>
          <w:tcPr>
            <w:tcW w:w="3218" w:type="dxa"/>
            <w:gridSpan w:val="9"/>
            <w:vAlign w:val="center"/>
          </w:tcPr>
          <w:p w:rsidR="0043245D" w:rsidRDefault="00261A75">
            <w:pPr>
              <w:widowControl/>
              <w:snapToGrid w:val="0"/>
              <w:jc w:val="center"/>
              <w:rPr>
                <w:rFonts w:eastAsia="仿宋_GB2312"/>
                <w:kern w:val="0"/>
                <w:sz w:val="16"/>
                <w:szCs w:val="16"/>
              </w:rPr>
            </w:pPr>
            <w:r>
              <w:rPr>
                <w:rFonts w:eastAsia="仿宋_GB2312"/>
                <w:kern w:val="0"/>
                <w:sz w:val="16"/>
                <w:szCs w:val="16"/>
              </w:rPr>
              <w:t>姜小红</w:t>
            </w:r>
            <w:r>
              <w:rPr>
                <w:rFonts w:eastAsia="仿宋_GB2312"/>
                <w:kern w:val="0"/>
                <w:sz w:val="16"/>
                <w:szCs w:val="16"/>
              </w:rPr>
              <w:t xml:space="preserve"> </w:t>
            </w:r>
            <w:bookmarkStart w:id="0" w:name="OLE_LINK93"/>
            <w:r>
              <w:rPr>
                <w:rFonts w:eastAsia="仿宋_GB2312"/>
                <w:kern w:val="0"/>
                <w:sz w:val="16"/>
                <w:szCs w:val="16"/>
              </w:rPr>
              <w:t>15</w:t>
            </w:r>
            <w:r>
              <w:rPr>
                <w:rFonts w:eastAsia="仿宋_GB2312" w:hint="eastAsia"/>
                <w:kern w:val="0"/>
                <w:sz w:val="16"/>
                <w:szCs w:val="16"/>
              </w:rPr>
              <w:t>***</w:t>
            </w:r>
            <w:r>
              <w:rPr>
                <w:rFonts w:eastAsia="仿宋_GB2312"/>
                <w:kern w:val="0"/>
                <w:sz w:val="16"/>
                <w:szCs w:val="16"/>
              </w:rPr>
              <w:t>36</w:t>
            </w:r>
            <w:bookmarkEnd w:id="0"/>
          </w:p>
        </w:tc>
      </w:tr>
      <w:tr w:rsidR="0043245D">
        <w:trPr>
          <w:trHeight w:hRule="exact" w:val="283"/>
          <w:jc w:val="center"/>
        </w:trPr>
        <w:tc>
          <w:tcPr>
            <w:tcW w:w="1653" w:type="dxa"/>
            <w:gridSpan w:val="4"/>
            <w:vAlign w:val="center"/>
          </w:tcPr>
          <w:p w:rsidR="0043245D" w:rsidRDefault="00261A75">
            <w:pPr>
              <w:widowControl/>
              <w:adjustRightInd w:val="0"/>
              <w:snapToGrid w:val="0"/>
              <w:jc w:val="center"/>
              <w:rPr>
                <w:rFonts w:eastAsia="仿宋_GB2312"/>
                <w:kern w:val="0"/>
                <w:sz w:val="16"/>
                <w:szCs w:val="16"/>
              </w:rPr>
            </w:pPr>
            <w:r>
              <w:rPr>
                <w:rFonts w:eastAsia="仿宋_GB2312"/>
                <w:kern w:val="0"/>
                <w:sz w:val="16"/>
                <w:szCs w:val="16"/>
              </w:rPr>
              <w:t>传真</w:t>
            </w:r>
          </w:p>
        </w:tc>
        <w:tc>
          <w:tcPr>
            <w:tcW w:w="2907" w:type="dxa"/>
            <w:gridSpan w:val="5"/>
            <w:vAlign w:val="center"/>
          </w:tcPr>
          <w:p w:rsidR="0043245D" w:rsidRDefault="00261A75">
            <w:pPr>
              <w:widowControl/>
              <w:snapToGrid w:val="0"/>
              <w:spacing w:line="240" w:lineRule="atLeast"/>
              <w:jc w:val="center"/>
              <w:rPr>
                <w:rFonts w:eastAsia="仿宋_GB2312"/>
                <w:kern w:val="0"/>
                <w:sz w:val="16"/>
                <w:szCs w:val="16"/>
              </w:rPr>
            </w:pPr>
            <w:r>
              <w:rPr>
                <w:rFonts w:eastAsia="仿宋_GB2312"/>
                <w:kern w:val="0"/>
                <w:sz w:val="16"/>
                <w:szCs w:val="16"/>
              </w:rPr>
              <w:t>023-88</w:t>
            </w:r>
            <w:r>
              <w:rPr>
                <w:rFonts w:eastAsia="仿宋_GB2312" w:hint="eastAsia"/>
                <w:kern w:val="0"/>
                <w:sz w:val="16"/>
                <w:szCs w:val="16"/>
              </w:rPr>
              <w:t>***</w:t>
            </w:r>
            <w:r>
              <w:rPr>
                <w:rFonts w:eastAsia="仿宋_GB2312"/>
                <w:kern w:val="0"/>
                <w:sz w:val="16"/>
                <w:szCs w:val="16"/>
              </w:rPr>
              <w:t>55</w:t>
            </w:r>
          </w:p>
        </w:tc>
        <w:tc>
          <w:tcPr>
            <w:tcW w:w="1299" w:type="dxa"/>
            <w:gridSpan w:val="4"/>
            <w:vAlign w:val="center"/>
          </w:tcPr>
          <w:p w:rsidR="0043245D" w:rsidRDefault="00261A75">
            <w:pPr>
              <w:widowControl/>
              <w:adjustRightInd w:val="0"/>
              <w:snapToGrid w:val="0"/>
              <w:jc w:val="center"/>
              <w:rPr>
                <w:rFonts w:eastAsia="仿宋_GB2312"/>
                <w:kern w:val="0"/>
                <w:sz w:val="16"/>
                <w:szCs w:val="16"/>
              </w:rPr>
            </w:pPr>
            <w:r>
              <w:rPr>
                <w:rFonts w:eastAsia="仿宋_GB2312"/>
                <w:kern w:val="0"/>
                <w:sz w:val="16"/>
                <w:szCs w:val="16"/>
              </w:rPr>
              <w:t>传真</w:t>
            </w:r>
          </w:p>
        </w:tc>
        <w:tc>
          <w:tcPr>
            <w:tcW w:w="3218" w:type="dxa"/>
            <w:gridSpan w:val="9"/>
            <w:vAlign w:val="center"/>
          </w:tcPr>
          <w:p w:rsidR="0043245D" w:rsidRDefault="00261A75">
            <w:pPr>
              <w:widowControl/>
              <w:snapToGrid w:val="0"/>
              <w:jc w:val="center"/>
              <w:rPr>
                <w:rFonts w:eastAsia="仿宋_GB2312"/>
                <w:kern w:val="0"/>
                <w:sz w:val="16"/>
                <w:szCs w:val="16"/>
              </w:rPr>
            </w:pPr>
            <w:r>
              <w:rPr>
                <w:rFonts w:eastAsia="仿宋_GB2312"/>
                <w:kern w:val="0"/>
                <w:sz w:val="16"/>
                <w:szCs w:val="16"/>
              </w:rPr>
              <w:t>68</w:t>
            </w:r>
            <w:r>
              <w:rPr>
                <w:rFonts w:eastAsia="仿宋_GB2312" w:hint="eastAsia"/>
                <w:kern w:val="0"/>
                <w:sz w:val="16"/>
                <w:szCs w:val="16"/>
              </w:rPr>
              <w:t>***</w:t>
            </w:r>
            <w:r>
              <w:rPr>
                <w:rFonts w:eastAsia="仿宋_GB2312"/>
                <w:kern w:val="0"/>
                <w:sz w:val="16"/>
                <w:szCs w:val="16"/>
              </w:rPr>
              <w:t>52</w:t>
            </w:r>
          </w:p>
        </w:tc>
      </w:tr>
      <w:tr w:rsidR="0043245D">
        <w:trPr>
          <w:trHeight w:hRule="exact" w:val="283"/>
          <w:jc w:val="center"/>
        </w:trPr>
        <w:tc>
          <w:tcPr>
            <w:tcW w:w="1653" w:type="dxa"/>
            <w:gridSpan w:val="4"/>
            <w:vAlign w:val="center"/>
          </w:tcPr>
          <w:p w:rsidR="0043245D" w:rsidRDefault="00261A75">
            <w:pPr>
              <w:widowControl/>
              <w:adjustRightInd w:val="0"/>
              <w:snapToGrid w:val="0"/>
              <w:jc w:val="center"/>
              <w:rPr>
                <w:rFonts w:eastAsia="仿宋_GB2312"/>
                <w:kern w:val="0"/>
                <w:sz w:val="16"/>
                <w:szCs w:val="16"/>
              </w:rPr>
            </w:pPr>
            <w:r>
              <w:rPr>
                <w:rFonts w:eastAsia="仿宋_GB2312"/>
                <w:kern w:val="0"/>
                <w:sz w:val="16"/>
                <w:szCs w:val="16"/>
              </w:rPr>
              <w:t>电子信箱</w:t>
            </w:r>
          </w:p>
        </w:tc>
        <w:tc>
          <w:tcPr>
            <w:tcW w:w="2907" w:type="dxa"/>
            <w:gridSpan w:val="5"/>
            <w:vAlign w:val="center"/>
          </w:tcPr>
          <w:p w:rsidR="0043245D" w:rsidRDefault="00261A75">
            <w:pPr>
              <w:widowControl/>
              <w:jc w:val="center"/>
              <w:rPr>
                <w:rFonts w:eastAsia="仿宋_GB2312"/>
                <w:kern w:val="0"/>
                <w:sz w:val="16"/>
                <w:szCs w:val="16"/>
              </w:rPr>
            </w:pPr>
            <w:r>
              <w:rPr>
                <w:rFonts w:eastAsia="仿宋_GB2312"/>
                <w:kern w:val="0"/>
                <w:sz w:val="16"/>
                <w:szCs w:val="16"/>
              </w:rPr>
              <w:t>25</w:t>
            </w:r>
            <w:r>
              <w:rPr>
                <w:rFonts w:eastAsia="仿宋_GB2312" w:hint="eastAsia"/>
                <w:kern w:val="0"/>
                <w:sz w:val="16"/>
                <w:szCs w:val="16"/>
              </w:rPr>
              <w:t>***</w:t>
            </w:r>
            <w:r>
              <w:rPr>
                <w:rFonts w:eastAsia="仿宋_GB2312"/>
                <w:kern w:val="0"/>
                <w:sz w:val="16"/>
                <w:szCs w:val="16"/>
              </w:rPr>
              <w:t>75@qq.com</w:t>
            </w:r>
          </w:p>
        </w:tc>
        <w:tc>
          <w:tcPr>
            <w:tcW w:w="1299" w:type="dxa"/>
            <w:gridSpan w:val="4"/>
            <w:vAlign w:val="center"/>
          </w:tcPr>
          <w:p w:rsidR="0043245D" w:rsidRDefault="00261A75">
            <w:pPr>
              <w:widowControl/>
              <w:adjustRightInd w:val="0"/>
              <w:snapToGrid w:val="0"/>
              <w:jc w:val="center"/>
              <w:rPr>
                <w:rFonts w:eastAsia="仿宋_GB2312"/>
                <w:kern w:val="0"/>
                <w:sz w:val="16"/>
                <w:szCs w:val="16"/>
              </w:rPr>
            </w:pPr>
            <w:r>
              <w:rPr>
                <w:rFonts w:eastAsia="仿宋_GB2312"/>
                <w:kern w:val="0"/>
                <w:sz w:val="16"/>
                <w:szCs w:val="16"/>
              </w:rPr>
              <w:t>电子信箱</w:t>
            </w:r>
          </w:p>
        </w:tc>
        <w:tc>
          <w:tcPr>
            <w:tcW w:w="3218" w:type="dxa"/>
            <w:gridSpan w:val="9"/>
            <w:vAlign w:val="center"/>
          </w:tcPr>
          <w:p w:rsidR="0043245D" w:rsidRDefault="00261A75">
            <w:pPr>
              <w:widowControl/>
              <w:snapToGrid w:val="0"/>
              <w:jc w:val="center"/>
              <w:rPr>
                <w:rFonts w:eastAsia="仿宋_GB2312"/>
                <w:kern w:val="0"/>
                <w:sz w:val="16"/>
                <w:szCs w:val="16"/>
              </w:rPr>
            </w:pPr>
            <w:r>
              <w:rPr>
                <w:rFonts w:eastAsia="仿宋_GB2312"/>
                <w:kern w:val="0"/>
                <w:sz w:val="16"/>
                <w:szCs w:val="16"/>
              </w:rPr>
              <w:t>27</w:t>
            </w:r>
            <w:r>
              <w:rPr>
                <w:rFonts w:eastAsia="仿宋_GB2312" w:hint="eastAsia"/>
                <w:kern w:val="0"/>
                <w:sz w:val="16"/>
                <w:szCs w:val="16"/>
              </w:rPr>
              <w:t>***</w:t>
            </w:r>
            <w:r>
              <w:rPr>
                <w:rFonts w:eastAsia="仿宋_GB2312"/>
                <w:kern w:val="0"/>
                <w:sz w:val="16"/>
                <w:szCs w:val="16"/>
              </w:rPr>
              <w:t>96@qq.com</w:t>
            </w:r>
          </w:p>
        </w:tc>
      </w:tr>
    </w:tbl>
    <w:p w:rsidR="0043245D" w:rsidRDefault="00261A75">
      <w:pPr>
        <w:rPr>
          <w:rFonts w:eastAsia="方正黑体_GBK"/>
          <w:color w:val="FF0000"/>
          <w:sz w:val="32"/>
          <w:szCs w:val="32"/>
        </w:rPr>
      </w:pPr>
      <w:r>
        <w:rPr>
          <w:rFonts w:eastAsia="方正黑体_GBK"/>
          <w:color w:val="FF0000"/>
          <w:sz w:val="32"/>
          <w:szCs w:val="32"/>
        </w:rPr>
        <w:lastRenderedPageBreak/>
        <w:br w:type="page"/>
      </w:r>
    </w:p>
    <w:p w:rsidR="0043245D" w:rsidRDefault="00261A75">
      <w:pPr>
        <w:snapToGrid w:val="0"/>
        <w:spacing w:line="594" w:lineRule="exact"/>
        <w:rPr>
          <w:rFonts w:eastAsia="方正黑体_GBK"/>
          <w:sz w:val="32"/>
          <w:szCs w:val="32"/>
        </w:rPr>
      </w:pPr>
      <w:r>
        <w:rPr>
          <w:rFonts w:eastAsia="方正黑体_GBK"/>
          <w:sz w:val="32"/>
          <w:szCs w:val="32"/>
        </w:rPr>
        <w:lastRenderedPageBreak/>
        <w:t>附件</w:t>
      </w:r>
      <w:r>
        <w:rPr>
          <w:rFonts w:eastAsia="方正黑体_GBK" w:hint="eastAsia"/>
          <w:sz w:val="32"/>
          <w:szCs w:val="32"/>
        </w:rPr>
        <w:t>2</w:t>
      </w:r>
    </w:p>
    <w:p w:rsidR="0043245D" w:rsidRDefault="0043245D">
      <w:pPr>
        <w:snapToGrid w:val="0"/>
        <w:spacing w:line="594" w:lineRule="exact"/>
        <w:jc w:val="center"/>
        <w:rPr>
          <w:rFonts w:eastAsia="方正小标宋_GBK"/>
          <w:bCs/>
          <w:sz w:val="44"/>
          <w:szCs w:val="44"/>
        </w:rPr>
      </w:pPr>
    </w:p>
    <w:p w:rsidR="0043245D" w:rsidRDefault="00261A75">
      <w:pPr>
        <w:snapToGrid w:val="0"/>
        <w:spacing w:line="594" w:lineRule="exact"/>
        <w:jc w:val="center"/>
        <w:rPr>
          <w:rFonts w:eastAsia="方正小标宋_GBK"/>
          <w:sz w:val="44"/>
          <w:szCs w:val="44"/>
        </w:rPr>
      </w:pPr>
      <w:r>
        <w:rPr>
          <w:rFonts w:eastAsia="方正小标宋_GBK" w:hint="eastAsia"/>
          <w:bCs/>
          <w:sz w:val="44"/>
          <w:szCs w:val="44"/>
        </w:rPr>
        <w:t>重庆市轨道交通</w:t>
      </w:r>
      <w:r>
        <w:rPr>
          <w:rFonts w:eastAsia="方正小标宋_GBK" w:hint="eastAsia"/>
          <w:bCs/>
          <w:sz w:val="44"/>
          <w:szCs w:val="44"/>
        </w:rPr>
        <w:t>6</w:t>
      </w:r>
      <w:r>
        <w:rPr>
          <w:rFonts w:eastAsia="方正小标宋_GBK" w:hint="eastAsia"/>
          <w:bCs/>
          <w:sz w:val="44"/>
          <w:szCs w:val="44"/>
        </w:rPr>
        <w:t>号线二期工程</w:t>
      </w:r>
      <w:r>
        <w:rPr>
          <w:rFonts w:eastAsia="方正小标宋_GBK"/>
          <w:sz w:val="44"/>
          <w:szCs w:val="44"/>
        </w:rPr>
        <w:t>水土</w:t>
      </w:r>
    </w:p>
    <w:p w:rsidR="0043245D" w:rsidRDefault="00261A75">
      <w:pPr>
        <w:snapToGrid w:val="0"/>
        <w:spacing w:line="594" w:lineRule="exact"/>
        <w:jc w:val="center"/>
        <w:rPr>
          <w:rFonts w:eastAsia="方正小标宋_GBK"/>
          <w:sz w:val="44"/>
          <w:szCs w:val="44"/>
        </w:rPr>
      </w:pPr>
      <w:r>
        <w:rPr>
          <w:rFonts w:eastAsia="方正小标宋_GBK"/>
          <w:sz w:val="44"/>
          <w:szCs w:val="44"/>
        </w:rPr>
        <w:t>保持方案报告书专家评审意见</w:t>
      </w:r>
    </w:p>
    <w:p w:rsidR="0043245D" w:rsidRDefault="0043245D">
      <w:pPr>
        <w:snapToGrid w:val="0"/>
        <w:spacing w:line="594" w:lineRule="exact"/>
        <w:jc w:val="center"/>
        <w:rPr>
          <w:rFonts w:eastAsia="方正小标宋_GBK"/>
          <w:color w:val="FF0000"/>
          <w:sz w:val="44"/>
          <w:szCs w:val="44"/>
        </w:rPr>
      </w:pPr>
    </w:p>
    <w:p w:rsidR="0043245D" w:rsidRDefault="00261A75">
      <w:pPr>
        <w:snapToGrid w:val="0"/>
        <w:spacing w:line="594" w:lineRule="exact"/>
        <w:ind w:firstLineChars="200" w:firstLine="640"/>
        <w:rPr>
          <w:rFonts w:eastAsia="方正仿宋_GBK" w:cs="方正仿宋_GBK"/>
          <w:sz w:val="32"/>
          <w:szCs w:val="32"/>
        </w:rPr>
      </w:pPr>
      <w:r>
        <w:rPr>
          <w:rFonts w:eastAsia="方正仿宋_GBK" w:cs="方正仿宋_GBK" w:hint="eastAsia"/>
          <w:sz w:val="32"/>
          <w:szCs w:val="32"/>
        </w:rPr>
        <w:t>2023</w:t>
      </w:r>
      <w:r>
        <w:rPr>
          <w:rFonts w:eastAsia="方正仿宋_GBK" w:cs="方正仿宋_GBK" w:hint="eastAsia"/>
          <w:sz w:val="32"/>
          <w:szCs w:val="32"/>
        </w:rPr>
        <w:t>年</w:t>
      </w:r>
      <w:r>
        <w:rPr>
          <w:rFonts w:eastAsia="方正仿宋_GBK" w:cs="方正仿宋_GBK" w:hint="eastAsia"/>
          <w:sz w:val="32"/>
          <w:szCs w:val="32"/>
        </w:rPr>
        <w:t>6</w:t>
      </w:r>
      <w:r>
        <w:rPr>
          <w:rFonts w:eastAsia="方正仿宋_GBK" w:cs="方正仿宋_GBK" w:hint="eastAsia"/>
          <w:sz w:val="32"/>
          <w:szCs w:val="32"/>
        </w:rPr>
        <w:t>月</w:t>
      </w:r>
      <w:r>
        <w:rPr>
          <w:rFonts w:eastAsia="方正仿宋_GBK" w:cs="方正仿宋_GBK" w:hint="eastAsia"/>
          <w:sz w:val="32"/>
          <w:szCs w:val="32"/>
        </w:rPr>
        <w:t>13</w:t>
      </w:r>
      <w:r>
        <w:rPr>
          <w:rFonts w:eastAsia="方正仿宋_GBK" w:cs="方正仿宋_GBK" w:hint="eastAsia"/>
          <w:sz w:val="32"/>
          <w:szCs w:val="32"/>
        </w:rPr>
        <w:t>日，重庆市水利局组织召开了《重庆市轨道交通</w:t>
      </w:r>
      <w:r>
        <w:rPr>
          <w:rFonts w:eastAsia="方正仿宋_GBK" w:cs="方正仿宋_GBK" w:hint="eastAsia"/>
          <w:sz w:val="32"/>
          <w:szCs w:val="32"/>
        </w:rPr>
        <w:t>6</w:t>
      </w:r>
      <w:r>
        <w:rPr>
          <w:rFonts w:eastAsia="方正仿宋_GBK" w:cs="方正仿宋_GBK" w:hint="eastAsia"/>
          <w:sz w:val="32"/>
          <w:szCs w:val="32"/>
        </w:rPr>
        <w:t>号线二期工程水土保持方案报告书》（以下简称《水保方案》）专家评审会。北碚区水利局、南岸区农业农村委员会、两江新区城市管理局、重庆市轨道交通（集团）有限公司（以下简称项目法人）、重庆市水利电力建筑勘测设计研究院有限公司（以下简称方案编制单位）的代表参加了会议。会议成立了专家组，专家组成员会前详细审阅了《水保方案》，与会人员会上认真听取了项目法人和报告编制单位的汇报，进行了深入讨论。根据“渝水〔</w:t>
      </w:r>
      <w:r>
        <w:rPr>
          <w:rFonts w:eastAsia="方正仿宋_GBK" w:cs="方正仿宋_GBK" w:hint="eastAsia"/>
          <w:sz w:val="32"/>
          <w:szCs w:val="32"/>
        </w:rPr>
        <w:t>2018</w:t>
      </w:r>
      <w:r>
        <w:rPr>
          <w:rFonts w:eastAsia="方正仿宋_GBK" w:cs="方正仿宋_GBK" w:hint="eastAsia"/>
          <w:sz w:val="32"/>
          <w:szCs w:val="32"/>
        </w:rPr>
        <w:t>〕</w:t>
      </w:r>
      <w:r>
        <w:rPr>
          <w:rFonts w:eastAsia="方正仿宋_GBK" w:cs="方正仿宋_GBK" w:hint="eastAsia"/>
          <w:sz w:val="32"/>
          <w:szCs w:val="32"/>
        </w:rPr>
        <w:t>267</w:t>
      </w:r>
      <w:r>
        <w:rPr>
          <w:rFonts w:eastAsia="方正仿宋_GBK" w:cs="方正仿宋_GBK" w:hint="eastAsia"/>
          <w:sz w:val="32"/>
          <w:szCs w:val="32"/>
        </w:rPr>
        <w:t>号”、“水保监〔</w:t>
      </w:r>
      <w:r>
        <w:rPr>
          <w:rFonts w:eastAsia="方正仿宋_GBK" w:cs="方正仿宋_GBK" w:hint="eastAsia"/>
          <w:sz w:val="32"/>
          <w:szCs w:val="32"/>
        </w:rPr>
        <w:t>2020</w:t>
      </w:r>
      <w:r>
        <w:rPr>
          <w:rFonts w:eastAsia="方正仿宋_GBK" w:cs="方正仿宋_GBK" w:hint="eastAsia"/>
          <w:sz w:val="32"/>
          <w:szCs w:val="32"/>
        </w:rPr>
        <w:t>〕</w:t>
      </w:r>
      <w:r>
        <w:rPr>
          <w:rFonts w:eastAsia="方正仿宋_GBK" w:cs="方正仿宋_GBK" w:hint="eastAsia"/>
          <w:sz w:val="32"/>
          <w:szCs w:val="32"/>
        </w:rPr>
        <w:t>63</w:t>
      </w:r>
      <w:r>
        <w:rPr>
          <w:rFonts w:eastAsia="方正仿宋_GBK" w:cs="方正仿宋_GBK" w:hint="eastAsia"/>
          <w:sz w:val="32"/>
          <w:szCs w:val="32"/>
        </w:rPr>
        <w:t>号”和“渝水规范〔</w:t>
      </w:r>
      <w:r>
        <w:rPr>
          <w:rFonts w:eastAsia="方正仿宋_GBK" w:cs="方正仿宋_GBK" w:hint="eastAsia"/>
          <w:sz w:val="32"/>
          <w:szCs w:val="32"/>
        </w:rPr>
        <w:t>2021</w:t>
      </w:r>
      <w:r>
        <w:rPr>
          <w:rFonts w:eastAsia="方正仿宋_GBK" w:cs="方正仿宋_GBK" w:hint="eastAsia"/>
          <w:sz w:val="32"/>
          <w:szCs w:val="32"/>
        </w:rPr>
        <w:t>〕</w:t>
      </w:r>
      <w:r>
        <w:rPr>
          <w:rFonts w:eastAsia="方正仿宋_GBK" w:cs="方正仿宋_GBK" w:hint="eastAsia"/>
          <w:sz w:val="32"/>
          <w:szCs w:val="32"/>
        </w:rPr>
        <w:t>2</w:t>
      </w:r>
      <w:r>
        <w:rPr>
          <w:rFonts w:eastAsia="方正仿宋_GBK" w:cs="方正仿宋_GBK" w:hint="eastAsia"/>
          <w:sz w:val="32"/>
          <w:szCs w:val="32"/>
        </w:rPr>
        <w:t>号”，专家组对《水保方案》进行了质量评分，质量评定等级为“合格”。报告编制单位会后对《水保方案》进行了修改、补充和完善，项目法人于</w:t>
      </w:r>
      <w:r>
        <w:rPr>
          <w:rFonts w:eastAsia="方正仿宋_GBK" w:cs="方正仿宋_GBK" w:hint="eastAsia"/>
          <w:sz w:val="32"/>
          <w:szCs w:val="32"/>
        </w:rPr>
        <w:t>2023</w:t>
      </w:r>
      <w:r>
        <w:rPr>
          <w:rFonts w:eastAsia="方正仿宋_GBK" w:cs="方正仿宋_GBK" w:hint="eastAsia"/>
          <w:sz w:val="32"/>
          <w:szCs w:val="32"/>
        </w:rPr>
        <w:t>年</w:t>
      </w:r>
      <w:r>
        <w:rPr>
          <w:rFonts w:eastAsia="方正仿宋_GBK" w:cs="方正仿宋_GBK" w:hint="eastAsia"/>
          <w:sz w:val="32"/>
          <w:szCs w:val="32"/>
        </w:rPr>
        <w:t>7</w:t>
      </w:r>
      <w:r>
        <w:rPr>
          <w:rFonts w:eastAsia="方正仿宋_GBK" w:cs="方正仿宋_GBK" w:hint="eastAsia"/>
          <w:sz w:val="32"/>
          <w:szCs w:val="32"/>
        </w:rPr>
        <w:t>月</w:t>
      </w:r>
      <w:r>
        <w:rPr>
          <w:rFonts w:eastAsia="方正仿宋_GBK" w:cs="方正仿宋_GBK" w:hint="eastAsia"/>
          <w:sz w:val="32"/>
          <w:szCs w:val="32"/>
        </w:rPr>
        <w:t>12</w:t>
      </w:r>
      <w:r>
        <w:rPr>
          <w:rFonts w:eastAsia="方正仿宋_GBK" w:cs="方正仿宋_GBK" w:hint="eastAsia"/>
          <w:sz w:val="32"/>
          <w:szCs w:val="32"/>
        </w:rPr>
        <w:t>日提交了修改完善后的《水保方案》（报批稿）。经专家组复核，形成专家评审意见如下：</w:t>
      </w:r>
    </w:p>
    <w:p w:rsidR="0043245D" w:rsidRDefault="00261A75">
      <w:pPr>
        <w:snapToGrid w:val="0"/>
        <w:spacing w:line="594" w:lineRule="exact"/>
        <w:ind w:firstLineChars="200" w:firstLine="640"/>
        <w:rPr>
          <w:rFonts w:eastAsia="方正黑体_GBK" w:cs="方正黑体_GBK"/>
          <w:bCs/>
          <w:sz w:val="32"/>
          <w:szCs w:val="32"/>
        </w:rPr>
      </w:pPr>
      <w:r>
        <w:rPr>
          <w:rFonts w:eastAsia="方正黑体_GBK" w:cs="方正黑体_GBK" w:hint="eastAsia"/>
          <w:bCs/>
          <w:sz w:val="32"/>
          <w:szCs w:val="32"/>
        </w:rPr>
        <w:t>一、</w:t>
      </w:r>
      <w:r>
        <w:rPr>
          <w:rFonts w:eastAsia="方正黑体_GBK" w:cs="方正黑体_GBK" w:hint="eastAsia"/>
          <w:bCs/>
          <w:sz w:val="32"/>
          <w:szCs w:val="32"/>
        </w:rPr>
        <w:t>综合说明</w:t>
      </w:r>
    </w:p>
    <w:p w:rsidR="0043245D" w:rsidRDefault="00261A75">
      <w:pPr>
        <w:snapToGrid w:val="0"/>
        <w:spacing w:line="594" w:lineRule="exact"/>
        <w:ind w:firstLineChars="200" w:firstLine="640"/>
        <w:rPr>
          <w:rFonts w:eastAsia="方正仿宋_GBK" w:cs="方正仿宋_GBK"/>
          <w:sz w:val="32"/>
          <w:szCs w:val="32"/>
        </w:rPr>
      </w:pPr>
      <w:r>
        <w:rPr>
          <w:rFonts w:eastAsia="方正仿宋_GBK" w:cs="方正仿宋_GBK" w:hint="eastAsia"/>
          <w:sz w:val="32"/>
          <w:szCs w:val="32"/>
        </w:rPr>
        <w:t>（一）</w:t>
      </w:r>
      <w:r>
        <w:rPr>
          <w:rFonts w:eastAsia="方正仿宋_GBK" w:cs="方正仿宋_GBK" w:hint="eastAsia"/>
          <w:sz w:val="32"/>
          <w:szCs w:val="32"/>
        </w:rPr>
        <w:t>方案编制依据的法律法规、</w:t>
      </w:r>
      <w:r>
        <w:rPr>
          <w:rFonts w:eastAsia="方正仿宋_GBK" w:cs="方正仿宋_GBK" w:hint="eastAsia"/>
          <w:sz w:val="32"/>
          <w:szCs w:val="32"/>
        </w:rPr>
        <w:t>部委规章、</w:t>
      </w:r>
      <w:r>
        <w:rPr>
          <w:rFonts w:eastAsia="方正仿宋_GBK" w:cs="方正仿宋_GBK" w:hint="eastAsia"/>
          <w:sz w:val="32"/>
          <w:szCs w:val="32"/>
        </w:rPr>
        <w:t>规范性文件</w:t>
      </w:r>
      <w:r>
        <w:rPr>
          <w:rFonts w:eastAsia="方正仿宋_GBK" w:cs="方正仿宋_GBK" w:hint="eastAsia"/>
          <w:sz w:val="32"/>
          <w:szCs w:val="32"/>
        </w:rPr>
        <w:t>、规范标准、</w:t>
      </w:r>
      <w:r>
        <w:rPr>
          <w:rFonts w:eastAsia="方正仿宋_GBK" w:cs="方正仿宋_GBK" w:hint="eastAsia"/>
          <w:sz w:val="32"/>
          <w:szCs w:val="32"/>
        </w:rPr>
        <w:t>技术</w:t>
      </w:r>
      <w:r>
        <w:rPr>
          <w:rFonts w:eastAsia="方正仿宋_GBK" w:cs="方正仿宋_GBK" w:hint="eastAsia"/>
          <w:sz w:val="32"/>
          <w:szCs w:val="32"/>
        </w:rPr>
        <w:t>文件</w:t>
      </w:r>
      <w:r>
        <w:rPr>
          <w:rFonts w:eastAsia="方正仿宋_GBK" w:cs="方正仿宋_GBK" w:hint="eastAsia"/>
          <w:sz w:val="32"/>
          <w:szCs w:val="32"/>
        </w:rPr>
        <w:t>及采用的资料基本正确。</w:t>
      </w:r>
    </w:p>
    <w:p w:rsidR="0043245D" w:rsidRDefault="00261A75">
      <w:pPr>
        <w:snapToGrid w:val="0"/>
        <w:spacing w:line="594" w:lineRule="exact"/>
        <w:ind w:firstLineChars="200" w:firstLine="640"/>
        <w:rPr>
          <w:rFonts w:eastAsia="方正仿宋_GBK" w:cs="方正仿宋_GBK"/>
          <w:sz w:val="32"/>
          <w:szCs w:val="32"/>
        </w:rPr>
      </w:pPr>
      <w:r>
        <w:rPr>
          <w:rFonts w:eastAsia="方正仿宋_GBK" w:cs="方正仿宋_GBK" w:hint="eastAsia"/>
          <w:sz w:val="32"/>
          <w:szCs w:val="32"/>
        </w:rPr>
        <w:t>（二）同意方案设计水平年为</w:t>
      </w:r>
      <w:r>
        <w:rPr>
          <w:rFonts w:eastAsia="方正仿宋_GBK" w:cs="方正仿宋_GBK" w:hint="eastAsia"/>
          <w:sz w:val="32"/>
          <w:szCs w:val="32"/>
        </w:rPr>
        <w:t>2023</w:t>
      </w:r>
      <w:r>
        <w:rPr>
          <w:rFonts w:eastAsia="方正仿宋_GBK" w:cs="方正仿宋_GBK" w:hint="eastAsia"/>
          <w:sz w:val="32"/>
          <w:szCs w:val="32"/>
        </w:rPr>
        <w:t>年。</w:t>
      </w:r>
    </w:p>
    <w:p w:rsidR="0043245D" w:rsidRDefault="00261A75">
      <w:pPr>
        <w:snapToGrid w:val="0"/>
        <w:spacing w:line="594" w:lineRule="exact"/>
        <w:ind w:firstLineChars="200" w:firstLine="640"/>
        <w:rPr>
          <w:rFonts w:eastAsia="方正仿宋_GBK" w:cs="方正仿宋_GBK"/>
          <w:sz w:val="32"/>
          <w:szCs w:val="32"/>
        </w:rPr>
      </w:pPr>
      <w:r>
        <w:rPr>
          <w:rFonts w:eastAsia="方正仿宋_GBK" w:cs="方正仿宋_GBK" w:hint="eastAsia"/>
          <w:sz w:val="32"/>
          <w:szCs w:val="32"/>
        </w:rPr>
        <w:lastRenderedPageBreak/>
        <w:t>（三）同意水土流失防治责任范围界定，水土流失防治责任范围面积为</w:t>
      </w:r>
      <w:r>
        <w:rPr>
          <w:rFonts w:eastAsia="方正仿宋_GBK" w:cs="方正仿宋_GBK" w:hint="eastAsia"/>
          <w:sz w:val="32"/>
          <w:szCs w:val="32"/>
        </w:rPr>
        <w:t>152.41hm</w:t>
      </w:r>
      <w:r>
        <w:rPr>
          <w:rFonts w:eastAsia="方正仿宋_GBK" w:cs="方正仿宋_GBK" w:hint="eastAsia"/>
          <w:sz w:val="32"/>
          <w:szCs w:val="32"/>
          <w:vertAlign w:val="superscript"/>
        </w:rPr>
        <w:t>2</w:t>
      </w:r>
      <w:r>
        <w:rPr>
          <w:rFonts w:eastAsia="方正仿宋_GBK" w:cs="方正仿宋_GBK" w:hint="eastAsia"/>
          <w:sz w:val="32"/>
          <w:szCs w:val="32"/>
        </w:rPr>
        <w:t>。</w:t>
      </w:r>
    </w:p>
    <w:p w:rsidR="0043245D" w:rsidRDefault="00261A75">
      <w:pPr>
        <w:snapToGrid w:val="0"/>
        <w:spacing w:line="594" w:lineRule="exact"/>
        <w:ind w:firstLineChars="200" w:firstLine="640"/>
        <w:rPr>
          <w:rFonts w:eastAsia="方正仿宋_GBK" w:cs="方正仿宋_GBK"/>
          <w:sz w:val="32"/>
          <w:szCs w:val="32"/>
        </w:rPr>
      </w:pPr>
      <w:r>
        <w:rPr>
          <w:rFonts w:eastAsia="方正仿宋_GBK" w:cs="方正仿宋_GBK" w:hint="eastAsia"/>
          <w:sz w:val="32"/>
          <w:szCs w:val="32"/>
        </w:rPr>
        <w:t>（四）同意项目水土流失防治标准</w:t>
      </w:r>
      <w:r>
        <w:rPr>
          <w:rFonts w:eastAsia="方正仿宋_GBK" w:cs="方正仿宋_GBK" w:hint="eastAsia"/>
          <w:sz w:val="32"/>
          <w:szCs w:val="32"/>
        </w:rPr>
        <w:t>等级执行</w:t>
      </w:r>
      <w:r>
        <w:rPr>
          <w:rFonts w:eastAsia="方正仿宋_GBK" w:cs="方正仿宋_GBK" w:hint="eastAsia"/>
          <w:sz w:val="32"/>
          <w:szCs w:val="32"/>
        </w:rPr>
        <w:t>西南紫色土</w:t>
      </w:r>
      <w:r>
        <w:rPr>
          <w:rFonts w:eastAsia="方正仿宋_GBK" w:cs="方正仿宋_GBK" w:hint="eastAsia"/>
          <w:sz w:val="32"/>
          <w:szCs w:val="32"/>
        </w:rPr>
        <w:t>区建设类项目一级标准。</w:t>
      </w:r>
    </w:p>
    <w:p w:rsidR="0043245D" w:rsidRDefault="00261A75">
      <w:pPr>
        <w:snapToGrid w:val="0"/>
        <w:spacing w:line="594" w:lineRule="exact"/>
        <w:ind w:firstLineChars="200" w:firstLine="640"/>
        <w:rPr>
          <w:rFonts w:eastAsia="方正仿宋_GBK"/>
          <w:sz w:val="32"/>
          <w:szCs w:val="32"/>
        </w:rPr>
      </w:pPr>
      <w:r>
        <w:rPr>
          <w:rFonts w:eastAsia="方正仿宋_GBK"/>
          <w:sz w:val="32"/>
          <w:szCs w:val="32"/>
        </w:rPr>
        <w:t>（五）同意水土流失防治目标。其中：水土流失治理度</w:t>
      </w:r>
      <w:r>
        <w:rPr>
          <w:rFonts w:eastAsia="方正仿宋_GBK"/>
          <w:sz w:val="32"/>
          <w:szCs w:val="32"/>
        </w:rPr>
        <w:t>97%</w:t>
      </w:r>
      <w:r>
        <w:rPr>
          <w:rFonts w:eastAsia="方正仿宋_GBK"/>
          <w:sz w:val="32"/>
          <w:szCs w:val="32"/>
        </w:rPr>
        <w:t>，土壤流失控制比</w:t>
      </w:r>
      <w:r>
        <w:rPr>
          <w:rFonts w:eastAsia="方正仿宋_GBK"/>
          <w:sz w:val="32"/>
          <w:szCs w:val="32"/>
        </w:rPr>
        <w:t>1.0</w:t>
      </w:r>
      <w:r>
        <w:rPr>
          <w:rFonts w:eastAsia="方正仿宋_GBK"/>
          <w:sz w:val="32"/>
          <w:szCs w:val="32"/>
        </w:rPr>
        <w:t>，渣土防护率</w:t>
      </w:r>
      <w:r>
        <w:rPr>
          <w:rFonts w:eastAsia="方正仿宋_GBK"/>
          <w:sz w:val="32"/>
          <w:szCs w:val="32"/>
        </w:rPr>
        <w:t>94%</w:t>
      </w:r>
      <w:r>
        <w:rPr>
          <w:rFonts w:eastAsia="方正仿宋_GBK"/>
          <w:sz w:val="32"/>
          <w:szCs w:val="32"/>
        </w:rPr>
        <w:t>，林草植被恢复率</w:t>
      </w:r>
      <w:r>
        <w:rPr>
          <w:rFonts w:eastAsia="方正仿宋_GBK"/>
          <w:sz w:val="32"/>
          <w:szCs w:val="32"/>
        </w:rPr>
        <w:t>97%</w:t>
      </w:r>
      <w:r>
        <w:rPr>
          <w:rFonts w:eastAsia="方正仿宋_GBK"/>
          <w:sz w:val="32"/>
          <w:szCs w:val="32"/>
        </w:rPr>
        <w:t>，林草覆盖率</w:t>
      </w:r>
      <w:r>
        <w:rPr>
          <w:rFonts w:eastAsia="方正仿宋_GBK"/>
          <w:sz w:val="32"/>
          <w:szCs w:val="32"/>
        </w:rPr>
        <w:t>27%</w:t>
      </w:r>
      <w:r>
        <w:rPr>
          <w:rFonts w:eastAsia="方正仿宋_GBK"/>
          <w:sz w:val="32"/>
          <w:szCs w:val="32"/>
        </w:rPr>
        <w:t>。</w:t>
      </w:r>
    </w:p>
    <w:p w:rsidR="0043245D" w:rsidRDefault="00261A75">
      <w:pPr>
        <w:snapToGrid w:val="0"/>
        <w:spacing w:line="594" w:lineRule="exact"/>
        <w:ind w:firstLineChars="200" w:firstLine="640"/>
        <w:rPr>
          <w:rFonts w:eastAsia="方正黑体_GBK" w:cs="方正黑体_GBK"/>
          <w:bCs/>
          <w:sz w:val="32"/>
          <w:szCs w:val="32"/>
        </w:rPr>
      </w:pPr>
      <w:r>
        <w:rPr>
          <w:rFonts w:eastAsia="方正黑体_GBK" w:cs="方正黑体_GBK" w:hint="eastAsia"/>
          <w:bCs/>
          <w:sz w:val="32"/>
          <w:szCs w:val="32"/>
        </w:rPr>
        <w:t>二、项目概况</w:t>
      </w:r>
    </w:p>
    <w:p w:rsidR="0043245D" w:rsidRDefault="00261A75">
      <w:pPr>
        <w:snapToGrid w:val="0"/>
        <w:spacing w:line="594" w:lineRule="exact"/>
        <w:ind w:firstLineChars="200" w:firstLine="640"/>
        <w:rPr>
          <w:rFonts w:eastAsia="方正仿宋_GBK" w:cs="方正仿宋_GBK"/>
          <w:sz w:val="32"/>
          <w:szCs w:val="32"/>
        </w:rPr>
      </w:pPr>
      <w:r>
        <w:rPr>
          <w:rFonts w:eastAsia="方正仿宋_GBK" w:cs="方正仿宋_GBK" w:hint="eastAsia"/>
          <w:sz w:val="32"/>
          <w:szCs w:val="32"/>
        </w:rPr>
        <w:t>（一）项目概况阐述基本清楚。</w:t>
      </w:r>
    </w:p>
    <w:p w:rsidR="0043245D" w:rsidRDefault="00261A75">
      <w:pPr>
        <w:snapToGrid w:val="0"/>
        <w:spacing w:line="594" w:lineRule="exact"/>
        <w:ind w:firstLineChars="200" w:firstLine="640"/>
        <w:rPr>
          <w:rFonts w:eastAsia="方正仿宋_GBK" w:cs="方正仿宋_GBK"/>
          <w:sz w:val="32"/>
          <w:szCs w:val="32"/>
        </w:rPr>
      </w:pPr>
      <w:r>
        <w:rPr>
          <w:rFonts w:eastAsia="方正仿宋_GBK" w:cs="方正仿宋_GBK" w:hint="eastAsia"/>
          <w:sz w:val="32"/>
          <w:szCs w:val="32"/>
        </w:rPr>
        <w:t>本项目属于补充编制水土保持方案报告书。</w:t>
      </w:r>
    </w:p>
    <w:p w:rsidR="0043245D" w:rsidRDefault="00261A75">
      <w:pPr>
        <w:snapToGrid w:val="0"/>
        <w:spacing w:line="594" w:lineRule="exact"/>
        <w:ind w:firstLineChars="200" w:firstLine="640"/>
        <w:rPr>
          <w:rFonts w:eastAsia="方正仿宋_GBK" w:cs="方正仿宋_GBK"/>
          <w:sz w:val="32"/>
          <w:szCs w:val="32"/>
        </w:rPr>
      </w:pPr>
      <w:r>
        <w:rPr>
          <w:rFonts w:eastAsia="方正仿宋_GBK" w:cs="方正仿宋_GBK" w:hint="eastAsia"/>
          <w:sz w:val="32"/>
          <w:szCs w:val="32"/>
        </w:rPr>
        <w:t>重庆市轨道交通</w:t>
      </w:r>
      <w:r>
        <w:rPr>
          <w:rFonts w:eastAsia="方正仿宋_GBK" w:cs="方正仿宋_GBK" w:hint="eastAsia"/>
          <w:sz w:val="32"/>
          <w:szCs w:val="32"/>
        </w:rPr>
        <w:t>6</w:t>
      </w:r>
      <w:r>
        <w:rPr>
          <w:rFonts w:eastAsia="方正仿宋_GBK" w:cs="方正仿宋_GBK" w:hint="eastAsia"/>
          <w:sz w:val="32"/>
          <w:szCs w:val="32"/>
        </w:rPr>
        <w:t>号线二期工程分为南北两段，中间段为一期工程；二期工程在一期工程基础上分别往南北两端延伸，南段为茶园站至上新街站，北段为礼嘉站至北碚站，线路途经南岸区、两江新区（行政区划位于渝北区）和北碚区。本工程线路全长约</w:t>
      </w:r>
      <w:r>
        <w:rPr>
          <w:rFonts w:eastAsia="方正仿宋_GBK" w:cs="方正仿宋_GBK" w:hint="eastAsia"/>
          <w:sz w:val="32"/>
          <w:szCs w:val="32"/>
        </w:rPr>
        <w:t>37.243km</w:t>
      </w:r>
      <w:r>
        <w:rPr>
          <w:rFonts w:eastAsia="方正仿宋_GBK" w:cs="方正仿宋_GBK" w:hint="eastAsia"/>
          <w:sz w:val="32"/>
          <w:szCs w:val="32"/>
        </w:rPr>
        <w:t>，其中：地下线</w:t>
      </w:r>
      <w:r>
        <w:rPr>
          <w:rFonts w:eastAsia="方正仿宋_GBK" w:cs="方正仿宋_GBK" w:hint="eastAsia"/>
          <w:sz w:val="32"/>
          <w:szCs w:val="32"/>
        </w:rPr>
        <w:t>31.216km</w:t>
      </w:r>
      <w:r>
        <w:rPr>
          <w:rFonts w:eastAsia="方正仿宋_GBK" w:cs="方正仿宋_GBK" w:hint="eastAsia"/>
          <w:sz w:val="32"/>
          <w:szCs w:val="32"/>
        </w:rPr>
        <w:t>，高架线</w:t>
      </w:r>
      <w:r>
        <w:rPr>
          <w:rFonts w:eastAsia="方正仿宋_GBK" w:cs="方正仿宋_GBK" w:hint="eastAsia"/>
          <w:sz w:val="32"/>
          <w:szCs w:val="32"/>
        </w:rPr>
        <w:t>5.771km</w:t>
      </w:r>
      <w:r>
        <w:rPr>
          <w:rFonts w:eastAsia="方正仿宋_GBK" w:cs="方正仿宋_GBK" w:hint="eastAsia"/>
          <w:sz w:val="32"/>
          <w:szCs w:val="32"/>
        </w:rPr>
        <w:t>，路基段</w:t>
      </w:r>
      <w:r>
        <w:rPr>
          <w:rFonts w:eastAsia="方正仿宋_GBK" w:cs="方正仿宋_GBK" w:hint="eastAsia"/>
          <w:sz w:val="32"/>
          <w:szCs w:val="32"/>
        </w:rPr>
        <w:t>0.256km</w:t>
      </w:r>
      <w:r>
        <w:rPr>
          <w:rFonts w:eastAsia="方正仿宋_GBK" w:cs="方正仿宋_GBK" w:hint="eastAsia"/>
          <w:sz w:val="32"/>
          <w:szCs w:val="32"/>
        </w:rPr>
        <w:t>。工程共设</w:t>
      </w:r>
      <w:r>
        <w:rPr>
          <w:rFonts w:eastAsia="方正仿宋_GBK" w:cs="方正仿宋_GBK" w:hint="eastAsia"/>
          <w:sz w:val="32"/>
          <w:szCs w:val="32"/>
        </w:rPr>
        <w:t>12</w:t>
      </w:r>
      <w:r>
        <w:rPr>
          <w:rFonts w:eastAsia="方正仿宋_GBK" w:cs="方正仿宋_GBK" w:hint="eastAsia"/>
          <w:sz w:val="32"/>
          <w:szCs w:val="32"/>
        </w:rPr>
        <w:t>座车站，其中：地下站</w:t>
      </w:r>
      <w:r>
        <w:rPr>
          <w:rFonts w:eastAsia="方正仿宋_GBK" w:cs="方正仿宋_GBK" w:hint="eastAsia"/>
          <w:sz w:val="32"/>
          <w:szCs w:val="32"/>
        </w:rPr>
        <w:t>10</w:t>
      </w:r>
      <w:r>
        <w:rPr>
          <w:rFonts w:eastAsia="方正仿宋_GBK" w:cs="方正仿宋_GBK" w:hint="eastAsia"/>
          <w:sz w:val="32"/>
          <w:szCs w:val="32"/>
        </w:rPr>
        <w:t>座，高架站</w:t>
      </w:r>
      <w:r>
        <w:rPr>
          <w:rFonts w:eastAsia="方正仿宋_GBK" w:cs="方正仿宋_GBK" w:hint="eastAsia"/>
          <w:sz w:val="32"/>
          <w:szCs w:val="32"/>
        </w:rPr>
        <w:t>2</w:t>
      </w:r>
      <w:r>
        <w:rPr>
          <w:rFonts w:eastAsia="方正仿宋_GBK" w:cs="方正仿宋_GBK" w:hint="eastAsia"/>
          <w:sz w:val="32"/>
          <w:szCs w:val="32"/>
        </w:rPr>
        <w:t>座。全线设置龙凤溪车辆段</w:t>
      </w:r>
      <w:r>
        <w:rPr>
          <w:rFonts w:eastAsia="方正仿宋_GBK" w:cs="方正仿宋_GBK" w:hint="eastAsia"/>
          <w:sz w:val="32"/>
          <w:szCs w:val="32"/>
        </w:rPr>
        <w:t>1</w:t>
      </w:r>
      <w:r>
        <w:rPr>
          <w:rFonts w:eastAsia="方正仿宋_GBK" w:cs="方正仿宋_GBK" w:hint="eastAsia"/>
          <w:sz w:val="32"/>
          <w:szCs w:val="32"/>
        </w:rPr>
        <w:t>座，长生停车场</w:t>
      </w:r>
      <w:r>
        <w:rPr>
          <w:rFonts w:eastAsia="方正仿宋_GBK" w:cs="方正仿宋_GBK" w:hint="eastAsia"/>
          <w:sz w:val="32"/>
          <w:szCs w:val="32"/>
        </w:rPr>
        <w:t>1</w:t>
      </w:r>
      <w:r>
        <w:rPr>
          <w:rFonts w:eastAsia="方正仿宋_GBK" w:cs="方正仿宋_GBK" w:hint="eastAsia"/>
          <w:sz w:val="32"/>
          <w:szCs w:val="32"/>
        </w:rPr>
        <w:t>座，设长生、平场、北碚</w:t>
      </w:r>
      <w:r>
        <w:rPr>
          <w:rFonts w:eastAsia="方正仿宋_GBK" w:cs="方正仿宋_GBK" w:hint="eastAsia"/>
          <w:sz w:val="32"/>
          <w:szCs w:val="32"/>
        </w:rPr>
        <w:t>3</w:t>
      </w:r>
      <w:r>
        <w:rPr>
          <w:rFonts w:eastAsia="方正仿宋_GBK" w:cs="方正仿宋_GBK" w:hint="eastAsia"/>
          <w:sz w:val="32"/>
          <w:szCs w:val="32"/>
        </w:rPr>
        <w:t>座主变电所，控制中心利用已建的两路口站控制中心。</w:t>
      </w:r>
    </w:p>
    <w:p w:rsidR="0043245D" w:rsidRDefault="00261A75">
      <w:pPr>
        <w:snapToGrid w:val="0"/>
        <w:spacing w:line="594" w:lineRule="exact"/>
        <w:ind w:firstLineChars="200" w:firstLine="640"/>
        <w:rPr>
          <w:rFonts w:eastAsia="方正仿宋_GBK" w:cs="方正仿宋_GBK"/>
          <w:sz w:val="32"/>
          <w:szCs w:val="32"/>
        </w:rPr>
      </w:pPr>
      <w:r>
        <w:rPr>
          <w:rFonts w:eastAsia="方正仿宋_GBK" w:cs="方正仿宋_GBK" w:hint="eastAsia"/>
          <w:sz w:val="32"/>
          <w:szCs w:val="32"/>
        </w:rPr>
        <w:t>施工布置方面，共布置施工临时道路</w:t>
      </w:r>
      <w:r>
        <w:rPr>
          <w:rFonts w:eastAsia="方正仿宋_GBK" w:cs="方正仿宋_GBK" w:hint="eastAsia"/>
          <w:sz w:val="32"/>
          <w:szCs w:val="32"/>
        </w:rPr>
        <w:t>1</w:t>
      </w:r>
      <w:r>
        <w:rPr>
          <w:rFonts w:eastAsia="方正仿宋_GBK" w:cs="方正仿宋_GBK" w:hint="eastAsia"/>
          <w:sz w:val="32"/>
          <w:szCs w:val="32"/>
        </w:rPr>
        <w:t>0</w:t>
      </w:r>
      <w:r>
        <w:rPr>
          <w:rFonts w:eastAsia="方正仿宋_GBK" w:cs="方正仿宋_GBK" w:hint="eastAsia"/>
          <w:sz w:val="32"/>
          <w:szCs w:val="32"/>
        </w:rPr>
        <w:t>条</w:t>
      </w:r>
      <w:r>
        <w:rPr>
          <w:rFonts w:eastAsia="方正仿宋_GBK" w:cs="方正仿宋_GBK" w:hint="eastAsia"/>
          <w:sz w:val="32"/>
          <w:szCs w:val="32"/>
        </w:rPr>
        <w:t>/7.23km</w:t>
      </w:r>
      <w:r>
        <w:rPr>
          <w:rFonts w:eastAsia="方正仿宋_GBK" w:cs="方正仿宋_GBK" w:hint="eastAsia"/>
          <w:sz w:val="32"/>
          <w:szCs w:val="32"/>
        </w:rPr>
        <w:t>，新增临时占地面积为</w:t>
      </w:r>
      <w:r>
        <w:rPr>
          <w:rFonts w:eastAsia="方正仿宋_GBK" w:cs="方正仿宋_GBK" w:hint="eastAsia"/>
          <w:sz w:val="32"/>
          <w:szCs w:val="32"/>
        </w:rPr>
        <w:t>3.59hm</w:t>
      </w:r>
      <w:r>
        <w:rPr>
          <w:rFonts w:eastAsia="方正仿宋_GBK" w:cs="方正仿宋_GBK" w:hint="eastAsia"/>
          <w:sz w:val="32"/>
          <w:szCs w:val="32"/>
          <w:vertAlign w:val="superscript"/>
        </w:rPr>
        <w:t>2</w:t>
      </w:r>
      <w:r>
        <w:rPr>
          <w:rFonts w:eastAsia="方正仿宋_GBK" w:cs="方正仿宋_GBK" w:hint="eastAsia"/>
          <w:sz w:val="32"/>
          <w:szCs w:val="32"/>
        </w:rPr>
        <w:t>；土建部分共划分为</w:t>
      </w:r>
      <w:r>
        <w:rPr>
          <w:rFonts w:eastAsia="方正仿宋_GBK" w:cs="方正仿宋_GBK" w:hint="eastAsia"/>
          <w:sz w:val="32"/>
          <w:szCs w:val="32"/>
        </w:rPr>
        <w:t>7</w:t>
      </w:r>
      <w:r>
        <w:rPr>
          <w:rFonts w:eastAsia="方正仿宋_GBK" w:cs="方正仿宋_GBK" w:hint="eastAsia"/>
          <w:sz w:val="32"/>
          <w:szCs w:val="32"/>
        </w:rPr>
        <w:t>个施工标段，每个标段划分为各个分部，每个分部根据情况再划分为各施工点，施工临时设施临时占地面积共计</w:t>
      </w:r>
      <w:r>
        <w:rPr>
          <w:rFonts w:eastAsia="方正仿宋_GBK" w:cs="方正仿宋_GBK" w:hint="eastAsia"/>
          <w:sz w:val="32"/>
          <w:szCs w:val="32"/>
        </w:rPr>
        <w:t>88.39hm</w:t>
      </w:r>
      <w:r>
        <w:rPr>
          <w:rFonts w:eastAsia="方正仿宋_GBK" w:cs="方正仿宋_GBK" w:hint="eastAsia"/>
          <w:sz w:val="32"/>
          <w:szCs w:val="32"/>
          <w:vertAlign w:val="superscript"/>
        </w:rPr>
        <w:t>2</w:t>
      </w:r>
      <w:r>
        <w:rPr>
          <w:rFonts w:eastAsia="方正仿宋_GBK" w:cs="方正仿宋_GBK" w:hint="eastAsia"/>
          <w:sz w:val="32"/>
          <w:szCs w:val="32"/>
        </w:rPr>
        <w:t>。</w:t>
      </w:r>
    </w:p>
    <w:p w:rsidR="0043245D" w:rsidRDefault="00261A75">
      <w:pPr>
        <w:snapToGrid w:val="0"/>
        <w:spacing w:line="594" w:lineRule="exact"/>
        <w:ind w:firstLineChars="200" w:firstLine="640"/>
        <w:rPr>
          <w:rFonts w:eastAsia="方正仿宋_GBK" w:cs="方正仿宋_GBK"/>
          <w:sz w:val="32"/>
          <w:szCs w:val="32"/>
        </w:rPr>
      </w:pPr>
      <w:r>
        <w:rPr>
          <w:rFonts w:eastAsia="方正仿宋_GBK" w:cs="方正仿宋_GBK" w:hint="eastAsia"/>
          <w:sz w:val="32"/>
          <w:szCs w:val="32"/>
        </w:rPr>
        <w:lastRenderedPageBreak/>
        <w:t>工程占地面积共计</w:t>
      </w:r>
      <w:r>
        <w:rPr>
          <w:rFonts w:eastAsia="方正仿宋_GBK" w:cs="方正仿宋_GBK" w:hint="eastAsia"/>
          <w:sz w:val="32"/>
          <w:szCs w:val="32"/>
        </w:rPr>
        <w:t>152.41hm</w:t>
      </w:r>
      <w:r>
        <w:rPr>
          <w:rFonts w:eastAsia="方正仿宋_GBK" w:cs="方正仿宋_GBK" w:hint="eastAsia"/>
          <w:sz w:val="32"/>
          <w:szCs w:val="32"/>
          <w:vertAlign w:val="superscript"/>
        </w:rPr>
        <w:t>2</w:t>
      </w:r>
      <w:r>
        <w:rPr>
          <w:rFonts w:eastAsia="方正仿宋_GBK" w:cs="方正仿宋_GBK" w:hint="eastAsia"/>
          <w:sz w:val="32"/>
          <w:szCs w:val="32"/>
        </w:rPr>
        <w:t>，其中：永久占地</w:t>
      </w:r>
      <w:r>
        <w:rPr>
          <w:rFonts w:eastAsia="方正仿宋_GBK" w:cs="方正仿宋_GBK" w:hint="eastAsia"/>
          <w:sz w:val="32"/>
          <w:szCs w:val="32"/>
        </w:rPr>
        <w:t>60.43hm</w:t>
      </w:r>
      <w:r>
        <w:rPr>
          <w:rFonts w:eastAsia="方正仿宋_GBK" w:cs="方正仿宋_GBK" w:hint="eastAsia"/>
          <w:sz w:val="32"/>
          <w:szCs w:val="32"/>
          <w:vertAlign w:val="superscript"/>
        </w:rPr>
        <w:t>2</w:t>
      </w:r>
      <w:r>
        <w:rPr>
          <w:rFonts w:eastAsia="方正仿宋_GBK" w:cs="方正仿宋_GBK" w:hint="eastAsia"/>
          <w:sz w:val="32"/>
          <w:szCs w:val="32"/>
        </w:rPr>
        <w:t>，临时占地</w:t>
      </w:r>
      <w:r>
        <w:rPr>
          <w:rFonts w:eastAsia="方正仿宋_GBK" w:cs="方正仿宋_GBK" w:hint="eastAsia"/>
          <w:sz w:val="32"/>
          <w:szCs w:val="32"/>
        </w:rPr>
        <w:t>91.98hm</w:t>
      </w:r>
      <w:r>
        <w:rPr>
          <w:rFonts w:eastAsia="方正仿宋_GBK" w:cs="方正仿宋_GBK" w:hint="eastAsia"/>
          <w:sz w:val="32"/>
          <w:szCs w:val="32"/>
          <w:vertAlign w:val="superscript"/>
        </w:rPr>
        <w:t>2</w:t>
      </w:r>
      <w:r>
        <w:rPr>
          <w:rFonts w:eastAsia="方正仿宋_GBK" w:cs="方正仿宋_GBK" w:hint="eastAsia"/>
          <w:sz w:val="32"/>
          <w:szCs w:val="32"/>
        </w:rPr>
        <w:t>。工程挖方量</w:t>
      </w:r>
      <w:r>
        <w:rPr>
          <w:rFonts w:eastAsia="方正仿宋_GBK" w:cs="方正仿宋_GBK" w:hint="eastAsia"/>
          <w:sz w:val="32"/>
          <w:szCs w:val="32"/>
        </w:rPr>
        <w:t>763.69</w:t>
      </w:r>
      <w:r>
        <w:rPr>
          <w:rFonts w:eastAsia="方正仿宋_GBK" w:cs="方正仿宋_GBK" w:hint="eastAsia"/>
          <w:sz w:val="32"/>
          <w:szCs w:val="32"/>
        </w:rPr>
        <w:t>万</w:t>
      </w:r>
      <w:r>
        <w:rPr>
          <w:rFonts w:eastAsia="方正仿宋_GBK" w:cs="方正仿宋_GBK" w:hint="eastAsia"/>
          <w:sz w:val="32"/>
          <w:szCs w:val="32"/>
        </w:rPr>
        <w:t>m</w:t>
      </w:r>
      <w:r>
        <w:rPr>
          <w:rFonts w:eastAsia="方正仿宋_GBK" w:cs="方正仿宋_GBK" w:hint="eastAsia"/>
          <w:sz w:val="32"/>
          <w:szCs w:val="32"/>
          <w:vertAlign w:val="superscript"/>
        </w:rPr>
        <w:t>3</w:t>
      </w:r>
      <w:r>
        <w:rPr>
          <w:rFonts w:eastAsia="方正仿宋_GBK" w:cs="方正仿宋_GBK" w:hint="eastAsia"/>
          <w:sz w:val="32"/>
          <w:szCs w:val="32"/>
        </w:rPr>
        <w:t>，填方量</w:t>
      </w:r>
      <w:r>
        <w:rPr>
          <w:rFonts w:eastAsia="方正仿宋_GBK" w:cs="方正仿宋_GBK" w:hint="eastAsia"/>
          <w:sz w:val="32"/>
          <w:szCs w:val="32"/>
        </w:rPr>
        <w:t>310.65</w:t>
      </w:r>
      <w:r>
        <w:rPr>
          <w:rFonts w:eastAsia="方正仿宋_GBK" w:cs="方正仿宋_GBK" w:hint="eastAsia"/>
          <w:sz w:val="32"/>
          <w:szCs w:val="32"/>
        </w:rPr>
        <w:t>万</w:t>
      </w:r>
      <w:r>
        <w:rPr>
          <w:rFonts w:eastAsia="方正仿宋_GBK" w:cs="方正仿宋_GBK" w:hint="eastAsia"/>
          <w:sz w:val="32"/>
          <w:szCs w:val="32"/>
        </w:rPr>
        <w:t>m</w:t>
      </w:r>
      <w:r>
        <w:rPr>
          <w:rFonts w:eastAsia="方正仿宋_GBK" w:cs="方正仿宋_GBK" w:hint="eastAsia"/>
          <w:sz w:val="32"/>
          <w:szCs w:val="32"/>
          <w:vertAlign w:val="superscript"/>
        </w:rPr>
        <w:t>3</w:t>
      </w:r>
      <w:r>
        <w:rPr>
          <w:rFonts w:eastAsia="方正仿宋_GBK" w:cs="方正仿宋_GBK" w:hint="eastAsia"/>
          <w:sz w:val="32"/>
          <w:szCs w:val="32"/>
        </w:rPr>
        <w:t>，余方量为</w:t>
      </w:r>
      <w:r>
        <w:rPr>
          <w:rFonts w:eastAsia="方正仿宋_GBK" w:cs="方正仿宋_GBK" w:hint="eastAsia"/>
          <w:sz w:val="32"/>
          <w:szCs w:val="32"/>
        </w:rPr>
        <w:t>453.04</w:t>
      </w:r>
      <w:r>
        <w:rPr>
          <w:rFonts w:eastAsia="方正仿宋_GBK" w:cs="方正仿宋_GBK" w:hint="eastAsia"/>
          <w:sz w:val="32"/>
          <w:szCs w:val="32"/>
        </w:rPr>
        <w:t>万</w:t>
      </w:r>
      <w:r>
        <w:rPr>
          <w:rFonts w:eastAsia="方正仿宋_GBK" w:cs="方正仿宋_GBK" w:hint="eastAsia"/>
          <w:sz w:val="32"/>
          <w:szCs w:val="32"/>
        </w:rPr>
        <w:t>m</w:t>
      </w:r>
      <w:r>
        <w:rPr>
          <w:rFonts w:eastAsia="方正仿宋_GBK" w:cs="方正仿宋_GBK" w:hint="eastAsia"/>
          <w:sz w:val="32"/>
          <w:szCs w:val="32"/>
          <w:vertAlign w:val="superscript"/>
        </w:rPr>
        <w:t>3</w:t>
      </w:r>
      <w:r>
        <w:rPr>
          <w:rFonts w:eastAsia="方正仿宋_GBK" w:cs="方正仿宋_GBK" w:hint="eastAsia"/>
          <w:sz w:val="32"/>
          <w:szCs w:val="32"/>
        </w:rPr>
        <w:t>；余方一部分用于了其他项目回填利用，一部分运至了商业弃渣场处置。</w:t>
      </w:r>
    </w:p>
    <w:p w:rsidR="0043245D" w:rsidRDefault="00261A75">
      <w:pPr>
        <w:snapToGrid w:val="0"/>
        <w:spacing w:line="594" w:lineRule="exact"/>
        <w:ind w:firstLineChars="200" w:firstLine="640"/>
        <w:rPr>
          <w:rFonts w:eastAsia="方正仿宋_GBK" w:cs="方正仿宋_GBK"/>
          <w:sz w:val="32"/>
          <w:szCs w:val="32"/>
        </w:rPr>
      </w:pPr>
      <w:r>
        <w:rPr>
          <w:rFonts w:eastAsia="方正仿宋_GBK" w:cs="方正仿宋_GBK" w:hint="eastAsia"/>
          <w:sz w:val="32"/>
          <w:szCs w:val="32"/>
        </w:rPr>
        <w:t>工程已于</w:t>
      </w:r>
      <w:r>
        <w:rPr>
          <w:rFonts w:eastAsia="方正仿宋_GBK" w:cs="方正仿宋_GBK" w:hint="eastAsia"/>
          <w:sz w:val="32"/>
          <w:szCs w:val="32"/>
        </w:rPr>
        <w:t>2010</w:t>
      </w:r>
      <w:r>
        <w:rPr>
          <w:rFonts w:eastAsia="方正仿宋_GBK" w:cs="方正仿宋_GBK" w:hint="eastAsia"/>
          <w:sz w:val="32"/>
          <w:szCs w:val="32"/>
        </w:rPr>
        <w:t>年</w:t>
      </w:r>
      <w:r>
        <w:rPr>
          <w:rFonts w:eastAsia="方正仿宋_GBK" w:cs="方正仿宋_GBK" w:hint="eastAsia"/>
          <w:sz w:val="32"/>
          <w:szCs w:val="32"/>
        </w:rPr>
        <w:t>8</w:t>
      </w:r>
      <w:r>
        <w:rPr>
          <w:rFonts w:eastAsia="方正仿宋_GBK" w:cs="方正仿宋_GBK" w:hint="eastAsia"/>
          <w:sz w:val="32"/>
          <w:szCs w:val="32"/>
        </w:rPr>
        <w:t>月开工，于</w:t>
      </w:r>
      <w:r>
        <w:rPr>
          <w:rFonts w:eastAsia="方正仿宋_GBK" w:cs="方正仿宋_GBK" w:hint="eastAsia"/>
          <w:sz w:val="32"/>
          <w:szCs w:val="32"/>
        </w:rPr>
        <w:t>2014</w:t>
      </w:r>
      <w:r>
        <w:rPr>
          <w:rFonts w:eastAsia="方正仿宋_GBK" w:cs="方正仿宋_GBK" w:hint="eastAsia"/>
          <w:sz w:val="32"/>
          <w:szCs w:val="32"/>
        </w:rPr>
        <w:t>年</w:t>
      </w:r>
      <w:r>
        <w:rPr>
          <w:rFonts w:eastAsia="方正仿宋_GBK" w:cs="方正仿宋_GBK" w:hint="eastAsia"/>
          <w:sz w:val="32"/>
          <w:szCs w:val="32"/>
        </w:rPr>
        <w:t>12</w:t>
      </w:r>
      <w:r>
        <w:rPr>
          <w:rFonts w:eastAsia="方正仿宋_GBK" w:cs="方正仿宋_GBK" w:hint="eastAsia"/>
          <w:sz w:val="32"/>
          <w:szCs w:val="32"/>
        </w:rPr>
        <w:t>月完工，总工期</w:t>
      </w:r>
      <w:r>
        <w:rPr>
          <w:rFonts w:eastAsia="方正仿宋_GBK" w:cs="方正仿宋_GBK" w:hint="eastAsia"/>
          <w:sz w:val="32"/>
          <w:szCs w:val="32"/>
        </w:rPr>
        <w:t>53</w:t>
      </w:r>
      <w:r>
        <w:rPr>
          <w:rFonts w:eastAsia="方正仿宋_GBK" w:cs="方正仿宋_GBK" w:hint="eastAsia"/>
          <w:sz w:val="32"/>
          <w:szCs w:val="32"/>
        </w:rPr>
        <w:t>个月。工程总投资约</w:t>
      </w:r>
      <w:r>
        <w:rPr>
          <w:rFonts w:eastAsia="方正仿宋_GBK" w:cs="方正仿宋_GBK" w:hint="eastAsia"/>
          <w:sz w:val="32"/>
          <w:szCs w:val="32"/>
        </w:rPr>
        <w:t>1464002</w:t>
      </w:r>
      <w:r>
        <w:rPr>
          <w:rFonts w:eastAsia="方正仿宋_GBK" w:cs="方正仿宋_GBK" w:hint="eastAsia"/>
          <w:sz w:val="32"/>
          <w:szCs w:val="32"/>
        </w:rPr>
        <w:t>万元，其中土建投资</w:t>
      </w:r>
      <w:r>
        <w:rPr>
          <w:rFonts w:eastAsia="方正仿宋_GBK" w:cs="方正仿宋_GBK" w:hint="eastAsia"/>
          <w:sz w:val="32"/>
          <w:szCs w:val="32"/>
        </w:rPr>
        <w:t>977475</w:t>
      </w:r>
      <w:r>
        <w:rPr>
          <w:rFonts w:eastAsia="方正仿宋_GBK" w:cs="方正仿宋_GBK" w:hint="eastAsia"/>
          <w:sz w:val="32"/>
          <w:szCs w:val="32"/>
        </w:rPr>
        <w:t>万元。</w:t>
      </w:r>
    </w:p>
    <w:p w:rsidR="0043245D" w:rsidRDefault="00261A75">
      <w:pPr>
        <w:snapToGrid w:val="0"/>
        <w:spacing w:line="594" w:lineRule="exact"/>
        <w:ind w:firstLineChars="200" w:firstLine="640"/>
        <w:rPr>
          <w:rFonts w:eastAsia="方正仿宋_GBK" w:cs="方正仿宋_GBK"/>
          <w:sz w:val="32"/>
          <w:szCs w:val="32"/>
        </w:rPr>
      </w:pPr>
      <w:r>
        <w:rPr>
          <w:rFonts w:eastAsia="方正仿宋_GBK" w:cs="方正仿宋_GBK" w:hint="eastAsia"/>
          <w:sz w:val="32"/>
          <w:szCs w:val="32"/>
        </w:rPr>
        <w:t>（二）同意工程占地及土石方平衡分析。</w:t>
      </w:r>
    </w:p>
    <w:p w:rsidR="0043245D" w:rsidRDefault="00261A75">
      <w:pPr>
        <w:snapToGrid w:val="0"/>
        <w:spacing w:line="594" w:lineRule="exact"/>
        <w:ind w:firstLineChars="200" w:firstLine="640"/>
        <w:rPr>
          <w:rFonts w:eastAsia="方正仿宋_GBK" w:cs="方正仿宋_GBK"/>
          <w:sz w:val="32"/>
          <w:szCs w:val="32"/>
        </w:rPr>
      </w:pPr>
      <w:r>
        <w:rPr>
          <w:rFonts w:eastAsia="方正仿宋_GBK" w:cs="方正仿宋_GBK" w:hint="eastAsia"/>
          <w:sz w:val="32"/>
          <w:szCs w:val="32"/>
        </w:rPr>
        <w:t>（三）拆迁安置与专项设施改（迁）建阐述较清楚。</w:t>
      </w:r>
    </w:p>
    <w:p w:rsidR="0043245D" w:rsidRDefault="00261A75">
      <w:pPr>
        <w:snapToGrid w:val="0"/>
        <w:spacing w:line="594" w:lineRule="exact"/>
        <w:ind w:firstLineChars="200" w:firstLine="640"/>
        <w:rPr>
          <w:rFonts w:eastAsia="方正仿宋_GBK" w:cs="方正仿宋_GBK"/>
          <w:bCs/>
          <w:color w:val="FF0000"/>
          <w:sz w:val="32"/>
          <w:szCs w:val="32"/>
        </w:rPr>
      </w:pPr>
      <w:r>
        <w:rPr>
          <w:rFonts w:eastAsia="方正仿宋_GBK" w:cs="方正仿宋_GBK" w:hint="eastAsia"/>
          <w:sz w:val="32"/>
          <w:szCs w:val="32"/>
        </w:rPr>
        <w:t>（四）项目区地形、地貌、地质、土壤、植被、气象、水文等情况阐述较为清楚</w:t>
      </w:r>
      <w:r>
        <w:rPr>
          <w:rFonts w:eastAsia="方正仿宋_GBK" w:cs="方正仿宋_GBK" w:hint="eastAsia"/>
          <w:bCs/>
          <w:sz w:val="32"/>
          <w:szCs w:val="32"/>
        </w:rPr>
        <w:t>。</w:t>
      </w:r>
    </w:p>
    <w:p w:rsidR="0043245D" w:rsidRDefault="00261A75">
      <w:pPr>
        <w:snapToGrid w:val="0"/>
        <w:spacing w:line="594" w:lineRule="exact"/>
        <w:ind w:firstLineChars="200" w:firstLine="640"/>
        <w:rPr>
          <w:rFonts w:eastAsia="方正黑体_GBK" w:cs="方正黑体_GBK"/>
          <w:bCs/>
          <w:sz w:val="32"/>
          <w:szCs w:val="32"/>
        </w:rPr>
      </w:pPr>
      <w:r>
        <w:rPr>
          <w:rFonts w:eastAsia="方正黑体_GBK" w:cs="方正黑体_GBK" w:hint="eastAsia"/>
          <w:bCs/>
          <w:sz w:val="32"/>
          <w:szCs w:val="32"/>
        </w:rPr>
        <w:t>三、项目水土保持评价</w:t>
      </w:r>
    </w:p>
    <w:p w:rsidR="0043245D" w:rsidRDefault="00261A75">
      <w:pPr>
        <w:snapToGrid w:val="0"/>
        <w:spacing w:line="594" w:lineRule="exact"/>
        <w:ind w:firstLineChars="200" w:firstLine="640"/>
        <w:rPr>
          <w:rFonts w:eastAsia="方正仿宋_GBK" w:cs="方正仿宋_GBK"/>
          <w:sz w:val="32"/>
          <w:szCs w:val="32"/>
        </w:rPr>
      </w:pPr>
      <w:r>
        <w:rPr>
          <w:rFonts w:eastAsia="方正仿宋_GBK" w:cs="方正仿宋_GBK" w:hint="eastAsia"/>
          <w:sz w:val="32"/>
          <w:szCs w:val="32"/>
        </w:rPr>
        <w:t>（一）同意主体工程选址（线）的水土保持评价。</w:t>
      </w:r>
    </w:p>
    <w:p w:rsidR="0043245D" w:rsidRDefault="00261A75">
      <w:pPr>
        <w:snapToGrid w:val="0"/>
        <w:spacing w:line="594" w:lineRule="exact"/>
        <w:ind w:firstLineChars="200" w:firstLine="640"/>
        <w:rPr>
          <w:rFonts w:eastAsia="方正仿宋_GBK" w:cs="方正仿宋_GBK"/>
          <w:sz w:val="32"/>
          <w:szCs w:val="32"/>
        </w:rPr>
      </w:pPr>
      <w:r>
        <w:rPr>
          <w:rFonts w:eastAsia="方正仿宋_GBK" w:cs="方正仿宋_GBK" w:hint="eastAsia"/>
          <w:sz w:val="32"/>
          <w:szCs w:val="32"/>
        </w:rPr>
        <w:t>（二）同意建设方案与布局的水土保持评价。</w:t>
      </w:r>
    </w:p>
    <w:p w:rsidR="0043245D" w:rsidRDefault="00261A75">
      <w:pPr>
        <w:snapToGrid w:val="0"/>
        <w:spacing w:line="594" w:lineRule="exact"/>
        <w:ind w:firstLineChars="200" w:firstLine="640"/>
        <w:rPr>
          <w:rFonts w:eastAsia="方正仿宋_GBK" w:cs="方正仿宋_GBK"/>
          <w:color w:val="FF0000"/>
          <w:sz w:val="32"/>
          <w:szCs w:val="32"/>
        </w:rPr>
      </w:pPr>
      <w:r>
        <w:rPr>
          <w:rFonts w:eastAsia="方正仿宋_GBK" w:cs="方正仿宋_GBK" w:hint="eastAsia"/>
          <w:sz w:val="32"/>
          <w:szCs w:val="32"/>
        </w:rPr>
        <w:t>（三）同意对主体工程设计中水土保持措施的界定。</w:t>
      </w:r>
    </w:p>
    <w:p w:rsidR="0043245D" w:rsidRDefault="00261A75">
      <w:pPr>
        <w:snapToGrid w:val="0"/>
        <w:spacing w:line="594" w:lineRule="exact"/>
        <w:ind w:firstLineChars="200" w:firstLine="640"/>
        <w:rPr>
          <w:rFonts w:eastAsia="方正黑体_GBK" w:cs="方正黑体_GBK"/>
          <w:bCs/>
          <w:sz w:val="32"/>
          <w:szCs w:val="32"/>
        </w:rPr>
      </w:pPr>
      <w:r>
        <w:rPr>
          <w:rFonts w:eastAsia="方正黑体_GBK" w:cs="方正黑体_GBK" w:hint="eastAsia"/>
          <w:bCs/>
          <w:sz w:val="32"/>
          <w:szCs w:val="32"/>
        </w:rPr>
        <w:t>四、水土流失分析与预测</w:t>
      </w:r>
    </w:p>
    <w:p w:rsidR="0043245D" w:rsidRDefault="00261A75">
      <w:pPr>
        <w:snapToGrid w:val="0"/>
        <w:spacing w:line="594" w:lineRule="exact"/>
        <w:ind w:firstLineChars="200" w:firstLine="640"/>
        <w:rPr>
          <w:rFonts w:eastAsia="方正仿宋_GBK" w:cs="方正仿宋_GBK"/>
          <w:sz w:val="32"/>
          <w:szCs w:val="32"/>
        </w:rPr>
      </w:pPr>
      <w:r>
        <w:rPr>
          <w:rFonts w:eastAsia="方正仿宋_GBK" w:cs="方正仿宋_GBK" w:hint="eastAsia"/>
          <w:sz w:val="32"/>
          <w:szCs w:val="32"/>
        </w:rPr>
        <w:t>（一）同意项目水土流失现状及影响因素分析。项目区水土流失以水力侵蚀为主，原地貌土壤侵蚀模数</w:t>
      </w:r>
      <w:r>
        <w:rPr>
          <w:rFonts w:eastAsia="方正仿宋_GBK" w:cs="方正仿宋_GBK" w:hint="eastAsia"/>
          <w:sz w:val="32"/>
          <w:szCs w:val="32"/>
        </w:rPr>
        <w:t>1215t/</w:t>
      </w:r>
      <w:r>
        <w:rPr>
          <w:rFonts w:eastAsia="方正仿宋_GBK" w:cs="方正仿宋_GBK" w:hint="eastAsia"/>
          <w:sz w:val="32"/>
          <w:szCs w:val="32"/>
        </w:rPr>
        <w:t>（</w:t>
      </w:r>
      <w:r>
        <w:rPr>
          <w:rFonts w:eastAsia="方正仿宋_GBK" w:cs="方正仿宋_GBK" w:hint="eastAsia"/>
          <w:sz w:val="32"/>
          <w:szCs w:val="32"/>
        </w:rPr>
        <w:t>km</w:t>
      </w:r>
      <w:r>
        <w:rPr>
          <w:rFonts w:eastAsia="方正仿宋_GBK" w:cs="方正仿宋_GBK" w:hint="eastAsia"/>
          <w:sz w:val="32"/>
          <w:szCs w:val="32"/>
          <w:vertAlign w:val="superscript"/>
        </w:rPr>
        <w:t>2</w:t>
      </w:r>
      <w:r>
        <w:rPr>
          <w:rFonts w:eastAsia="方正仿宋_GBK" w:cs="方正仿宋_GBK" w:hint="eastAsia"/>
          <w:sz w:val="32"/>
          <w:szCs w:val="32"/>
        </w:rPr>
        <w:t>·</w:t>
      </w:r>
      <w:r>
        <w:rPr>
          <w:rFonts w:eastAsia="方正仿宋_GBK" w:cs="方正仿宋_GBK" w:hint="eastAsia"/>
          <w:sz w:val="32"/>
          <w:szCs w:val="32"/>
        </w:rPr>
        <w:t>a</w:t>
      </w:r>
      <w:r>
        <w:rPr>
          <w:rFonts w:eastAsia="方正仿宋_GBK" w:cs="方正仿宋_GBK" w:hint="eastAsia"/>
          <w:sz w:val="32"/>
          <w:szCs w:val="32"/>
        </w:rPr>
        <w:t>）。</w:t>
      </w:r>
    </w:p>
    <w:p w:rsidR="0043245D" w:rsidRDefault="00261A75">
      <w:pPr>
        <w:snapToGrid w:val="0"/>
        <w:spacing w:line="594" w:lineRule="exact"/>
        <w:ind w:firstLineChars="200" w:firstLine="640"/>
        <w:rPr>
          <w:rFonts w:eastAsia="方正仿宋_GBK" w:cs="方正仿宋_GBK"/>
          <w:sz w:val="32"/>
          <w:szCs w:val="32"/>
        </w:rPr>
      </w:pPr>
      <w:r>
        <w:rPr>
          <w:rFonts w:eastAsia="方正仿宋_GBK" w:cs="方正仿宋_GBK" w:hint="eastAsia"/>
          <w:sz w:val="32"/>
          <w:szCs w:val="32"/>
        </w:rPr>
        <w:t>（二）项目建设共扰动地表面积</w:t>
      </w:r>
      <w:r>
        <w:rPr>
          <w:rFonts w:eastAsia="方正仿宋_GBK" w:cs="方正仿宋_GBK" w:hint="eastAsia"/>
          <w:sz w:val="32"/>
          <w:szCs w:val="32"/>
        </w:rPr>
        <w:t>152.41hm</w:t>
      </w:r>
      <w:r>
        <w:rPr>
          <w:rFonts w:eastAsia="方正仿宋_GBK" w:cs="方正仿宋_GBK" w:hint="eastAsia"/>
          <w:sz w:val="32"/>
          <w:szCs w:val="32"/>
          <w:vertAlign w:val="superscript"/>
        </w:rPr>
        <w:t>2</w:t>
      </w:r>
      <w:r>
        <w:rPr>
          <w:rFonts w:eastAsia="方正仿宋_GBK" w:cs="方正仿宋_GBK" w:hint="eastAsia"/>
          <w:sz w:val="32"/>
          <w:szCs w:val="32"/>
        </w:rPr>
        <w:t>，损毁植被面积</w:t>
      </w:r>
      <w:r>
        <w:rPr>
          <w:rFonts w:eastAsia="方正仿宋_GBK" w:cs="方正仿宋_GBK" w:hint="eastAsia"/>
          <w:sz w:val="32"/>
          <w:szCs w:val="32"/>
        </w:rPr>
        <w:t>39.55hm</w:t>
      </w:r>
      <w:r>
        <w:rPr>
          <w:rFonts w:eastAsia="方正仿宋_GBK" w:cs="方正仿宋_GBK" w:hint="eastAsia"/>
          <w:sz w:val="32"/>
          <w:szCs w:val="32"/>
          <w:vertAlign w:val="superscript"/>
        </w:rPr>
        <w:t>2</w:t>
      </w:r>
      <w:r>
        <w:rPr>
          <w:rFonts w:eastAsia="方正仿宋_GBK" w:cs="方正仿宋_GBK" w:hint="eastAsia"/>
          <w:sz w:val="32"/>
          <w:szCs w:val="32"/>
        </w:rPr>
        <w:t>。</w:t>
      </w:r>
    </w:p>
    <w:p w:rsidR="0043245D" w:rsidRDefault="00261A75">
      <w:pPr>
        <w:snapToGrid w:val="0"/>
        <w:spacing w:line="594" w:lineRule="exact"/>
        <w:ind w:firstLineChars="200" w:firstLine="640"/>
        <w:rPr>
          <w:rFonts w:eastAsia="方正仿宋_GBK" w:cs="方正仿宋_GBK"/>
          <w:sz w:val="32"/>
          <w:szCs w:val="32"/>
        </w:rPr>
      </w:pPr>
      <w:r>
        <w:rPr>
          <w:rFonts w:eastAsia="方正仿宋_GBK" w:cs="方正仿宋_GBK" w:hint="eastAsia"/>
          <w:sz w:val="32"/>
          <w:szCs w:val="32"/>
        </w:rPr>
        <w:t>（三）同意土壤流失量调查方法及结果。工程建设造成的土壤流失总量为</w:t>
      </w:r>
      <w:r>
        <w:rPr>
          <w:rFonts w:eastAsia="方正仿宋_GBK" w:cs="方正仿宋_GBK" w:hint="eastAsia"/>
          <w:sz w:val="32"/>
          <w:szCs w:val="32"/>
        </w:rPr>
        <w:t>3.81</w:t>
      </w:r>
      <w:r>
        <w:rPr>
          <w:rFonts w:eastAsia="方正仿宋_GBK" w:cs="方正仿宋_GBK" w:hint="eastAsia"/>
          <w:sz w:val="32"/>
          <w:szCs w:val="32"/>
        </w:rPr>
        <w:t>万</w:t>
      </w:r>
      <w:r>
        <w:rPr>
          <w:rFonts w:eastAsia="方正仿宋_GBK" w:cs="方正仿宋_GBK" w:hint="eastAsia"/>
          <w:sz w:val="32"/>
          <w:szCs w:val="32"/>
        </w:rPr>
        <w:t>t</w:t>
      </w:r>
      <w:r>
        <w:rPr>
          <w:rFonts w:eastAsia="方正仿宋_GBK" w:cs="方正仿宋_GBK" w:hint="eastAsia"/>
          <w:sz w:val="32"/>
          <w:szCs w:val="32"/>
        </w:rPr>
        <w:t>，新增土壤流失量为</w:t>
      </w:r>
      <w:r>
        <w:rPr>
          <w:rFonts w:eastAsia="方正仿宋_GBK" w:cs="方正仿宋_GBK" w:hint="eastAsia"/>
          <w:sz w:val="32"/>
          <w:szCs w:val="32"/>
        </w:rPr>
        <w:t>2.73</w:t>
      </w:r>
      <w:r>
        <w:rPr>
          <w:rFonts w:eastAsia="方正仿宋_GBK" w:cs="方正仿宋_GBK" w:hint="eastAsia"/>
          <w:sz w:val="32"/>
          <w:szCs w:val="32"/>
        </w:rPr>
        <w:t>万</w:t>
      </w:r>
      <w:r>
        <w:rPr>
          <w:rFonts w:eastAsia="方正仿宋_GBK" w:cs="方正仿宋_GBK" w:hint="eastAsia"/>
          <w:sz w:val="32"/>
          <w:szCs w:val="32"/>
        </w:rPr>
        <w:t>t</w:t>
      </w:r>
      <w:r>
        <w:rPr>
          <w:rFonts w:eastAsia="方正仿宋_GBK" w:cs="方正仿宋_GBK" w:hint="eastAsia"/>
          <w:sz w:val="32"/>
          <w:szCs w:val="32"/>
        </w:rPr>
        <w:t>。</w:t>
      </w:r>
    </w:p>
    <w:p w:rsidR="0043245D" w:rsidRDefault="00261A75">
      <w:pPr>
        <w:snapToGrid w:val="0"/>
        <w:spacing w:line="594" w:lineRule="exact"/>
        <w:ind w:firstLineChars="200" w:firstLine="640"/>
        <w:rPr>
          <w:rFonts w:eastAsia="方正仿宋_GBK" w:cs="方正仿宋_GBK"/>
          <w:bCs/>
          <w:sz w:val="32"/>
          <w:szCs w:val="32"/>
        </w:rPr>
      </w:pPr>
      <w:r>
        <w:rPr>
          <w:rFonts w:eastAsia="方正仿宋_GBK" w:cs="方正仿宋_GBK" w:hint="eastAsia"/>
          <w:sz w:val="32"/>
          <w:szCs w:val="32"/>
        </w:rPr>
        <w:lastRenderedPageBreak/>
        <w:t>（四）同意水土流失的危害性调查和指导性意见。</w:t>
      </w:r>
    </w:p>
    <w:p w:rsidR="0043245D" w:rsidRDefault="00261A75">
      <w:pPr>
        <w:snapToGrid w:val="0"/>
        <w:spacing w:line="594" w:lineRule="exact"/>
        <w:ind w:firstLineChars="200" w:firstLine="640"/>
        <w:rPr>
          <w:rFonts w:eastAsia="方正黑体_GBK" w:cs="方正黑体_GBK"/>
          <w:bCs/>
          <w:sz w:val="32"/>
          <w:szCs w:val="32"/>
        </w:rPr>
      </w:pPr>
      <w:r>
        <w:rPr>
          <w:rFonts w:eastAsia="方正黑体_GBK" w:cs="方正黑体_GBK" w:hint="eastAsia"/>
          <w:bCs/>
          <w:sz w:val="32"/>
          <w:szCs w:val="32"/>
        </w:rPr>
        <w:t>五、水土保持措施</w:t>
      </w:r>
    </w:p>
    <w:p w:rsidR="0043245D" w:rsidRDefault="00261A75">
      <w:pPr>
        <w:snapToGrid w:val="0"/>
        <w:spacing w:line="594" w:lineRule="exact"/>
        <w:ind w:firstLineChars="200" w:firstLine="640"/>
        <w:rPr>
          <w:rFonts w:eastAsia="方正仿宋_GBK" w:cs="方正仿宋_GBK"/>
          <w:bCs/>
          <w:sz w:val="32"/>
          <w:szCs w:val="32"/>
        </w:rPr>
      </w:pPr>
      <w:r>
        <w:rPr>
          <w:rFonts w:eastAsia="方正仿宋_GBK" w:cs="方正仿宋_GBK" w:hint="eastAsia"/>
          <w:bCs/>
          <w:sz w:val="32"/>
          <w:szCs w:val="32"/>
        </w:rPr>
        <w:t>（一）同意项目划分为区间工程、车站工程、变电所、龙凤溪车辆段、长生停车场、施工道路和施工生产生活</w:t>
      </w:r>
      <w:r>
        <w:rPr>
          <w:rFonts w:eastAsia="方正仿宋_GBK" w:cs="方正仿宋_GBK" w:hint="eastAsia"/>
          <w:bCs/>
          <w:sz w:val="32"/>
          <w:szCs w:val="32"/>
        </w:rPr>
        <w:t>7</w:t>
      </w:r>
      <w:r>
        <w:rPr>
          <w:rFonts w:eastAsia="方正仿宋_GBK" w:cs="方正仿宋_GBK" w:hint="eastAsia"/>
          <w:bCs/>
          <w:sz w:val="32"/>
          <w:szCs w:val="32"/>
        </w:rPr>
        <w:t>个水土流失防治区。</w:t>
      </w:r>
    </w:p>
    <w:p w:rsidR="0043245D" w:rsidRDefault="00261A75">
      <w:pPr>
        <w:snapToGrid w:val="0"/>
        <w:spacing w:line="594" w:lineRule="exact"/>
        <w:ind w:firstLineChars="200" w:firstLine="640"/>
        <w:rPr>
          <w:rFonts w:eastAsia="方正仿宋_GBK" w:cs="方正仿宋_GBK"/>
          <w:bCs/>
          <w:sz w:val="32"/>
          <w:szCs w:val="32"/>
        </w:rPr>
      </w:pPr>
      <w:r>
        <w:rPr>
          <w:rFonts w:eastAsia="方正仿宋_GBK" w:cs="方正仿宋_GBK" w:hint="eastAsia"/>
          <w:bCs/>
          <w:sz w:val="32"/>
          <w:szCs w:val="32"/>
        </w:rPr>
        <w:t>（二）基本同意由主体工程已实施的各项水土保持措施和方案新增的水土保持措施所组成的水土流失防治措施体系。本项目竣工时间已较长，根据方案现场调</w:t>
      </w:r>
      <w:r>
        <w:rPr>
          <w:rFonts w:eastAsia="方正仿宋_GBK" w:cs="方正仿宋_GBK" w:hint="eastAsia"/>
          <w:bCs/>
          <w:sz w:val="32"/>
          <w:szCs w:val="32"/>
        </w:rPr>
        <w:t>查，已实施的各项措施基本满足各防治区水土保持要求，区域无明显水土流失，仅对龙凤溪车辆段防治区补充植物措施。</w:t>
      </w:r>
    </w:p>
    <w:p w:rsidR="0043245D" w:rsidRDefault="00261A75">
      <w:pPr>
        <w:snapToGrid w:val="0"/>
        <w:spacing w:line="594" w:lineRule="exact"/>
        <w:ind w:firstLineChars="200" w:firstLine="640"/>
        <w:rPr>
          <w:rFonts w:eastAsia="方正仿宋_GBK" w:cs="方正仿宋_GBK"/>
          <w:bCs/>
          <w:sz w:val="32"/>
          <w:szCs w:val="32"/>
        </w:rPr>
      </w:pPr>
      <w:r>
        <w:rPr>
          <w:rFonts w:eastAsia="方正仿宋_GBK" w:cs="方正仿宋_GBK" w:hint="eastAsia"/>
          <w:bCs/>
          <w:sz w:val="32"/>
          <w:szCs w:val="32"/>
        </w:rPr>
        <w:t xml:space="preserve">1. </w:t>
      </w:r>
      <w:r>
        <w:rPr>
          <w:rFonts w:eastAsia="方正仿宋_GBK" w:cs="方正仿宋_GBK" w:hint="eastAsia"/>
          <w:bCs/>
          <w:sz w:val="32"/>
          <w:szCs w:val="32"/>
        </w:rPr>
        <w:t>区间工程防治区</w:t>
      </w:r>
    </w:p>
    <w:p w:rsidR="0043245D" w:rsidRDefault="00261A75">
      <w:pPr>
        <w:snapToGrid w:val="0"/>
        <w:spacing w:line="594" w:lineRule="exact"/>
        <w:ind w:firstLineChars="200" w:firstLine="640"/>
        <w:rPr>
          <w:rFonts w:eastAsia="方正仿宋_GBK" w:cs="方正仿宋_GBK"/>
          <w:bCs/>
          <w:sz w:val="32"/>
          <w:szCs w:val="32"/>
        </w:rPr>
      </w:pPr>
      <w:r>
        <w:rPr>
          <w:rFonts w:eastAsia="方正仿宋_GBK" w:cs="方正仿宋_GBK" w:hint="eastAsia"/>
          <w:bCs/>
          <w:sz w:val="32"/>
          <w:szCs w:val="32"/>
        </w:rPr>
        <w:t>根据现场调查，主体工程在隧洞进出口开挖边坡坡顶设置了截水沟，对铜锣山隧洞进口洞脸采取空心六棱块植草护坡，对其它隧洞洞脸直接采取绿化，对高架段永久占地范围、蔡家大桥常年洪水位以上区域采取桥下绿化，在路基段两侧永久占地范围采取绿化。</w:t>
      </w:r>
    </w:p>
    <w:p w:rsidR="0043245D" w:rsidRDefault="00261A75">
      <w:pPr>
        <w:snapToGrid w:val="0"/>
        <w:spacing w:line="594" w:lineRule="exact"/>
        <w:ind w:firstLineChars="200" w:firstLine="640"/>
        <w:rPr>
          <w:rFonts w:eastAsia="方正仿宋_GBK" w:cs="方正仿宋_GBK"/>
          <w:bCs/>
          <w:sz w:val="32"/>
          <w:szCs w:val="32"/>
        </w:rPr>
      </w:pPr>
      <w:r>
        <w:rPr>
          <w:rFonts w:eastAsia="方正仿宋_GBK" w:cs="方正仿宋_GBK" w:hint="eastAsia"/>
          <w:bCs/>
          <w:sz w:val="32"/>
          <w:szCs w:val="32"/>
        </w:rPr>
        <w:t xml:space="preserve">2. </w:t>
      </w:r>
      <w:r>
        <w:rPr>
          <w:rFonts w:eastAsia="方正仿宋_GBK" w:cs="方正仿宋_GBK" w:hint="eastAsia"/>
          <w:bCs/>
          <w:sz w:val="32"/>
          <w:szCs w:val="32"/>
        </w:rPr>
        <w:t>车站工程防治区</w:t>
      </w:r>
    </w:p>
    <w:p w:rsidR="0043245D" w:rsidRDefault="00261A75">
      <w:pPr>
        <w:snapToGrid w:val="0"/>
        <w:spacing w:line="594" w:lineRule="exact"/>
        <w:ind w:firstLineChars="200" w:firstLine="640"/>
        <w:rPr>
          <w:rFonts w:eastAsia="方正仿宋_GBK" w:cs="方正仿宋_GBK"/>
          <w:bCs/>
          <w:sz w:val="32"/>
          <w:szCs w:val="32"/>
        </w:rPr>
      </w:pPr>
      <w:r>
        <w:rPr>
          <w:rFonts w:eastAsia="方正仿宋_GBK" w:cs="方正仿宋_GBK" w:hint="eastAsia"/>
          <w:bCs/>
          <w:sz w:val="32"/>
          <w:szCs w:val="32"/>
        </w:rPr>
        <w:t>根据现场调查，主体工程在曹家湾站周边设置了盖板排水沟，在龙凤溪站设置了雨水管网，在茶园站、长生桥站、金山寺站、曹家湾站、向家岗站、</w:t>
      </w:r>
      <w:r>
        <w:rPr>
          <w:rFonts w:eastAsia="方正仿宋_GBK" w:cs="方正仿宋_GBK" w:hint="eastAsia"/>
          <w:bCs/>
          <w:sz w:val="32"/>
          <w:szCs w:val="32"/>
        </w:rPr>
        <w:t>西南大学站周边实施了绿化措施。</w:t>
      </w:r>
    </w:p>
    <w:p w:rsidR="0043245D" w:rsidRDefault="00261A75">
      <w:pPr>
        <w:snapToGrid w:val="0"/>
        <w:spacing w:line="594" w:lineRule="exact"/>
        <w:ind w:firstLineChars="200" w:firstLine="640"/>
        <w:rPr>
          <w:rFonts w:eastAsia="方正仿宋_GBK" w:cs="方正仿宋_GBK"/>
          <w:bCs/>
          <w:sz w:val="32"/>
          <w:szCs w:val="32"/>
        </w:rPr>
      </w:pPr>
      <w:r>
        <w:rPr>
          <w:rFonts w:eastAsia="方正仿宋_GBK" w:cs="方正仿宋_GBK" w:hint="eastAsia"/>
          <w:bCs/>
          <w:sz w:val="32"/>
          <w:szCs w:val="32"/>
        </w:rPr>
        <w:t xml:space="preserve">3. </w:t>
      </w:r>
      <w:r>
        <w:rPr>
          <w:rFonts w:eastAsia="方正仿宋_GBK" w:cs="方正仿宋_GBK" w:hint="eastAsia"/>
          <w:bCs/>
          <w:sz w:val="32"/>
          <w:szCs w:val="32"/>
        </w:rPr>
        <w:t>变电所防治区</w:t>
      </w:r>
    </w:p>
    <w:p w:rsidR="0043245D" w:rsidRDefault="00261A75">
      <w:pPr>
        <w:snapToGrid w:val="0"/>
        <w:spacing w:line="594" w:lineRule="exact"/>
        <w:ind w:firstLineChars="200" w:firstLine="640"/>
        <w:rPr>
          <w:rFonts w:eastAsia="方正仿宋_GBK" w:cs="方正仿宋_GBK"/>
          <w:bCs/>
          <w:sz w:val="32"/>
          <w:szCs w:val="32"/>
        </w:rPr>
      </w:pPr>
      <w:r>
        <w:rPr>
          <w:rFonts w:eastAsia="方正仿宋_GBK" w:cs="方正仿宋_GBK" w:hint="eastAsia"/>
          <w:bCs/>
          <w:sz w:val="32"/>
          <w:szCs w:val="32"/>
        </w:rPr>
        <w:t>根据现场调查，主体工程在变电所设置了雨水管网，在变电</w:t>
      </w:r>
      <w:r>
        <w:rPr>
          <w:rFonts w:eastAsia="方正仿宋_GBK" w:cs="方正仿宋_GBK" w:hint="eastAsia"/>
          <w:bCs/>
          <w:sz w:val="32"/>
          <w:szCs w:val="32"/>
        </w:rPr>
        <w:lastRenderedPageBreak/>
        <w:t>所内实施了景观绿化措施。</w:t>
      </w:r>
    </w:p>
    <w:p w:rsidR="0043245D" w:rsidRDefault="00261A75">
      <w:pPr>
        <w:snapToGrid w:val="0"/>
        <w:spacing w:line="594" w:lineRule="exact"/>
        <w:ind w:firstLineChars="200" w:firstLine="640"/>
        <w:rPr>
          <w:rFonts w:eastAsia="方正仿宋_GBK" w:cs="方正仿宋_GBK"/>
          <w:bCs/>
          <w:sz w:val="32"/>
          <w:szCs w:val="32"/>
        </w:rPr>
      </w:pPr>
      <w:r>
        <w:rPr>
          <w:rFonts w:eastAsia="方正仿宋_GBK" w:cs="方正仿宋_GBK" w:hint="eastAsia"/>
          <w:bCs/>
          <w:sz w:val="32"/>
          <w:szCs w:val="32"/>
        </w:rPr>
        <w:t xml:space="preserve">4. </w:t>
      </w:r>
      <w:r>
        <w:rPr>
          <w:rFonts w:eastAsia="方正仿宋_GBK" w:cs="方正仿宋_GBK" w:hint="eastAsia"/>
          <w:bCs/>
          <w:sz w:val="32"/>
          <w:szCs w:val="32"/>
        </w:rPr>
        <w:t>龙凤溪车辆段防治区</w:t>
      </w:r>
    </w:p>
    <w:p w:rsidR="0043245D" w:rsidRDefault="00261A75">
      <w:pPr>
        <w:snapToGrid w:val="0"/>
        <w:spacing w:line="594" w:lineRule="exact"/>
        <w:ind w:firstLineChars="200" w:firstLine="640"/>
        <w:rPr>
          <w:rFonts w:eastAsia="方正仿宋_GBK" w:cs="方正仿宋_GBK"/>
          <w:bCs/>
          <w:sz w:val="32"/>
          <w:szCs w:val="32"/>
        </w:rPr>
      </w:pPr>
      <w:r>
        <w:rPr>
          <w:rFonts w:eastAsia="方正仿宋_GBK" w:cs="方正仿宋_GBK" w:hint="eastAsia"/>
          <w:bCs/>
          <w:sz w:val="32"/>
          <w:szCs w:val="32"/>
        </w:rPr>
        <w:t>根据现场调查，主体工程对车辆段边坡采取了拱形骨架植草护坡、植草护坡、锚杆框架植草护坡等多种护坡方案，同时根据情况在边坡设置截排水设施。车辆段场内排水采用以排水沟和排水管相结合的雨水排水系统。施工后期，对车辆段采取景观绿化和植草防护。</w:t>
      </w:r>
    </w:p>
    <w:p w:rsidR="0043245D" w:rsidRDefault="00261A75">
      <w:pPr>
        <w:snapToGrid w:val="0"/>
        <w:spacing w:line="594" w:lineRule="exact"/>
        <w:ind w:firstLineChars="200" w:firstLine="640"/>
        <w:rPr>
          <w:rFonts w:eastAsia="方正仿宋_GBK" w:cs="方正仿宋_GBK"/>
          <w:bCs/>
          <w:sz w:val="32"/>
          <w:szCs w:val="32"/>
        </w:rPr>
      </w:pPr>
      <w:r>
        <w:rPr>
          <w:rFonts w:eastAsia="方正仿宋_GBK" w:cs="方正仿宋_GBK" w:hint="eastAsia"/>
          <w:bCs/>
          <w:sz w:val="32"/>
          <w:szCs w:val="32"/>
        </w:rPr>
        <w:t>各项措施基本满足水土保持要求，但停车场预留用地现状被当地居民作为耕地利用，后期收回这部分用地的使用权，并采取撒播种草措施避免水土流失。</w:t>
      </w:r>
    </w:p>
    <w:p w:rsidR="0043245D" w:rsidRDefault="00261A75">
      <w:pPr>
        <w:snapToGrid w:val="0"/>
        <w:spacing w:line="594" w:lineRule="exact"/>
        <w:ind w:firstLineChars="200" w:firstLine="640"/>
        <w:rPr>
          <w:rFonts w:eastAsia="方正仿宋_GBK" w:cs="方正仿宋_GBK"/>
          <w:bCs/>
          <w:sz w:val="32"/>
          <w:szCs w:val="32"/>
        </w:rPr>
      </w:pPr>
      <w:r>
        <w:rPr>
          <w:rFonts w:eastAsia="方正仿宋_GBK" w:cs="方正仿宋_GBK" w:hint="eastAsia"/>
          <w:bCs/>
          <w:sz w:val="32"/>
          <w:szCs w:val="32"/>
        </w:rPr>
        <w:t xml:space="preserve">5. </w:t>
      </w:r>
      <w:r>
        <w:rPr>
          <w:rFonts w:eastAsia="方正仿宋_GBK" w:cs="方正仿宋_GBK" w:hint="eastAsia"/>
          <w:bCs/>
          <w:sz w:val="32"/>
          <w:szCs w:val="32"/>
        </w:rPr>
        <w:t>长生停车场防治区</w:t>
      </w:r>
    </w:p>
    <w:p w:rsidR="0043245D" w:rsidRDefault="00261A75">
      <w:pPr>
        <w:snapToGrid w:val="0"/>
        <w:spacing w:line="594" w:lineRule="exact"/>
        <w:ind w:firstLineChars="200" w:firstLine="640"/>
        <w:rPr>
          <w:rFonts w:eastAsia="方正仿宋_GBK" w:cs="方正仿宋_GBK"/>
          <w:bCs/>
          <w:sz w:val="32"/>
          <w:szCs w:val="32"/>
        </w:rPr>
      </w:pPr>
      <w:r>
        <w:rPr>
          <w:rFonts w:eastAsia="方正仿宋_GBK" w:cs="方正仿宋_GBK" w:hint="eastAsia"/>
          <w:bCs/>
          <w:sz w:val="32"/>
          <w:szCs w:val="32"/>
        </w:rPr>
        <w:t>根据现场调查，主体工程对停车场边坡采取了方格骨架植草护坡、植草护坡、锚杆框架植草护坡等多种护坡方案，同时根据情况在边坡设置截排水设施。停车场场内排水采用以排水沟和排水管相结合的雨水排水系统。施工后期，对停车场采取景观绿化。停车场预留用地现状被当地居民作为耕地利用，后期收回这部分用地的使用权，并采取撒播种草措施避免水土流失。</w:t>
      </w:r>
    </w:p>
    <w:p w:rsidR="0043245D" w:rsidRDefault="00261A75">
      <w:pPr>
        <w:snapToGrid w:val="0"/>
        <w:spacing w:line="594" w:lineRule="exact"/>
        <w:ind w:firstLineChars="200" w:firstLine="640"/>
        <w:rPr>
          <w:rFonts w:eastAsia="方正仿宋_GBK" w:cs="方正仿宋_GBK"/>
          <w:bCs/>
          <w:sz w:val="32"/>
          <w:szCs w:val="32"/>
        </w:rPr>
      </w:pPr>
      <w:r>
        <w:rPr>
          <w:rFonts w:eastAsia="方正仿宋_GBK" w:cs="方正仿宋_GBK" w:hint="eastAsia"/>
          <w:bCs/>
          <w:sz w:val="32"/>
          <w:szCs w:val="32"/>
        </w:rPr>
        <w:t xml:space="preserve">6. </w:t>
      </w:r>
      <w:r>
        <w:rPr>
          <w:rFonts w:eastAsia="方正仿宋_GBK" w:cs="方正仿宋_GBK" w:hint="eastAsia"/>
          <w:bCs/>
          <w:sz w:val="32"/>
          <w:szCs w:val="32"/>
        </w:rPr>
        <w:t>施工道路防治区</w:t>
      </w:r>
    </w:p>
    <w:p w:rsidR="0043245D" w:rsidRDefault="00261A75">
      <w:pPr>
        <w:snapToGrid w:val="0"/>
        <w:spacing w:line="594" w:lineRule="exact"/>
        <w:ind w:firstLineChars="200" w:firstLine="640"/>
        <w:rPr>
          <w:rFonts w:eastAsia="方正仿宋_GBK" w:cs="方正仿宋_GBK"/>
          <w:bCs/>
          <w:sz w:val="32"/>
          <w:szCs w:val="32"/>
        </w:rPr>
      </w:pPr>
      <w:r>
        <w:rPr>
          <w:rFonts w:eastAsia="方正仿宋_GBK" w:cs="方正仿宋_GBK" w:hint="eastAsia"/>
          <w:bCs/>
          <w:sz w:val="32"/>
          <w:szCs w:val="32"/>
        </w:rPr>
        <w:t>根据现场调查，施工道路使用完成后对临时用地采取了植树种草和撒播种草防护，一部分用地恢复为公园绿地。</w:t>
      </w:r>
    </w:p>
    <w:p w:rsidR="0043245D" w:rsidRDefault="00261A75">
      <w:pPr>
        <w:snapToGrid w:val="0"/>
        <w:spacing w:line="594" w:lineRule="exact"/>
        <w:ind w:firstLineChars="200" w:firstLine="640"/>
        <w:rPr>
          <w:rFonts w:eastAsia="方正仿宋_GBK" w:cs="方正仿宋_GBK"/>
          <w:bCs/>
          <w:sz w:val="32"/>
          <w:szCs w:val="32"/>
        </w:rPr>
      </w:pPr>
      <w:r>
        <w:rPr>
          <w:rFonts w:eastAsia="方正仿宋_GBK" w:cs="方正仿宋_GBK" w:hint="eastAsia"/>
          <w:bCs/>
          <w:sz w:val="32"/>
          <w:szCs w:val="32"/>
        </w:rPr>
        <w:t xml:space="preserve">7. </w:t>
      </w:r>
      <w:r>
        <w:rPr>
          <w:rFonts w:eastAsia="方正仿宋_GBK" w:cs="方正仿宋_GBK" w:hint="eastAsia"/>
          <w:bCs/>
          <w:sz w:val="32"/>
          <w:szCs w:val="32"/>
        </w:rPr>
        <w:t>施工生产生活防治区</w:t>
      </w:r>
    </w:p>
    <w:p w:rsidR="0043245D" w:rsidRDefault="00261A75">
      <w:pPr>
        <w:snapToGrid w:val="0"/>
        <w:spacing w:line="594" w:lineRule="exact"/>
        <w:ind w:firstLineChars="200" w:firstLine="640"/>
        <w:rPr>
          <w:rFonts w:eastAsia="方正仿宋_GBK" w:cs="方正仿宋_GBK"/>
          <w:bCs/>
          <w:sz w:val="32"/>
          <w:szCs w:val="32"/>
        </w:rPr>
      </w:pPr>
      <w:r>
        <w:rPr>
          <w:rFonts w:eastAsia="方正仿宋_GBK" w:cs="方正仿宋_GBK" w:hint="eastAsia"/>
          <w:bCs/>
          <w:sz w:val="32"/>
          <w:szCs w:val="32"/>
        </w:rPr>
        <w:t>根据现场调查，施工生产生活区使用完成后对临时用地采取</w:t>
      </w:r>
      <w:r>
        <w:rPr>
          <w:rFonts w:eastAsia="方正仿宋_GBK" w:cs="方正仿宋_GBK" w:hint="eastAsia"/>
          <w:bCs/>
          <w:sz w:val="32"/>
          <w:szCs w:val="32"/>
        </w:rPr>
        <w:lastRenderedPageBreak/>
        <w:t>了复耕、植树种草和撒播种草防护，一部分用地恢复为公园绿地和道路绿地</w:t>
      </w:r>
      <w:r>
        <w:rPr>
          <w:rFonts w:eastAsia="方正仿宋_GBK" w:cs="方正仿宋_GBK" w:hint="eastAsia"/>
          <w:bCs/>
          <w:sz w:val="32"/>
          <w:szCs w:val="32"/>
        </w:rPr>
        <w:t>。</w:t>
      </w:r>
    </w:p>
    <w:p w:rsidR="0043245D" w:rsidRDefault="00261A75">
      <w:pPr>
        <w:snapToGrid w:val="0"/>
        <w:spacing w:line="594" w:lineRule="exact"/>
        <w:ind w:firstLineChars="200" w:firstLine="640"/>
        <w:rPr>
          <w:rFonts w:eastAsia="方正黑体_GBK" w:cs="方正黑体_GBK"/>
          <w:bCs/>
          <w:sz w:val="32"/>
          <w:szCs w:val="32"/>
        </w:rPr>
      </w:pPr>
      <w:r>
        <w:rPr>
          <w:rFonts w:eastAsia="方正黑体_GBK" w:cs="方正黑体_GBK" w:hint="eastAsia"/>
          <w:bCs/>
          <w:sz w:val="32"/>
          <w:szCs w:val="32"/>
        </w:rPr>
        <w:t>六、水土保持监测</w:t>
      </w:r>
    </w:p>
    <w:p w:rsidR="0043245D" w:rsidRDefault="00261A75">
      <w:pPr>
        <w:snapToGrid w:val="0"/>
        <w:spacing w:line="594" w:lineRule="exact"/>
        <w:ind w:firstLineChars="200" w:firstLine="640"/>
        <w:rPr>
          <w:rFonts w:eastAsia="方正仿宋_GBK" w:cs="方正仿宋_GBK"/>
          <w:sz w:val="32"/>
          <w:szCs w:val="32"/>
        </w:rPr>
      </w:pPr>
      <w:r>
        <w:rPr>
          <w:rFonts w:eastAsia="方正仿宋_GBK" w:cs="方正仿宋_GBK" w:hint="eastAsia"/>
          <w:sz w:val="32"/>
          <w:szCs w:val="32"/>
        </w:rPr>
        <w:t>同意水土保持监测方案。</w:t>
      </w:r>
    </w:p>
    <w:p w:rsidR="0043245D" w:rsidRDefault="00261A75">
      <w:pPr>
        <w:snapToGrid w:val="0"/>
        <w:spacing w:line="594" w:lineRule="exact"/>
        <w:ind w:firstLineChars="200" w:firstLine="640"/>
        <w:rPr>
          <w:rFonts w:eastAsia="方正黑体_GBK" w:cs="方正黑体_GBK"/>
          <w:bCs/>
          <w:sz w:val="32"/>
          <w:szCs w:val="32"/>
        </w:rPr>
      </w:pPr>
      <w:r>
        <w:rPr>
          <w:rFonts w:eastAsia="方正黑体_GBK" w:cs="方正黑体_GBK" w:hint="eastAsia"/>
          <w:bCs/>
          <w:sz w:val="32"/>
          <w:szCs w:val="32"/>
        </w:rPr>
        <w:t>七、水土保持投资估算及效益分析</w:t>
      </w:r>
    </w:p>
    <w:p w:rsidR="0043245D" w:rsidRDefault="00261A75">
      <w:pPr>
        <w:snapToGrid w:val="0"/>
        <w:spacing w:line="594" w:lineRule="exact"/>
        <w:ind w:firstLineChars="200" w:firstLine="640"/>
        <w:rPr>
          <w:rFonts w:eastAsia="方正仿宋_GBK" w:cs="方正仿宋_GBK"/>
          <w:sz w:val="32"/>
          <w:szCs w:val="32"/>
        </w:rPr>
      </w:pPr>
      <w:r>
        <w:rPr>
          <w:rFonts w:eastAsia="方正仿宋_GBK" w:cs="方正仿宋_GBK" w:hint="eastAsia"/>
          <w:sz w:val="32"/>
          <w:szCs w:val="32"/>
        </w:rPr>
        <w:t>（一）投资估算编制依据正确，费用及定额选择基本合理，编制深度基本满足规范要求。</w:t>
      </w:r>
    </w:p>
    <w:p w:rsidR="0043245D" w:rsidRDefault="00261A75">
      <w:pPr>
        <w:snapToGrid w:val="0"/>
        <w:spacing w:line="594" w:lineRule="exact"/>
        <w:ind w:firstLineChars="200" w:firstLine="640"/>
        <w:rPr>
          <w:rFonts w:eastAsia="方正仿宋_GBK" w:cs="方正仿宋_GBK"/>
          <w:sz w:val="32"/>
          <w:szCs w:val="32"/>
        </w:rPr>
      </w:pPr>
      <w:r>
        <w:rPr>
          <w:rFonts w:eastAsia="方正仿宋_GBK" w:cs="方正仿宋_GBK" w:hint="eastAsia"/>
          <w:sz w:val="32"/>
          <w:szCs w:val="32"/>
        </w:rPr>
        <w:t>（二）经审核，水土保持方案工程静态总投资</w:t>
      </w:r>
      <w:r>
        <w:rPr>
          <w:rFonts w:eastAsia="方正仿宋_GBK" w:cs="方正仿宋_GBK" w:hint="eastAsia"/>
          <w:sz w:val="32"/>
          <w:szCs w:val="32"/>
        </w:rPr>
        <w:t>4442.41</w:t>
      </w:r>
      <w:r>
        <w:rPr>
          <w:rFonts w:eastAsia="方正仿宋_GBK" w:cs="方正仿宋_GBK" w:hint="eastAsia"/>
          <w:sz w:val="32"/>
          <w:szCs w:val="32"/>
        </w:rPr>
        <w:t>万元，其中</w:t>
      </w:r>
      <w:r>
        <w:rPr>
          <w:rFonts w:eastAsia="方正仿宋_GBK" w:cs="方正仿宋_GBK" w:hint="eastAsia"/>
          <w:sz w:val="32"/>
          <w:szCs w:val="32"/>
        </w:rPr>
        <w:t>：</w:t>
      </w:r>
      <w:r>
        <w:rPr>
          <w:rFonts w:eastAsia="方正仿宋_GBK" w:cs="方正仿宋_GBK" w:hint="eastAsia"/>
          <w:sz w:val="32"/>
          <w:szCs w:val="32"/>
        </w:rPr>
        <w:t>主体已列</w:t>
      </w:r>
      <w:r>
        <w:rPr>
          <w:rFonts w:eastAsia="方正仿宋_GBK" w:cs="方正仿宋_GBK" w:hint="eastAsia"/>
          <w:sz w:val="32"/>
          <w:szCs w:val="32"/>
        </w:rPr>
        <w:t>4082.38</w:t>
      </w:r>
      <w:r>
        <w:rPr>
          <w:rFonts w:eastAsia="方正仿宋_GBK" w:cs="方正仿宋_GBK" w:hint="eastAsia"/>
          <w:sz w:val="32"/>
          <w:szCs w:val="32"/>
        </w:rPr>
        <w:t>万元，方案新增</w:t>
      </w:r>
      <w:r>
        <w:rPr>
          <w:rFonts w:eastAsia="方正仿宋_GBK" w:cs="方正仿宋_GBK" w:hint="eastAsia"/>
          <w:sz w:val="32"/>
          <w:szCs w:val="32"/>
        </w:rPr>
        <w:t>360.</w:t>
      </w:r>
      <w:r>
        <w:rPr>
          <w:rFonts w:eastAsia="方正仿宋_GBK" w:cs="方正仿宋_GBK" w:hint="eastAsia"/>
          <w:sz w:val="32"/>
          <w:szCs w:val="32"/>
        </w:rPr>
        <w:t>03</w:t>
      </w:r>
      <w:r>
        <w:rPr>
          <w:rFonts w:eastAsia="方正仿宋_GBK" w:cs="方正仿宋_GBK" w:hint="eastAsia"/>
          <w:sz w:val="32"/>
          <w:szCs w:val="32"/>
        </w:rPr>
        <w:t>万元（其中：植物措施</w:t>
      </w:r>
      <w:r>
        <w:rPr>
          <w:rFonts w:eastAsia="方正仿宋_GBK" w:cs="方正仿宋_GBK" w:hint="eastAsia"/>
          <w:sz w:val="32"/>
          <w:szCs w:val="32"/>
        </w:rPr>
        <w:t>0.09</w:t>
      </w:r>
      <w:r>
        <w:rPr>
          <w:rFonts w:eastAsia="方正仿宋_GBK" w:cs="方正仿宋_GBK" w:hint="eastAsia"/>
          <w:sz w:val="32"/>
          <w:szCs w:val="32"/>
        </w:rPr>
        <w:t>万元，监测措施</w:t>
      </w:r>
      <w:r>
        <w:rPr>
          <w:rFonts w:eastAsia="方正仿宋_GBK" w:cs="方正仿宋_GBK" w:hint="eastAsia"/>
          <w:sz w:val="32"/>
          <w:szCs w:val="32"/>
        </w:rPr>
        <w:t>40.10</w:t>
      </w:r>
      <w:r>
        <w:rPr>
          <w:rFonts w:eastAsia="方正仿宋_GBK" w:cs="方正仿宋_GBK" w:hint="eastAsia"/>
          <w:sz w:val="32"/>
          <w:szCs w:val="32"/>
        </w:rPr>
        <w:t>万元，独立费用</w:t>
      </w:r>
      <w:r>
        <w:rPr>
          <w:rFonts w:eastAsia="方正仿宋_GBK" w:cs="方正仿宋_GBK" w:hint="eastAsia"/>
          <w:sz w:val="32"/>
          <w:szCs w:val="32"/>
        </w:rPr>
        <w:t>106.47</w:t>
      </w:r>
      <w:r>
        <w:rPr>
          <w:rFonts w:eastAsia="方正仿宋_GBK" w:cs="方正仿宋_GBK" w:hint="eastAsia"/>
          <w:sz w:val="32"/>
          <w:szCs w:val="32"/>
        </w:rPr>
        <w:t>万元，水土保持补偿费</w:t>
      </w:r>
      <w:r>
        <w:rPr>
          <w:rFonts w:eastAsia="方正仿宋_GBK" w:cs="方正仿宋_GBK" w:hint="eastAsia"/>
          <w:sz w:val="32"/>
          <w:szCs w:val="32"/>
        </w:rPr>
        <w:t>213.37</w:t>
      </w:r>
      <w:r>
        <w:rPr>
          <w:rFonts w:eastAsia="方正仿宋_GBK" w:cs="方正仿宋_GBK" w:hint="eastAsia"/>
          <w:sz w:val="32"/>
          <w:szCs w:val="32"/>
        </w:rPr>
        <w:t>万元）。</w:t>
      </w:r>
      <w:r>
        <w:rPr>
          <w:rFonts w:eastAsia="方正仿宋_GBK" w:cs="方正仿宋_GBK" w:hint="eastAsia"/>
          <w:sz w:val="32"/>
          <w:szCs w:val="32"/>
        </w:rPr>
        <w:t>详见附件。</w:t>
      </w:r>
    </w:p>
    <w:p w:rsidR="0043245D" w:rsidRDefault="00261A75">
      <w:pPr>
        <w:snapToGrid w:val="0"/>
        <w:spacing w:line="594" w:lineRule="exact"/>
        <w:ind w:firstLineChars="200" w:firstLine="640"/>
        <w:rPr>
          <w:rFonts w:eastAsia="方正仿宋_GBK" w:cs="方正仿宋_GBK"/>
          <w:color w:val="FF0000"/>
          <w:sz w:val="32"/>
          <w:szCs w:val="32"/>
        </w:rPr>
      </w:pPr>
      <w:r>
        <w:rPr>
          <w:rFonts w:eastAsia="方正仿宋_GBK" w:cs="方正仿宋_GBK" w:hint="eastAsia"/>
          <w:sz w:val="32"/>
          <w:szCs w:val="32"/>
        </w:rPr>
        <w:t>（三）效益分析方法正确，分析结果基本合理。</w:t>
      </w:r>
    </w:p>
    <w:p w:rsidR="0043245D" w:rsidRDefault="00261A75">
      <w:pPr>
        <w:snapToGrid w:val="0"/>
        <w:spacing w:line="594" w:lineRule="exact"/>
        <w:ind w:firstLineChars="200" w:firstLine="640"/>
        <w:rPr>
          <w:rFonts w:eastAsia="方正黑体_GBK" w:cs="方正黑体_GBK"/>
          <w:bCs/>
          <w:sz w:val="32"/>
          <w:szCs w:val="32"/>
        </w:rPr>
      </w:pPr>
      <w:r>
        <w:rPr>
          <w:rFonts w:eastAsia="方正黑体_GBK" w:cs="方正黑体_GBK" w:hint="eastAsia"/>
          <w:bCs/>
          <w:sz w:val="32"/>
          <w:szCs w:val="32"/>
        </w:rPr>
        <w:t>八、水土保持管理</w:t>
      </w:r>
    </w:p>
    <w:p w:rsidR="0043245D" w:rsidRDefault="00261A75">
      <w:pPr>
        <w:snapToGrid w:val="0"/>
        <w:spacing w:line="594" w:lineRule="exact"/>
        <w:ind w:firstLineChars="200" w:firstLine="640"/>
        <w:rPr>
          <w:rFonts w:eastAsia="方正仿宋_GBK" w:cs="方正仿宋_GBK"/>
          <w:sz w:val="32"/>
          <w:szCs w:val="32"/>
        </w:rPr>
      </w:pPr>
      <w:r>
        <w:rPr>
          <w:rFonts w:eastAsia="方正仿宋_GBK" w:cs="方正仿宋_GBK" w:hint="eastAsia"/>
          <w:sz w:val="32"/>
          <w:szCs w:val="32"/>
        </w:rPr>
        <w:t>同意组织管理、后续设计、水土保持监测、水土保持监理、水土保持施工、水土保持设施验收等保障措施和要求。</w:t>
      </w:r>
    </w:p>
    <w:p w:rsidR="0043245D" w:rsidRDefault="0043245D">
      <w:pPr>
        <w:snapToGrid w:val="0"/>
        <w:spacing w:line="594" w:lineRule="exact"/>
        <w:ind w:firstLineChars="200" w:firstLine="640"/>
        <w:rPr>
          <w:rFonts w:eastAsia="方正仿宋_GBK" w:cs="方正仿宋_GBK"/>
          <w:color w:val="FF0000"/>
          <w:sz w:val="32"/>
          <w:szCs w:val="32"/>
        </w:rPr>
      </w:pPr>
    </w:p>
    <w:p w:rsidR="0043245D" w:rsidRDefault="00261A75">
      <w:pPr>
        <w:snapToGrid w:val="0"/>
        <w:spacing w:line="594" w:lineRule="exact"/>
        <w:ind w:firstLineChars="200" w:firstLine="640"/>
        <w:rPr>
          <w:rFonts w:eastAsia="方正仿宋_GBK" w:cs="方正仿宋_GBK"/>
          <w:sz w:val="32"/>
          <w:szCs w:val="32"/>
        </w:rPr>
      </w:pPr>
      <w:r>
        <w:rPr>
          <w:rFonts w:eastAsia="方正仿宋_GBK" w:cs="方正仿宋_GBK" w:hint="eastAsia"/>
          <w:sz w:val="32"/>
          <w:szCs w:val="32"/>
        </w:rPr>
        <w:t>附件：重庆市轨道交通</w:t>
      </w:r>
      <w:r>
        <w:rPr>
          <w:rFonts w:eastAsia="方正仿宋_GBK" w:cs="方正仿宋_GBK" w:hint="eastAsia"/>
          <w:sz w:val="32"/>
          <w:szCs w:val="32"/>
        </w:rPr>
        <w:t>6</w:t>
      </w:r>
      <w:r>
        <w:rPr>
          <w:rFonts w:eastAsia="方正仿宋_GBK" w:cs="方正仿宋_GBK" w:hint="eastAsia"/>
          <w:sz w:val="32"/>
          <w:szCs w:val="32"/>
        </w:rPr>
        <w:t>号线二期工程水土保持方案投资估</w:t>
      </w:r>
    </w:p>
    <w:p w:rsidR="0043245D" w:rsidRDefault="00261A75">
      <w:pPr>
        <w:snapToGrid w:val="0"/>
        <w:spacing w:line="594" w:lineRule="exact"/>
        <w:ind w:firstLineChars="500" w:firstLine="1600"/>
        <w:rPr>
          <w:rFonts w:eastAsia="方正仿宋_GBK"/>
          <w:sz w:val="32"/>
          <w:szCs w:val="32"/>
        </w:rPr>
      </w:pPr>
      <w:r>
        <w:rPr>
          <w:rFonts w:eastAsia="方正仿宋_GBK" w:cs="方正仿宋_GBK" w:hint="eastAsia"/>
          <w:sz w:val="32"/>
          <w:szCs w:val="32"/>
        </w:rPr>
        <w:t>算审核表</w:t>
      </w:r>
    </w:p>
    <w:p w:rsidR="0043245D" w:rsidRDefault="00261A75">
      <w:pPr>
        <w:snapToGrid w:val="0"/>
        <w:spacing w:line="594" w:lineRule="exact"/>
        <w:ind w:firstLineChars="200" w:firstLine="560"/>
        <w:jc w:val="left"/>
        <w:rPr>
          <w:rFonts w:eastAsia="方正仿宋_GBK"/>
          <w:sz w:val="32"/>
          <w:szCs w:val="32"/>
        </w:rPr>
      </w:pPr>
      <w:r>
        <w:rPr>
          <w:noProof/>
        </w:rPr>
        <w:drawing>
          <wp:anchor distT="0" distB="0" distL="114300" distR="114300" simplePos="0" relativeHeight="251659264" behindDoc="1" locked="0" layoutInCell="1" allowOverlap="1">
            <wp:simplePos x="0" y="0"/>
            <wp:positionH relativeFrom="column">
              <wp:posOffset>4200525</wp:posOffset>
            </wp:positionH>
            <wp:positionV relativeFrom="paragraph">
              <wp:posOffset>295275</wp:posOffset>
            </wp:positionV>
            <wp:extent cx="1085850" cy="504825"/>
            <wp:effectExtent l="0" t="0" r="11430" b="13335"/>
            <wp:wrapTight wrapText="bothSides">
              <wp:wrapPolygon edited="0">
                <wp:start x="0" y="0"/>
                <wp:lineTo x="0" y="20866"/>
                <wp:lineTo x="21221" y="20866"/>
                <wp:lineTo x="21221" y="0"/>
                <wp:lineTo x="0" y="0"/>
              </wp:wrapPolygon>
            </wp:wrapTight>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8"/>
                    <a:stretch>
                      <a:fillRect/>
                    </a:stretch>
                  </pic:blipFill>
                  <pic:spPr>
                    <a:xfrm>
                      <a:off x="0" y="0"/>
                      <a:ext cx="1085850" cy="504825"/>
                    </a:xfrm>
                    <a:prstGeom prst="rect">
                      <a:avLst/>
                    </a:prstGeom>
                    <a:noFill/>
                    <a:ln>
                      <a:noFill/>
                    </a:ln>
                  </pic:spPr>
                </pic:pic>
              </a:graphicData>
            </a:graphic>
          </wp:anchor>
        </w:drawing>
      </w:r>
      <w:r>
        <w:rPr>
          <w:rFonts w:eastAsia="方正仿宋_GBK"/>
          <w:sz w:val="32"/>
          <w:szCs w:val="32"/>
        </w:rPr>
        <w:t xml:space="preserve">            </w:t>
      </w:r>
      <w:r>
        <w:rPr>
          <w:rFonts w:eastAsia="方正仿宋_GBK" w:hint="eastAsia"/>
          <w:sz w:val="32"/>
          <w:szCs w:val="32"/>
        </w:rPr>
        <w:t xml:space="preserve">    </w:t>
      </w:r>
      <w:r>
        <w:rPr>
          <w:rFonts w:eastAsia="方正仿宋_GBK"/>
          <w:sz w:val="32"/>
          <w:szCs w:val="32"/>
        </w:rPr>
        <w:t xml:space="preserve"> </w:t>
      </w:r>
      <w:r>
        <w:rPr>
          <w:rFonts w:eastAsia="方正仿宋_GBK" w:hint="eastAsia"/>
          <w:sz w:val="32"/>
          <w:szCs w:val="32"/>
        </w:rPr>
        <w:t xml:space="preserve">   </w:t>
      </w:r>
    </w:p>
    <w:p w:rsidR="0043245D" w:rsidRDefault="00261A75">
      <w:pPr>
        <w:snapToGrid w:val="0"/>
        <w:spacing w:line="594" w:lineRule="exact"/>
        <w:ind w:firstLineChars="200" w:firstLine="640"/>
        <w:jc w:val="left"/>
        <w:rPr>
          <w:rFonts w:eastAsia="方正仿宋_GBK"/>
          <w:sz w:val="32"/>
          <w:szCs w:val="32"/>
        </w:rPr>
      </w:pPr>
      <w:r>
        <w:rPr>
          <w:rFonts w:eastAsia="方正仿宋_GBK" w:hint="eastAsia"/>
          <w:sz w:val="32"/>
          <w:szCs w:val="32"/>
        </w:rPr>
        <w:t xml:space="preserve">                         </w:t>
      </w:r>
      <w:r>
        <w:rPr>
          <w:rFonts w:eastAsia="方正仿宋_GBK"/>
          <w:sz w:val="32"/>
          <w:szCs w:val="32"/>
        </w:rPr>
        <w:t>专家组组长：</w:t>
      </w:r>
    </w:p>
    <w:p w:rsidR="0043245D" w:rsidRDefault="005D5C82" w:rsidP="005D5C82">
      <w:pPr>
        <w:snapToGrid w:val="0"/>
        <w:spacing w:line="594" w:lineRule="exact"/>
        <w:jc w:val="right"/>
        <w:rPr>
          <w:rFonts w:eastAsia="方正仿宋_GBK"/>
          <w:sz w:val="32"/>
          <w:szCs w:val="32"/>
        </w:rPr>
      </w:pPr>
      <w:r>
        <w:rPr>
          <w:rFonts w:eastAsia="方正仿宋_GBK" w:hint="eastAsia"/>
          <w:sz w:val="32"/>
          <w:szCs w:val="32"/>
        </w:rPr>
        <w:t xml:space="preserve"> </w:t>
      </w:r>
      <w:r w:rsidR="00261A75">
        <w:rPr>
          <w:rFonts w:eastAsia="方正仿宋_GBK"/>
          <w:sz w:val="32"/>
          <w:szCs w:val="32"/>
        </w:rPr>
        <w:t>2023</w:t>
      </w:r>
      <w:r w:rsidR="00261A75">
        <w:rPr>
          <w:rFonts w:eastAsia="方正仿宋_GBK"/>
          <w:sz w:val="32"/>
          <w:szCs w:val="32"/>
        </w:rPr>
        <w:t>年</w:t>
      </w:r>
      <w:r w:rsidR="00261A75">
        <w:rPr>
          <w:rFonts w:eastAsia="方正仿宋_GBK" w:hint="eastAsia"/>
          <w:sz w:val="32"/>
          <w:szCs w:val="32"/>
        </w:rPr>
        <w:t>7</w:t>
      </w:r>
      <w:r w:rsidR="00261A75">
        <w:rPr>
          <w:rFonts w:eastAsia="方正仿宋_GBK"/>
          <w:sz w:val="32"/>
          <w:szCs w:val="32"/>
        </w:rPr>
        <w:t>月</w:t>
      </w:r>
      <w:r w:rsidR="00261A75">
        <w:rPr>
          <w:rFonts w:eastAsia="方正仿宋_GBK" w:hint="eastAsia"/>
          <w:sz w:val="32"/>
          <w:szCs w:val="32"/>
        </w:rPr>
        <w:t>14</w:t>
      </w:r>
      <w:r w:rsidR="00261A75">
        <w:rPr>
          <w:rFonts w:eastAsia="方正仿宋_GBK"/>
          <w:sz w:val="32"/>
          <w:szCs w:val="32"/>
        </w:rPr>
        <w:t>日</w:t>
      </w:r>
      <w:bookmarkStart w:id="1" w:name="_GoBack"/>
      <w:bookmarkEnd w:id="1"/>
    </w:p>
    <w:p w:rsidR="0043245D" w:rsidRDefault="00261A75">
      <w:pPr>
        <w:snapToGrid w:val="0"/>
        <w:spacing w:line="594" w:lineRule="exact"/>
        <w:jc w:val="left"/>
        <w:rPr>
          <w:rFonts w:eastAsia="方正黑体_GBK" w:cs="方正黑体_GBK"/>
          <w:sz w:val="32"/>
          <w:szCs w:val="32"/>
        </w:rPr>
      </w:pPr>
      <w:r>
        <w:rPr>
          <w:rFonts w:eastAsia="方正仿宋_GBK"/>
          <w:sz w:val="32"/>
          <w:szCs w:val="32"/>
        </w:rPr>
        <w:br w:type="page"/>
      </w:r>
      <w:r>
        <w:rPr>
          <w:rFonts w:eastAsia="方正黑体_GBK" w:cs="方正黑体_GBK" w:hint="eastAsia"/>
          <w:sz w:val="32"/>
          <w:szCs w:val="32"/>
        </w:rPr>
        <w:lastRenderedPageBreak/>
        <w:t>附件</w:t>
      </w:r>
    </w:p>
    <w:p w:rsidR="0043245D" w:rsidRDefault="00261A75">
      <w:pPr>
        <w:snapToGrid w:val="0"/>
        <w:spacing w:line="594" w:lineRule="exact"/>
        <w:jc w:val="center"/>
        <w:rPr>
          <w:rFonts w:eastAsia="方正小标宋_GBK" w:cs="方正小标宋_GBK"/>
          <w:sz w:val="36"/>
          <w:szCs w:val="36"/>
        </w:rPr>
      </w:pPr>
      <w:r>
        <w:rPr>
          <w:rFonts w:eastAsia="方正小标宋_GBK" w:cs="方正小标宋_GBK" w:hint="eastAsia"/>
          <w:sz w:val="36"/>
          <w:szCs w:val="36"/>
        </w:rPr>
        <w:t>重庆市轨道交通</w:t>
      </w:r>
      <w:r>
        <w:rPr>
          <w:rFonts w:eastAsia="方正小标宋_GBK" w:cs="方正小标宋_GBK" w:hint="eastAsia"/>
          <w:sz w:val="36"/>
          <w:szCs w:val="36"/>
        </w:rPr>
        <w:t>6</w:t>
      </w:r>
      <w:r>
        <w:rPr>
          <w:rFonts w:eastAsia="方正小标宋_GBK" w:cs="方正小标宋_GBK" w:hint="eastAsia"/>
          <w:sz w:val="36"/>
          <w:szCs w:val="36"/>
        </w:rPr>
        <w:t>号线二期工程</w:t>
      </w:r>
    </w:p>
    <w:p w:rsidR="0043245D" w:rsidRDefault="00261A75">
      <w:pPr>
        <w:snapToGrid w:val="0"/>
        <w:spacing w:line="594" w:lineRule="exact"/>
        <w:jc w:val="center"/>
        <w:rPr>
          <w:rFonts w:eastAsia="方正小标宋_GBK" w:cs="方正小标宋_GBK"/>
          <w:sz w:val="36"/>
          <w:szCs w:val="36"/>
        </w:rPr>
      </w:pPr>
      <w:r>
        <w:rPr>
          <w:rFonts w:eastAsia="方正小标宋_GBK" w:cs="方正小标宋_GBK" w:hint="eastAsia"/>
          <w:sz w:val="36"/>
          <w:szCs w:val="36"/>
        </w:rPr>
        <w:t>水土保持方案投资估算审核表</w:t>
      </w:r>
    </w:p>
    <w:p w:rsidR="0043245D" w:rsidRDefault="00261A75">
      <w:pPr>
        <w:widowControl/>
        <w:jc w:val="right"/>
        <w:textAlignment w:val="center"/>
        <w:rPr>
          <w:rFonts w:cs="宋体"/>
          <w:kern w:val="0"/>
          <w:sz w:val="21"/>
          <w:szCs w:val="21"/>
          <w:lang w:bidi="ar"/>
        </w:rPr>
      </w:pPr>
      <w:r>
        <w:rPr>
          <w:rFonts w:cs="宋体" w:hint="eastAsia"/>
          <w:kern w:val="0"/>
          <w:sz w:val="21"/>
          <w:szCs w:val="21"/>
          <w:lang w:bidi="ar"/>
        </w:rPr>
        <w:t>单位：万元</w:t>
      </w:r>
    </w:p>
    <w:tbl>
      <w:tblPr>
        <w:tblW w:w="5000" w:type="pct"/>
        <w:tblLook w:val="04A0" w:firstRow="1" w:lastRow="0" w:firstColumn="1" w:lastColumn="0" w:noHBand="0" w:noVBand="1"/>
      </w:tblPr>
      <w:tblGrid>
        <w:gridCol w:w="593"/>
        <w:gridCol w:w="2184"/>
        <w:gridCol w:w="947"/>
        <w:gridCol w:w="947"/>
        <w:gridCol w:w="860"/>
        <w:gridCol w:w="947"/>
        <w:gridCol w:w="947"/>
        <w:gridCol w:w="860"/>
        <w:gridCol w:w="945"/>
      </w:tblGrid>
      <w:tr w:rsidR="0043245D">
        <w:trPr>
          <w:trHeight w:val="405"/>
        </w:trPr>
        <w:tc>
          <w:tcPr>
            <w:tcW w:w="321" w:type="pct"/>
            <w:vMerge w:val="restart"/>
            <w:tcBorders>
              <w:top w:val="single" w:sz="4" w:space="0" w:color="000000"/>
              <w:left w:val="single" w:sz="4" w:space="0" w:color="000000"/>
              <w:bottom w:val="single" w:sz="4" w:space="0" w:color="000000"/>
              <w:right w:val="single" w:sz="4" w:space="0" w:color="000000"/>
            </w:tcBorders>
            <w:vAlign w:val="center"/>
          </w:tcPr>
          <w:p w:rsidR="0043245D" w:rsidRDefault="00261A75">
            <w:pPr>
              <w:widowControl/>
              <w:jc w:val="center"/>
              <w:textAlignment w:val="center"/>
              <w:rPr>
                <w:rFonts w:ascii="宋体" w:hAnsi="宋体" w:cs="宋体"/>
                <w:b/>
                <w:bCs/>
                <w:sz w:val="16"/>
                <w:szCs w:val="16"/>
              </w:rPr>
            </w:pPr>
            <w:r>
              <w:rPr>
                <w:rFonts w:ascii="宋体" w:hAnsi="宋体" w:cs="宋体" w:hint="eastAsia"/>
                <w:b/>
                <w:bCs/>
                <w:kern w:val="0"/>
                <w:sz w:val="16"/>
                <w:szCs w:val="16"/>
                <w:lang w:bidi="ar"/>
              </w:rPr>
              <w:t>序号</w:t>
            </w:r>
          </w:p>
        </w:tc>
        <w:tc>
          <w:tcPr>
            <w:tcW w:w="1183" w:type="pct"/>
            <w:vMerge w:val="restart"/>
            <w:tcBorders>
              <w:top w:val="single" w:sz="4" w:space="0" w:color="000000"/>
              <w:left w:val="single" w:sz="4" w:space="0" w:color="000000"/>
              <w:bottom w:val="single" w:sz="4" w:space="0" w:color="000000"/>
              <w:right w:val="single" w:sz="4" w:space="0" w:color="000000"/>
            </w:tcBorders>
            <w:vAlign w:val="center"/>
          </w:tcPr>
          <w:p w:rsidR="0043245D" w:rsidRDefault="00261A75">
            <w:pPr>
              <w:widowControl/>
              <w:jc w:val="center"/>
              <w:textAlignment w:val="center"/>
              <w:rPr>
                <w:rFonts w:ascii="宋体" w:hAnsi="宋体" w:cs="宋体"/>
                <w:b/>
                <w:bCs/>
                <w:sz w:val="16"/>
                <w:szCs w:val="16"/>
              </w:rPr>
            </w:pPr>
            <w:r>
              <w:rPr>
                <w:rFonts w:ascii="宋体" w:hAnsi="宋体" w:cs="宋体" w:hint="eastAsia"/>
                <w:b/>
                <w:bCs/>
                <w:kern w:val="0"/>
                <w:sz w:val="16"/>
                <w:szCs w:val="16"/>
                <w:lang w:bidi="ar"/>
              </w:rPr>
              <w:t>工程或费用名称</w:t>
            </w:r>
          </w:p>
        </w:tc>
        <w:tc>
          <w:tcPr>
            <w:tcW w:w="1491" w:type="pct"/>
            <w:gridSpan w:val="3"/>
            <w:tcBorders>
              <w:top w:val="single" w:sz="4" w:space="0" w:color="000000"/>
              <w:left w:val="single" w:sz="4" w:space="0" w:color="000000"/>
              <w:bottom w:val="single" w:sz="4" w:space="0" w:color="000000"/>
              <w:right w:val="single" w:sz="4" w:space="0" w:color="000000"/>
            </w:tcBorders>
            <w:vAlign w:val="center"/>
          </w:tcPr>
          <w:p w:rsidR="0043245D" w:rsidRDefault="00261A75">
            <w:pPr>
              <w:widowControl/>
              <w:jc w:val="center"/>
              <w:textAlignment w:val="center"/>
              <w:rPr>
                <w:rFonts w:ascii="宋体" w:hAnsi="宋体" w:cs="宋体"/>
                <w:b/>
                <w:bCs/>
                <w:sz w:val="16"/>
                <w:szCs w:val="16"/>
              </w:rPr>
            </w:pPr>
            <w:r>
              <w:rPr>
                <w:rFonts w:ascii="宋体" w:hAnsi="宋体" w:cs="宋体" w:hint="eastAsia"/>
                <w:b/>
                <w:bCs/>
                <w:kern w:val="0"/>
                <w:sz w:val="16"/>
                <w:szCs w:val="16"/>
                <w:lang w:bidi="ar"/>
              </w:rPr>
              <w:t>设计投资（万元）</w:t>
            </w:r>
          </w:p>
        </w:tc>
        <w:tc>
          <w:tcPr>
            <w:tcW w:w="1491" w:type="pct"/>
            <w:gridSpan w:val="3"/>
            <w:tcBorders>
              <w:top w:val="single" w:sz="4" w:space="0" w:color="000000"/>
              <w:left w:val="single" w:sz="4" w:space="0" w:color="000000"/>
              <w:bottom w:val="single" w:sz="4" w:space="0" w:color="000000"/>
              <w:right w:val="single" w:sz="4" w:space="0" w:color="000000"/>
            </w:tcBorders>
            <w:vAlign w:val="center"/>
          </w:tcPr>
          <w:p w:rsidR="0043245D" w:rsidRDefault="00261A75">
            <w:pPr>
              <w:widowControl/>
              <w:jc w:val="center"/>
              <w:textAlignment w:val="center"/>
              <w:rPr>
                <w:rFonts w:ascii="宋体" w:hAnsi="宋体" w:cs="宋体"/>
                <w:b/>
                <w:bCs/>
                <w:sz w:val="16"/>
                <w:szCs w:val="16"/>
              </w:rPr>
            </w:pPr>
            <w:r>
              <w:rPr>
                <w:rFonts w:ascii="宋体" w:hAnsi="宋体" w:cs="宋体" w:hint="eastAsia"/>
                <w:b/>
                <w:bCs/>
                <w:kern w:val="0"/>
                <w:sz w:val="16"/>
                <w:szCs w:val="16"/>
                <w:lang w:bidi="ar"/>
              </w:rPr>
              <w:t>审核投资（万元）</w:t>
            </w:r>
          </w:p>
        </w:tc>
        <w:tc>
          <w:tcPr>
            <w:tcW w:w="513" w:type="pct"/>
            <w:vMerge w:val="restart"/>
            <w:tcBorders>
              <w:top w:val="single" w:sz="4" w:space="0" w:color="000000"/>
              <w:left w:val="single" w:sz="4" w:space="0" w:color="000000"/>
              <w:bottom w:val="single" w:sz="4" w:space="0" w:color="000000"/>
              <w:right w:val="single" w:sz="4" w:space="0" w:color="000000"/>
            </w:tcBorders>
            <w:noWrap/>
            <w:vAlign w:val="center"/>
          </w:tcPr>
          <w:p w:rsidR="0043245D" w:rsidRDefault="00261A75">
            <w:pPr>
              <w:widowControl/>
              <w:jc w:val="center"/>
              <w:textAlignment w:val="center"/>
              <w:rPr>
                <w:rFonts w:ascii="宋体" w:hAnsi="宋体" w:cs="宋体"/>
                <w:b/>
                <w:bCs/>
                <w:kern w:val="0"/>
                <w:sz w:val="16"/>
                <w:szCs w:val="16"/>
                <w:lang w:bidi="ar"/>
              </w:rPr>
            </w:pPr>
            <w:r>
              <w:rPr>
                <w:rFonts w:ascii="宋体" w:hAnsi="宋体" w:cs="宋体" w:hint="eastAsia"/>
                <w:b/>
                <w:bCs/>
                <w:kern w:val="0"/>
                <w:sz w:val="16"/>
                <w:szCs w:val="16"/>
                <w:lang w:bidi="ar"/>
              </w:rPr>
              <w:t>核增、减</w:t>
            </w:r>
          </w:p>
          <w:p w:rsidR="0043245D" w:rsidRDefault="00261A75">
            <w:pPr>
              <w:widowControl/>
              <w:jc w:val="center"/>
              <w:textAlignment w:val="center"/>
              <w:rPr>
                <w:rFonts w:ascii="宋体" w:hAnsi="宋体" w:cs="宋体"/>
                <w:b/>
                <w:bCs/>
                <w:sz w:val="16"/>
                <w:szCs w:val="16"/>
              </w:rPr>
            </w:pPr>
            <w:r>
              <w:rPr>
                <w:rFonts w:ascii="宋体" w:hAnsi="宋体" w:cs="宋体" w:hint="eastAsia"/>
                <w:b/>
                <w:bCs/>
                <w:kern w:val="0"/>
                <w:sz w:val="16"/>
                <w:szCs w:val="16"/>
                <w:lang w:bidi="ar"/>
              </w:rPr>
              <w:t>（</w:t>
            </w:r>
            <w:r>
              <w:rPr>
                <w:rFonts w:ascii="宋体" w:hAnsi="宋体" w:cs="宋体" w:hint="eastAsia"/>
                <w:b/>
                <w:bCs/>
                <w:kern w:val="0"/>
                <w:sz w:val="16"/>
                <w:szCs w:val="16"/>
                <w:lang w:bidi="ar"/>
              </w:rPr>
              <w:t>+</w:t>
            </w:r>
            <w:r>
              <w:rPr>
                <w:rFonts w:ascii="宋体" w:hAnsi="宋体" w:cs="宋体" w:hint="eastAsia"/>
                <w:b/>
                <w:bCs/>
                <w:kern w:val="0"/>
                <w:sz w:val="16"/>
                <w:szCs w:val="16"/>
                <w:lang w:bidi="ar"/>
              </w:rPr>
              <w:t>、</w:t>
            </w:r>
            <w:r>
              <w:rPr>
                <w:rFonts w:ascii="宋体" w:hAnsi="宋体" w:cs="宋体" w:hint="eastAsia"/>
                <w:b/>
                <w:bCs/>
                <w:kern w:val="0"/>
                <w:sz w:val="16"/>
                <w:szCs w:val="16"/>
                <w:lang w:bidi="ar"/>
              </w:rPr>
              <w:t>-</w:t>
            </w:r>
            <w:r>
              <w:rPr>
                <w:rFonts w:ascii="宋体" w:hAnsi="宋体" w:cs="宋体" w:hint="eastAsia"/>
                <w:b/>
                <w:bCs/>
                <w:kern w:val="0"/>
                <w:sz w:val="16"/>
                <w:szCs w:val="16"/>
                <w:lang w:bidi="ar"/>
              </w:rPr>
              <w:t>）</w:t>
            </w:r>
          </w:p>
        </w:tc>
      </w:tr>
      <w:tr w:rsidR="0043245D">
        <w:trPr>
          <w:trHeight w:val="300"/>
        </w:trPr>
        <w:tc>
          <w:tcPr>
            <w:tcW w:w="321" w:type="pct"/>
            <w:vMerge/>
            <w:tcBorders>
              <w:top w:val="single" w:sz="4" w:space="0" w:color="000000"/>
              <w:left w:val="single" w:sz="4" w:space="0" w:color="000000"/>
              <w:bottom w:val="single" w:sz="4" w:space="0" w:color="000000"/>
              <w:right w:val="single" w:sz="4" w:space="0" w:color="000000"/>
            </w:tcBorders>
            <w:vAlign w:val="center"/>
          </w:tcPr>
          <w:p w:rsidR="0043245D" w:rsidRDefault="0043245D">
            <w:pPr>
              <w:jc w:val="center"/>
              <w:rPr>
                <w:rFonts w:ascii="宋体" w:hAnsi="宋体" w:cs="宋体"/>
                <w:b/>
                <w:bCs/>
                <w:sz w:val="16"/>
                <w:szCs w:val="16"/>
              </w:rPr>
            </w:pPr>
          </w:p>
        </w:tc>
        <w:tc>
          <w:tcPr>
            <w:tcW w:w="1183" w:type="pct"/>
            <w:vMerge/>
            <w:tcBorders>
              <w:top w:val="single" w:sz="4" w:space="0" w:color="000000"/>
              <w:left w:val="single" w:sz="4" w:space="0" w:color="000000"/>
              <w:bottom w:val="single" w:sz="4" w:space="0" w:color="000000"/>
              <w:right w:val="single" w:sz="4" w:space="0" w:color="000000"/>
            </w:tcBorders>
            <w:vAlign w:val="center"/>
          </w:tcPr>
          <w:p w:rsidR="0043245D" w:rsidRDefault="0043245D">
            <w:pPr>
              <w:jc w:val="center"/>
              <w:rPr>
                <w:rFonts w:ascii="宋体" w:hAnsi="宋体" w:cs="宋体"/>
                <w:b/>
                <w:bCs/>
                <w:sz w:val="16"/>
                <w:szCs w:val="16"/>
              </w:rPr>
            </w:pPr>
          </w:p>
        </w:tc>
        <w:tc>
          <w:tcPr>
            <w:tcW w:w="513" w:type="pct"/>
            <w:tcBorders>
              <w:top w:val="single" w:sz="4" w:space="0" w:color="000000"/>
              <w:left w:val="single" w:sz="4" w:space="0" w:color="000000"/>
              <w:bottom w:val="single" w:sz="4" w:space="0" w:color="000000"/>
              <w:right w:val="single" w:sz="4" w:space="0" w:color="000000"/>
            </w:tcBorders>
            <w:vAlign w:val="center"/>
          </w:tcPr>
          <w:p w:rsidR="0043245D" w:rsidRDefault="00261A75">
            <w:pPr>
              <w:widowControl/>
              <w:jc w:val="center"/>
              <w:textAlignment w:val="center"/>
              <w:rPr>
                <w:rFonts w:ascii="宋体" w:hAnsi="宋体" w:cs="宋体"/>
                <w:b/>
                <w:bCs/>
                <w:sz w:val="16"/>
                <w:szCs w:val="16"/>
              </w:rPr>
            </w:pPr>
            <w:r>
              <w:rPr>
                <w:rFonts w:ascii="宋体" w:hAnsi="宋体" w:cs="宋体" w:hint="eastAsia"/>
                <w:b/>
                <w:bCs/>
                <w:kern w:val="0"/>
                <w:sz w:val="16"/>
                <w:szCs w:val="16"/>
                <w:lang w:bidi="ar"/>
              </w:rPr>
              <w:t>新增投资</w:t>
            </w:r>
          </w:p>
        </w:tc>
        <w:tc>
          <w:tcPr>
            <w:tcW w:w="513" w:type="pct"/>
            <w:tcBorders>
              <w:top w:val="single" w:sz="4" w:space="0" w:color="000000"/>
              <w:left w:val="single" w:sz="4" w:space="0" w:color="000000"/>
              <w:bottom w:val="single" w:sz="4" w:space="0" w:color="000000"/>
              <w:right w:val="single" w:sz="4" w:space="0" w:color="000000"/>
            </w:tcBorders>
            <w:vAlign w:val="center"/>
          </w:tcPr>
          <w:p w:rsidR="0043245D" w:rsidRDefault="00261A75">
            <w:pPr>
              <w:widowControl/>
              <w:jc w:val="center"/>
              <w:textAlignment w:val="center"/>
              <w:rPr>
                <w:rFonts w:ascii="宋体" w:hAnsi="宋体" w:cs="宋体"/>
                <w:b/>
                <w:bCs/>
                <w:sz w:val="16"/>
                <w:szCs w:val="16"/>
              </w:rPr>
            </w:pPr>
            <w:r>
              <w:rPr>
                <w:rFonts w:ascii="宋体" w:hAnsi="宋体" w:cs="宋体" w:hint="eastAsia"/>
                <w:b/>
                <w:bCs/>
                <w:kern w:val="0"/>
                <w:sz w:val="16"/>
                <w:szCs w:val="16"/>
                <w:lang w:bidi="ar"/>
              </w:rPr>
              <w:t>主体已列</w:t>
            </w:r>
          </w:p>
        </w:tc>
        <w:tc>
          <w:tcPr>
            <w:tcW w:w="466" w:type="pct"/>
            <w:tcBorders>
              <w:top w:val="single" w:sz="4" w:space="0" w:color="000000"/>
              <w:left w:val="single" w:sz="4" w:space="0" w:color="000000"/>
              <w:bottom w:val="single" w:sz="4" w:space="0" w:color="000000"/>
              <w:right w:val="single" w:sz="4" w:space="0" w:color="000000"/>
            </w:tcBorders>
            <w:vAlign w:val="center"/>
          </w:tcPr>
          <w:p w:rsidR="0043245D" w:rsidRDefault="00261A75">
            <w:pPr>
              <w:widowControl/>
              <w:jc w:val="center"/>
              <w:textAlignment w:val="center"/>
              <w:rPr>
                <w:rFonts w:ascii="宋体" w:hAnsi="宋体" w:cs="宋体"/>
                <w:b/>
                <w:bCs/>
                <w:sz w:val="16"/>
                <w:szCs w:val="16"/>
              </w:rPr>
            </w:pPr>
            <w:r>
              <w:rPr>
                <w:rFonts w:ascii="宋体" w:hAnsi="宋体" w:cs="宋体" w:hint="eastAsia"/>
                <w:b/>
                <w:bCs/>
                <w:kern w:val="0"/>
                <w:sz w:val="16"/>
                <w:szCs w:val="16"/>
                <w:lang w:bidi="ar"/>
              </w:rPr>
              <w:t>合计</w:t>
            </w:r>
          </w:p>
        </w:tc>
        <w:tc>
          <w:tcPr>
            <w:tcW w:w="513" w:type="pct"/>
            <w:tcBorders>
              <w:top w:val="single" w:sz="4" w:space="0" w:color="000000"/>
              <w:left w:val="single" w:sz="4" w:space="0" w:color="000000"/>
              <w:bottom w:val="single" w:sz="4" w:space="0" w:color="000000"/>
              <w:right w:val="single" w:sz="4" w:space="0" w:color="000000"/>
            </w:tcBorders>
            <w:vAlign w:val="center"/>
          </w:tcPr>
          <w:p w:rsidR="0043245D" w:rsidRDefault="00261A75">
            <w:pPr>
              <w:widowControl/>
              <w:jc w:val="center"/>
              <w:textAlignment w:val="center"/>
              <w:rPr>
                <w:rFonts w:ascii="宋体" w:hAnsi="宋体" w:cs="宋体"/>
                <w:b/>
                <w:bCs/>
                <w:sz w:val="16"/>
                <w:szCs w:val="16"/>
              </w:rPr>
            </w:pPr>
            <w:r>
              <w:rPr>
                <w:rFonts w:ascii="宋体" w:hAnsi="宋体" w:cs="宋体" w:hint="eastAsia"/>
                <w:b/>
                <w:bCs/>
                <w:kern w:val="0"/>
                <w:sz w:val="16"/>
                <w:szCs w:val="16"/>
                <w:lang w:bidi="ar"/>
              </w:rPr>
              <w:t>新增投资</w:t>
            </w:r>
          </w:p>
        </w:tc>
        <w:tc>
          <w:tcPr>
            <w:tcW w:w="513" w:type="pct"/>
            <w:tcBorders>
              <w:top w:val="single" w:sz="4" w:space="0" w:color="000000"/>
              <w:left w:val="single" w:sz="4" w:space="0" w:color="000000"/>
              <w:bottom w:val="single" w:sz="4" w:space="0" w:color="000000"/>
              <w:right w:val="single" w:sz="4" w:space="0" w:color="000000"/>
            </w:tcBorders>
            <w:vAlign w:val="center"/>
          </w:tcPr>
          <w:p w:rsidR="0043245D" w:rsidRDefault="00261A75">
            <w:pPr>
              <w:widowControl/>
              <w:jc w:val="center"/>
              <w:textAlignment w:val="center"/>
              <w:rPr>
                <w:rFonts w:ascii="宋体" w:hAnsi="宋体" w:cs="宋体"/>
                <w:b/>
                <w:bCs/>
                <w:sz w:val="16"/>
                <w:szCs w:val="16"/>
              </w:rPr>
            </w:pPr>
            <w:r>
              <w:rPr>
                <w:rFonts w:ascii="宋体" w:hAnsi="宋体" w:cs="宋体" w:hint="eastAsia"/>
                <w:b/>
                <w:bCs/>
                <w:kern w:val="0"/>
                <w:sz w:val="16"/>
                <w:szCs w:val="16"/>
                <w:lang w:bidi="ar"/>
              </w:rPr>
              <w:t>主体已列</w:t>
            </w:r>
          </w:p>
        </w:tc>
        <w:tc>
          <w:tcPr>
            <w:tcW w:w="466" w:type="pct"/>
            <w:tcBorders>
              <w:top w:val="single" w:sz="4" w:space="0" w:color="000000"/>
              <w:left w:val="single" w:sz="4" w:space="0" w:color="000000"/>
              <w:bottom w:val="single" w:sz="4" w:space="0" w:color="000000"/>
              <w:right w:val="single" w:sz="4" w:space="0" w:color="000000"/>
            </w:tcBorders>
            <w:vAlign w:val="center"/>
          </w:tcPr>
          <w:p w:rsidR="0043245D" w:rsidRDefault="00261A75">
            <w:pPr>
              <w:widowControl/>
              <w:jc w:val="center"/>
              <w:textAlignment w:val="center"/>
              <w:rPr>
                <w:rFonts w:ascii="宋体" w:hAnsi="宋体" w:cs="宋体"/>
                <w:b/>
                <w:bCs/>
                <w:sz w:val="16"/>
                <w:szCs w:val="16"/>
              </w:rPr>
            </w:pPr>
            <w:r>
              <w:rPr>
                <w:rFonts w:ascii="宋体" w:hAnsi="宋体" w:cs="宋体" w:hint="eastAsia"/>
                <w:b/>
                <w:bCs/>
                <w:kern w:val="0"/>
                <w:sz w:val="16"/>
                <w:szCs w:val="16"/>
                <w:lang w:bidi="ar"/>
              </w:rPr>
              <w:t>合计</w:t>
            </w:r>
          </w:p>
        </w:tc>
        <w:tc>
          <w:tcPr>
            <w:tcW w:w="513" w:type="pct"/>
            <w:vMerge/>
            <w:tcBorders>
              <w:top w:val="single" w:sz="4" w:space="0" w:color="000000"/>
              <w:left w:val="single" w:sz="4" w:space="0" w:color="000000"/>
              <w:bottom w:val="single" w:sz="4" w:space="0" w:color="000000"/>
              <w:right w:val="single" w:sz="4" w:space="0" w:color="000000"/>
            </w:tcBorders>
            <w:noWrap/>
            <w:vAlign w:val="center"/>
          </w:tcPr>
          <w:p w:rsidR="0043245D" w:rsidRDefault="0043245D">
            <w:pPr>
              <w:jc w:val="center"/>
              <w:rPr>
                <w:rFonts w:ascii="宋体" w:hAnsi="宋体" w:cs="宋体"/>
                <w:b/>
                <w:bCs/>
                <w:sz w:val="16"/>
                <w:szCs w:val="16"/>
              </w:rPr>
            </w:pPr>
          </w:p>
        </w:tc>
      </w:tr>
      <w:tr w:rsidR="0043245D">
        <w:trPr>
          <w:trHeight w:hRule="exact" w:val="363"/>
        </w:trPr>
        <w:tc>
          <w:tcPr>
            <w:tcW w:w="321" w:type="pct"/>
            <w:tcBorders>
              <w:top w:val="single" w:sz="4" w:space="0" w:color="000000"/>
              <w:left w:val="single" w:sz="4" w:space="0" w:color="000000"/>
              <w:bottom w:val="single" w:sz="4" w:space="0" w:color="000000"/>
              <w:right w:val="single" w:sz="4" w:space="0" w:color="000000"/>
            </w:tcBorders>
            <w:vAlign w:val="center"/>
          </w:tcPr>
          <w:p w:rsidR="0043245D" w:rsidRDefault="00261A75">
            <w:pPr>
              <w:widowControl/>
              <w:jc w:val="center"/>
              <w:textAlignment w:val="center"/>
              <w:rPr>
                <w:rFonts w:ascii="宋体" w:hAnsi="宋体" w:cs="宋体"/>
                <w:b/>
                <w:bCs/>
                <w:sz w:val="16"/>
                <w:szCs w:val="16"/>
              </w:rPr>
            </w:pPr>
            <w:r>
              <w:rPr>
                <w:rFonts w:ascii="宋体" w:hAnsi="宋体" w:cs="宋体" w:hint="eastAsia"/>
                <w:b/>
                <w:bCs/>
                <w:kern w:val="0"/>
                <w:sz w:val="16"/>
                <w:szCs w:val="16"/>
                <w:lang w:bidi="ar"/>
              </w:rPr>
              <w:t>一</w:t>
            </w:r>
          </w:p>
        </w:tc>
        <w:tc>
          <w:tcPr>
            <w:tcW w:w="1183" w:type="pct"/>
            <w:tcBorders>
              <w:top w:val="single" w:sz="4" w:space="0" w:color="000000"/>
              <w:left w:val="single" w:sz="4" w:space="0" w:color="000000"/>
              <w:bottom w:val="single" w:sz="4" w:space="0" w:color="000000"/>
              <w:right w:val="single" w:sz="4" w:space="0" w:color="000000"/>
            </w:tcBorders>
            <w:vAlign w:val="center"/>
          </w:tcPr>
          <w:p w:rsidR="0043245D" w:rsidRDefault="00261A75">
            <w:pPr>
              <w:widowControl/>
              <w:jc w:val="center"/>
              <w:textAlignment w:val="center"/>
              <w:rPr>
                <w:rFonts w:ascii="宋体" w:hAnsi="宋体" w:cs="宋体"/>
                <w:b/>
                <w:bCs/>
                <w:sz w:val="16"/>
                <w:szCs w:val="16"/>
              </w:rPr>
            </w:pPr>
            <w:r>
              <w:rPr>
                <w:rFonts w:ascii="宋体" w:hAnsi="宋体" w:cs="宋体" w:hint="eastAsia"/>
                <w:b/>
                <w:bCs/>
                <w:kern w:val="0"/>
                <w:sz w:val="16"/>
                <w:szCs w:val="16"/>
                <w:lang w:bidi="ar"/>
              </w:rPr>
              <w:t>第一部分：工程措施</w:t>
            </w:r>
          </w:p>
        </w:tc>
        <w:tc>
          <w:tcPr>
            <w:tcW w:w="513" w:type="pct"/>
            <w:tcBorders>
              <w:top w:val="single" w:sz="4" w:space="0" w:color="000000"/>
              <w:left w:val="single" w:sz="4" w:space="0" w:color="000000"/>
              <w:bottom w:val="single" w:sz="4" w:space="0" w:color="000000"/>
              <w:right w:val="single" w:sz="4" w:space="0" w:color="000000"/>
            </w:tcBorders>
            <w:noWrap/>
            <w:vAlign w:val="center"/>
          </w:tcPr>
          <w:p w:rsidR="0043245D" w:rsidRDefault="0043245D">
            <w:pPr>
              <w:jc w:val="center"/>
              <w:rPr>
                <w:rFonts w:ascii="宋体" w:hAnsi="宋体" w:cs="宋体"/>
                <w:b/>
                <w:bCs/>
                <w:sz w:val="16"/>
                <w:szCs w:val="16"/>
              </w:rPr>
            </w:pPr>
          </w:p>
        </w:tc>
        <w:tc>
          <w:tcPr>
            <w:tcW w:w="513" w:type="pct"/>
            <w:tcBorders>
              <w:top w:val="single" w:sz="4" w:space="0" w:color="000000"/>
              <w:left w:val="single" w:sz="4" w:space="0" w:color="000000"/>
              <w:bottom w:val="single" w:sz="4" w:space="0" w:color="000000"/>
              <w:right w:val="single" w:sz="4" w:space="0" w:color="000000"/>
            </w:tcBorders>
            <w:noWrap/>
            <w:vAlign w:val="center"/>
          </w:tcPr>
          <w:p w:rsidR="0043245D" w:rsidRDefault="00261A75">
            <w:pPr>
              <w:widowControl/>
              <w:jc w:val="center"/>
              <w:textAlignment w:val="center"/>
              <w:rPr>
                <w:rFonts w:ascii="宋体" w:hAnsi="宋体" w:cs="宋体"/>
                <w:b/>
                <w:bCs/>
                <w:sz w:val="16"/>
                <w:szCs w:val="16"/>
              </w:rPr>
            </w:pPr>
            <w:r>
              <w:rPr>
                <w:rFonts w:ascii="宋体" w:hAnsi="宋体" w:cs="宋体" w:hint="eastAsia"/>
                <w:b/>
                <w:bCs/>
                <w:kern w:val="0"/>
                <w:sz w:val="16"/>
                <w:szCs w:val="16"/>
                <w:lang w:bidi="ar"/>
              </w:rPr>
              <w:t xml:space="preserve">524.84 </w:t>
            </w:r>
          </w:p>
        </w:tc>
        <w:tc>
          <w:tcPr>
            <w:tcW w:w="466" w:type="pct"/>
            <w:tcBorders>
              <w:top w:val="single" w:sz="4" w:space="0" w:color="000000"/>
              <w:left w:val="single" w:sz="4" w:space="0" w:color="000000"/>
              <w:bottom w:val="single" w:sz="4" w:space="0" w:color="000000"/>
              <w:right w:val="single" w:sz="4" w:space="0" w:color="000000"/>
            </w:tcBorders>
            <w:noWrap/>
            <w:vAlign w:val="center"/>
          </w:tcPr>
          <w:p w:rsidR="0043245D" w:rsidRDefault="00261A75">
            <w:pPr>
              <w:widowControl/>
              <w:jc w:val="center"/>
              <w:textAlignment w:val="center"/>
              <w:rPr>
                <w:rFonts w:ascii="宋体" w:hAnsi="宋体" w:cs="宋体"/>
                <w:b/>
                <w:bCs/>
                <w:sz w:val="16"/>
                <w:szCs w:val="16"/>
              </w:rPr>
            </w:pPr>
            <w:r>
              <w:rPr>
                <w:rFonts w:ascii="宋体" w:hAnsi="宋体" w:cs="宋体" w:hint="eastAsia"/>
                <w:b/>
                <w:bCs/>
                <w:kern w:val="0"/>
                <w:sz w:val="16"/>
                <w:szCs w:val="16"/>
                <w:lang w:bidi="ar"/>
              </w:rPr>
              <w:t xml:space="preserve">524.84 </w:t>
            </w:r>
          </w:p>
        </w:tc>
        <w:tc>
          <w:tcPr>
            <w:tcW w:w="513" w:type="pct"/>
            <w:tcBorders>
              <w:top w:val="single" w:sz="4" w:space="0" w:color="000000"/>
              <w:left w:val="single" w:sz="4" w:space="0" w:color="000000"/>
              <w:bottom w:val="single" w:sz="4" w:space="0" w:color="000000"/>
              <w:right w:val="single" w:sz="4" w:space="0" w:color="000000"/>
            </w:tcBorders>
            <w:noWrap/>
            <w:vAlign w:val="center"/>
          </w:tcPr>
          <w:p w:rsidR="0043245D" w:rsidRDefault="0043245D">
            <w:pPr>
              <w:jc w:val="center"/>
              <w:rPr>
                <w:rFonts w:ascii="宋体" w:hAnsi="宋体" w:cs="宋体"/>
                <w:b/>
                <w:bCs/>
                <w:sz w:val="16"/>
                <w:szCs w:val="16"/>
              </w:rPr>
            </w:pPr>
          </w:p>
        </w:tc>
        <w:tc>
          <w:tcPr>
            <w:tcW w:w="513" w:type="pct"/>
            <w:tcBorders>
              <w:top w:val="single" w:sz="4" w:space="0" w:color="000000"/>
              <w:left w:val="single" w:sz="4" w:space="0" w:color="000000"/>
              <w:bottom w:val="single" w:sz="4" w:space="0" w:color="000000"/>
              <w:right w:val="single" w:sz="4" w:space="0" w:color="000000"/>
            </w:tcBorders>
            <w:noWrap/>
            <w:vAlign w:val="center"/>
          </w:tcPr>
          <w:p w:rsidR="0043245D" w:rsidRDefault="00261A75">
            <w:pPr>
              <w:widowControl/>
              <w:jc w:val="center"/>
              <w:textAlignment w:val="center"/>
              <w:rPr>
                <w:rFonts w:ascii="宋体" w:hAnsi="宋体" w:cs="宋体"/>
                <w:b/>
                <w:bCs/>
                <w:sz w:val="16"/>
                <w:szCs w:val="16"/>
              </w:rPr>
            </w:pPr>
            <w:r>
              <w:rPr>
                <w:rFonts w:ascii="宋体" w:hAnsi="宋体" w:cs="宋体" w:hint="eastAsia"/>
                <w:b/>
                <w:bCs/>
                <w:kern w:val="0"/>
                <w:sz w:val="16"/>
                <w:szCs w:val="16"/>
                <w:lang w:bidi="ar"/>
              </w:rPr>
              <w:t xml:space="preserve">524.84 </w:t>
            </w:r>
          </w:p>
        </w:tc>
        <w:tc>
          <w:tcPr>
            <w:tcW w:w="466" w:type="pct"/>
            <w:tcBorders>
              <w:top w:val="single" w:sz="4" w:space="0" w:color="000000"/>
              <w:left w:val="single" w:sz="4" w:space="0" w:color="000000"/>
              <w:bottom w:val="single" w:sz="4" w:space="0" w:color="000000"/>
              <w:right w:val="single" w:sz="4" w:space="0" w:color="000000"/>
            </w:tcBorders>
            <w:noWrap/>
            <w:vAlign w:val="center"/>
          </w:tcPr>
          <w:p w:rsidR="0043245D" w:rsidRDefault="00261A75">
            <w:pPr>
              <w:widowControl/>
              <w:jc w:val="center"/>
              <w:textAlignment w:val="center"/>
              <w:rPr>
                <w:rFonts w:ascii="宋体" w:hAnsi="宋体" w:cs="宋体"/>
                <w:b/>
                <w:bCs/>
                <w:sz w:val="16"/>
                <w:szCs w:val="16"/>
              </w:rPr>
            </w:pPr>
            <w:r>
              <w:rPr>
                <w:rFonts w:ascii="宋体" w:hAnsi="宋体" w:cs="宋体" w:hint="eastAsia"/>
                <w:b/>
                <w:bCs/>
                <w:kern w:val="0"/>
                <w:sz w:val="16"/>
                <w:szCs w:val="16"/>
                <w:lang w:bidi="ar"/>
              </w:rPr>
              <w:t xml:space="preserve">524.84 </w:t>
            </w:r>
          </w:p>
        </w:tc>
        <w:tc>
          <w:tcPr>
            <w:tcW w:w="513" w:type="pct"/>
            <w:tcBorders>
              <w:top w:val="single" w:sz="4" w:space="0" w:color="000000"/>
              <w:left w:val="single" w:sz="4" w:space="0" w:color="000000"/>
              <w:bottom w:val="single" w:sz="4" w:space="0" w:color="000000"/>
              <w:right w:val="single" w:sz="4" w:space="0" w:color="000000"/>
            </w:tcBorders>
            <w:vAlign w:val="center"/>
          </w:tcPr>
          <w:p w:rsidR="0043245D" w:rsidRDefault="00261A75">
            <w:pPr>
              <w:widowControl/>
              <w:jc w:val="center"/>
              <w:textAlignment w:val="center"/>
              <w:rPr>
                <w:rFonts w:ascii="宋体" w:hAnsi="宋体" w:cs="宋体"/>
                <w:b/>
                <w:bCs/>
                <w:sz w:val="16"/>
                <w:szCs w:val="16"/>
              </w:rPr>
            </w:pPr>
            <w:r>
              <w:rPr>
                <w:rFonts w:ascii="宋体" w:hAnsi="宋体" w:cs="宋体" w:hint="eastAsia"/>
                <w:b/>
                <w:bCs/>
                <w:kern w:val="0"/>
                <w:sz w:val="16"/>
                <w:szCs w:val="16"/>
                <w:lang w:bidi="ar"/>
              </w:rPr>
              <w:t xml:space="preserve">0.00 </w:t>
            </w:r>
          </w:p>
        </w:tc>
      </w:tr>
      <w:tr w:rsidR="0043245D">
        <w:trPr>
          <w:trHeight w:hRule="exact" w:val="363"/>
        </w:trPr>
        <w:tc>
          <w:tcPr>
            <w:tcW w:w="321" w:type="pct"/>
            <w:tcBorders>
              <w:top w:val="single" w:sz="4" w:space="0" w:color="000000"/>
              <w:left w:val="single" w:sz="4" w:space="0" w:color="000000"/>
              <w:bottom w:val="single" w:sz="4" w:space="0" w:color="000000"/>
              <w:right w:val="single" w:sz="4" w:space="0" w:color="000000"/>
            </w:tcBorders>
            <w:vAlign w:val="center"/>
          </w:tcPr>
          <w:p w:rsidR="0043245D" w:rsidRDefault="00261A75">
            <w:pPr>
              <w:widowControl/>
              <w:jc w:val="center"/>
              <w:textAlignment w:val="center"/>
              <w:rPr>
                <w:rFonts w:ascii="宋体" w:hAnsi="宋体" w:cs="宋体"/>
                <w:sz w:val="16"/>
                <w:szCs w:val="16"/>
              </w:rPr>
            </w:pPr>
            <w:r>
              <w:rPr>
                <w:rFonts w:ascii="宋体" w:hAnsi="宋体" w:cs="宋体" w:hint="eastAsia"/>
                <w:kern w:val="0"/>
                <w:sz w:val="16"/>
                <w:szCs w:val="16"/>
                <w:lang w:bidi="ar"/>
              </w:rPr>
              <w:t>1</w:t>
            </w:r>
          </w:p>
        </w:tc>
        <w:tc>
          <w:tcPr>
            <w:tcW w:w="1183" w:type="pct"/>
            <w:tcBorders>
              <w:top w:val="single" w:sz="4" w:space="0" w:color="000000"/>
              <w:left w:val="single" w:sz="4" w:space="0" w:color="000000"/>
              <w:bottom w:val="single" w:sz="4" w:space="0" w:color="000000"/>
              <w:right w:val="single" w:sz="4" w:space="0" w:color="000000"/>
            </w:tcBorders>
            <w:vAlign w:val="center"/>
          </w:tcPr>
          <w:p w:rsidR="0043245D" w:rsidRDefault="00261A75">
            <w:pPr>
              <w:widowControl/>
              <w:jc w:val="center"/>
              <w:textAlignment w:val="center"/>
              <w:rPr>
                <w:rFonts w:ascii="宋体" w:hAnsi="宋体" w:cs="宋体"/>
                <w:sz w:val="16"/>
                <w:szCs w:val="16"/>
              </w:rPr>
            </w:pPr>
            <w:r>
              <w:rPr>
                <w:rFonts w:ascii="宋体" w:hAnsi="宋体" w:cs="宋体" w:hint="eastAsia"/>
                <w:kern w:val="0"/>
                <w:sz w:val="16"/>
                <w:szCs w:val="16"/>
                <w:lang w:bidi="ar"/>
              </w:rPr>
              <w:t>区间工程防治区</w:t>
            </w:r>
          </w:p>
        </w:tc>
        <w:tc>
          <w:tcPr>
            <w:tcW w:w="513" w:type="pct"/>
            <w:tcBorders>
              <w:top w:val="single" w:sz="4" w:space="0" w:color="000000"/>
              <w:left w:val="single" w:sz="4" w:space="0" w:color="000000"/>
              <w:bottom w:val="single" w:sz="4" w:space="0" w:color="000000"/>
              <w:right w:val="single" w:sz="4" w:space="0" w:color="000000"/>
            </w:tcBorders>
            <w:noWrap/>
            <w:vAlign w:val="center"/>
          </w:tcPr>
          <w:p w:rsidR="0043245D" w:rsidRDefault="0043245D">
            <w:pPr>
              <w:jc w:val="center"/>
              <w:rPr>
                <w:rFonts w:ascii="宋体" w:hAnsi="宋体" w:cs="宋体"/>
                <w:sz w:val="16"/>
                <w:szCs w:val="16"/>
              </w:rPr>
            </w:pPr>
          </w:p>
        </w:tc>
        <w:tc>
          <w:tcPr>
            <w:tcW w:w="513" w:type="pct"/>
            <w:tcBorders>
              <w:top w:val="single" w:sz="4" w:space="0" w:color="000000"/>
              <w:left w:val="single" w:sz="4" w:space="0" w:color="000000"/>
              <w:bottom w:val="single" w:sz="4" w:space="0" w:color="000000"/>
              <w:right w:val="single" w:sz="4" w:space="0" w:color="000000"/>
            </w:tcBorders>
            <w:noWrap/>
            <w:vAlign w:val="center"/>
          </w:tcPr>
          <w:p w:rsidR="0043245D" w:rsidRDefault="00261A75">
            <w:pPr>
              <w:widowControl/>
              <w:jc w:val="center"/>
              <w:textAlignment w:val="center"/>
              <w:rPr>
                <w:rFonts w:ascii="宋体" w:hAnsi="宋体" w:cs="宋体"/>
                <w:sz w:val="16"/>
                <w:szCs w:val="16"/>
              </w:rPr>
            </w:pPr>
            <w:r>
              <w:rPr>
                <w:rFonts w:ascii="宋体" w:hAnsi="宋体" w:cs="宋体" w:hint="eastAsia"/>
                <w:kern w:val="0"/>
                <w:sz w:val="16"/>
                <w:szCs w:val="16"/>
                <w:lang w:bidi="ar"/>
              </w:rPr>
              <w:t xml:space="preserve">13.79 </w:t>
            </w:r>
          </w:p>
        </w:tc>
        <w:tc>
          <w:tcPr>
            <w:tcW w:w="466" w:type="pct"/>
            <w:tcBorders>
              <w:top w:val="single" w:sz="4" w:space="0" w:color="000000"/>
              <w:left w:val="single" w:sz="4" w:space="0" w:color="000000"/>
              <w:bottom w:val="single" w:sz="4" w:space="0" w:color="000000"/>
              <w:right w:val="single" w:sz="4" w:space="0" w:color="000000"/>
            </w:tcBorders>
            <w:noWrap/>
            <w:vAlign w:val="center"/>
          </w:tcPr>
          <w:p w:rsidR="0043245D" w:rsidRDefault="00261A75">
            <w:pPr>
              <w:widowControl/>
              <w:jc w:val="center"/>
              <w:textAlignment w:val="center"/>
              <w:rPr>
                <w:rFonts w:ascii="宋体" w:hAnsi="宋体" w:cs="宋体"/>
                <w:sz w:val="16"/>
                <w:szCs w:val="16"/>
              </w:rPr>
            </w:pPr>
            <w:r>
              <w:rPr>
                <w:rFonts w:ascii="宋体" w:hAnsi="宋体" w:cs="宋体" w:hint="eastAsia"/>
                <w:kern w:val="0"/>
                <w:sz w:val="16"/>
                <w:szCs w:val="16"/>
                <w:lang w:bidi="ar"/>
              </w:rPr>
              <w:t xml:space="preserve">13.79 </w:t>
            </w:r>
          </w:p>
        </w:tc>
        <w:tc>
          <w:tcPr>
            <w:tcW w:w="513" w:type="pct"/>
            <w:tcBorders>
              <w:top w:val="single" w:sz="4" w:space="0" w:color="000000"/>
              <w:left w:val="single" w:sz="4" w:space="0" w:color="000000"/>
              <w:bottom w:val="single" w:sz="4" w:space="0" w:color="000000"/>
              <w:right w:val="single" w:sz="4" w:space="0" w:color="000000"/>
            </w:tcBorders>
            <w:noWrap/>
            <w:vAlign w:val="center"/>
          </w:tcPr>
          <w:p w:rsidR="0043245D" w:rsidRDefault="0043245D">
            <w:pPr>
              <w:jc w:val="center"/>
              <w:rPr>
                <w:rFonts w:ascii="宋体" w:hAnsi="宋体" w:cs="宋体"/>
                <w:sz w:val="16"/>
                <w:szCs w:val="16"/>
              </w:rPr>
            </w:pPr>
          </w:p>
        </w:tc>
        <w:tc>
          <w:tcPr>
            <w:tcW w:w="513" w:type="pct"/>
            <w:tcBorders>
              <w:top w:val="single" w:sz="4" w:space="0" w:color="000000"/>
              <w:left w:val="single" w:sz="4" w:space="0" w:color="000000"/>
              <w:bottom w:val="single" w:sz="4" w:space="0" w:color="000000"/>
              <w:right w:val="single" w:sz="4" w:space="0" w:color="000000"/>
            </w:tcBorders>
            <w:noWrap/>
            <w:vAlign w:val="center"/>
          </w:tcPr>
          <w:p w:rsidR="0043245D" w:rsidRDefault="00261A75">
            <w:pPr>
              <w:widowControl/>
              <w:jc w:val="center"/>
              <w:textAlignment w:val="center"/>
              <w:rPr>
                <w:rFonts w:ascii="宋体" w:hAnsi="宋体" w:cs="宋体"/>
                <w:sz w:val="16"/>
                <w:szCs w:val="16"/>
              </w:rPr>
            </w:pPr>
            <w:r>
              <w:rPr>
                <w:rFonts w:ascii="宋体" w:hAnsi="宋体" w:cs="宋体" w:hint="eastAsia"/>
                <w:kern w:val="0"/>
                <w:sz w:val="16"/>
                <w:szCs w:val="16"/>
                <w:lang w:bidi="ar"/>
              </w:rPr>
              <w:t xml:space="preserve">13.79 </w:t>
            </w:r>
          </w:p>
        </w:tc>
        <w:tc>
          <w:tcPr>
            <w:tcW w:w="466" w:type="pct"/>
            <w:tcBorders>
              <w:top w:val="single" w:sz="4" w:space="0" w:color="000000"/>
              <w:left w:val="single" w:sz="4" w:space="0" w:color="000000"/>
              <w:bottom w:val="single" w:sz="4" w:space="0" w:color="000000"/>
              <w:right w:val="single" w:sz="4" w:space="0" w:color="000000"/>
            </w:tcBorders>
            <w:noWrap/>
            <w:vAlign w:val="center"/>
          </w:tcPr>
          <w:p w:rsidR="0043245D" w:rsidRDefault="00261A75">
            <w:pPr>
              <w:widowControl/>
              <w:jc w:val="center"/>
              <w:textAlignment w:val="center"/>
              <w:rPr>
                <w:rFonts w:ascii="宋体" w:hAnsi="宋体" w:cs="宋体"/>
                <w:sz w:val="16"/>
                <w:szCs w:val="16"/>
              </w:rPr>
            </w:pPr>
            <w:r>
              <w:rPr>
                <w:rFonts w:ascii="宋体" w:hAnsi="宋体" w:cs="宋体" w:hint="eastAsia"/>
                <w:kern w:val="0"/>
                <w:sz w:val="16"/>
                <w:szCs w:val="16"/>
                <w:lang w:bidi="ar"/>
              </w:rPr>
              <w:t xml:space="preserve">13.79 </w:t>
            </w:r>
          </w:p>
        </w:tc>
        <w:tc>
          <w:tcPr>
            <w:tcW w:w="513" w:type="pct"/>
            <w:tcBorders>
              <w:top w:val="single" w:sz="4" w:space="0" w:color="000000"/>
              <w:left w:val="single" w:sz="4" w:space="0" w:color="000000"/>
              <w:bottom w:val="single" w:sz="4" w:space="0" w:color="000000"/>
              <w:right w:val="single" w:sz="4" w:space="0" w:color="000000"/>
            </w:tcBorders>
            <w:vAlign w:val="center"/>
          </w:tcPr>
          <w:p w:rsidR="0043245D" w:rsidRDefault="00261A75">
            <w:pPr>
              <w:widowControl/>
              <w:jc w:val="center"/>
              <w:textAlignment w:val="center"/>
              <w:rPr>
                <w:rFonts w:ascii="宋体" w:hAnsi="宋体" w:cs="宋体"/>
                <w:sz w:val="16"/>
                <w:szCs w:val="16"/>
              </w:rPr>
            </w:pPr>
            <w:r>
              <w:rPr>
                <w:rFonts w:ascii="宋体" w:hAnsi="宋体" w:cs="宋体" w:hint="eastAsia"/>
                <w:kern w:val="0"/>
                <w:sz w:val="16"/>
                <w:szCs w:val="16"/>
                <w:lang w:bidi="ar"/>
              </w:rPr>
              <w:t xml:space="preserve">0.00 </w:t>
            </w:r>
          </w:p>
        </w:tc>
      </w:tr>
      <w:tr w:rsidR="0043245D">
        <w:trPr>
          <w:trHeight w:hRule="exact" w:val="363"/>
        </w:trPr>
        <w:tc>
          <w:tcPr>
            <w:tcW w:w="321" w:type="pct"/>
            <w:tcBorders>
              <w:top w:val="single" w:sz="4" w:space="0" w:color="000000"/>
              <w:left w:val="single" w:sz="4" w:space="0" w:color="000000"/>
              <w:bottom w:val="single" w:sz="4" w:space="0" w:color="000000"/>
              <w:right w:val="single" w:sz="4" w:space="0" w:color="000000"/>
            </w:tcBorders>
            <w:vAlign w:val="center"/>
          </w:tcPr>
          <w:p w:rsidR="0043245D" w:rsidRDefault="00261A75">
            <w:pPr>
              <w:widowControl/>
              <w:jc w:val="center"/>
              <w:textAlignment w:val="center"/>
              <w:rPr>
                <w:rFonts w:ascii="宋体" w:hAnsi="宋体" w:cs="宋体"/>
                <w:sz w:val="16"/>
                <w:szCs w:val="16"/>
              </w:rPr>
            </w:pPr>
            <w:r>
              <w:rPr>
                <w:rFonts w:ascii="宋体" w:hAnsi="宋体" w:cs="宋体" w:hint="eastAsia"/>
                <w:kern w:val="0"/>
                <w:sz w:val="16"/>
                <w:szCs w:val="16"/>
                <w:lang w:bidi="ar"/>
              </w:rPr>
              <w:t>2</w:t>
            </w:r>
          </w:p>
        </w:tc>
        <w:tc>
          <w:tcPr>
            <w:tcW w:w="1183" w:type="pct"/>
            <w:tcBorders>
              <w:top w:val="single" w:sz="4" w:space="0" w:color="000000"/>
              <w:left w:val="single" w:sz="4" w:space="0" w:color="000000"/>
              <w:bottom w:val="single" w:sz="4" w:space="0" w:color="000000"/>
              <w:right w:val="single" w:sz="4" w:space="0" w:color="000000"/>
            </w:tcBorders>
            <w:vAlign w:val="center"/>
          </w:tcPr>
          <w:p w:rsidR="0043245D" w:rsidRDefault="00261A75">
            <w:pPr>
              <w:widowControl/>
              <w:jc w:val="center"/>
              <w:textAlignment w:val="center"/>
              <w:rPr>
                <w:rFonts w:ascii="宋体" w:hAnsi="宋体" w:cs="宋体"/>
                <w:sz w:val="16"/>
                <w:szCs w:val="16"/>
              </w:rPr>
            </w:pPr>
            <w:r>
              <w:rPr>
                <w:rFonts w:ascii="宋体" w:hAnsi="宋体" w:cs="宋体" w:hint="eastAsia"/>
                <w:kern w:val="0"/>
                <w:sz w:val="16"/>
                <w:szCs w:val="16"/>
                <w:lang w:bidi="ar"/>
              </w:rPr>
              <w:t>车站工程防治区</w:t>
            </w:r>
          </w:p>
        </w:tc>
        <w:tc>
          <w:tcPr>
            <w:tcW w:w="513" w:type="pct"/>
            <w:tcBorders>
              <w:top w:val="single" w:sz="4" w:space="0" w:color="000000"/>
              <w:left w:val="single" w:sz="4" w:space="0" w:color="000000"/>
              <w:bottom w:val="single" w:sz="4" w:space="0" w:color="000000"/>
              <w:right w:val="single" w:sz="4" w:space="0" w:color="000000"/>
            </w:tcBorders>
            <w:noWrap/>
            <w:vAlign w:val="center"/>
          </w:tcPr>
          <w:p w:rsidR="0043245D" w:rsidRDefault="0043245D">
            <w:pPr>
              <w:jc w:val="center"/>
              <w:rPr>
                <w:rFonts w:ascii="宋体" w:hAnsi="宋体" w:cs="宋体"/>
                <w:sz w:val="16"/>
                <w:szCs w:val="16"/>
              </w:rPr>
            </w:pPr>
          </w:p>
        </w:tc>
        <w:tc>
          <w:tcPr>
            <w:tcW w:w="513" w:type="pct"/>
            <w:tcBorders>
              <w:top w:val="single" w:sz="4" w:space="0" w:color="000000"/>
              <w:left w:val="single" w:sz="4" w:space="0" w:color="000000"/>
              <w:bottom w:val="single" w:sz="4" w:space="0" w:color="000000"/>
              <w:right w:val="single" w:sz="4" w:space="0" w:color="000000"/>
            </w:tcBorders>
            <w:noWrap/>
            <w:vAlign w:val="center"/>
          </w:tcPr>
          <w:p w:rsidR="0043245D" w:rsidRDefault="00261A75">
            <w:pPr>
              <w:widowControl/>
              <w:jc w:val="center"/>
              <w:textAlignment w:val="center"/>
              <w:rPr>
                <w:rFonts w:ascii="宋体" w:hAnsi="宋体" w:cs="宋体"/>
                <w:sz w:val="16"/>
                <w:szCs w:val="16"/>
              </w:rPr>
            </w:pPr>
            <w:r>
              <w:rPr>
                <w:rFonts w:ascii="宋体" w:hAnsi="宋体" w:cs="宋体" w:hint="eastAsia"/>
                <w:kern w:val="0"/>
                <w:sz w:val="16"/>
                <w:szCs w:val="16"/>
                <w:lang w:bidi="ar"/>
              </w:rPr>
              <w:t xml:space="preserve">2.59 </w:t>
            </w:r>
          </w:p>
        </w:tc>
        <w:tc>
          <w:tcPr>
            <w:tcW w:w="466" w:type="pct"/>
            <w:tcBorders>
              <w:top w:val="single" w:sz="4" w:space="0" w:color="000000"/>
              <w:left w:val="single" w:sz="4" w:space="0" w:color="000000"/>
              <w:bottom w:val="single" w:sz="4" w:space="0" w:color="000000"/>
              <w:right w:val="single" w:sz="4" w:space="0" w:color="000000"/>
            </w:tcBorders>
            <w:noWrap/>
            <w:vAlign w:val="center"/>
          </w:tcPr>
          <w:p w:rsidR="0043245D" w:rsidRDefault="00261A75">
            <w:pPr>
              <w:widowControl/>
              <w:jc w:val="center"/>
              <w:textAlignment w:val="center"/>
              <w:rPr>
                <w:rFonts w:ascii="宋体" w:hAnsi="宋体" w:cs="宋体"/>
                <w:sz w:val="16"/>
                <w:szCs w:val="16"/>
              </w:rPr>
            </w:pPr>
            <w:r>
              <w:rPr>
                <w:rFonts w:ascii="宋体" w:hAnsi="宋体" w:cs="宋体" w:hint="eastAsia"/>
                <w:kern w:val="0"/>
                <w:sz w:val="16"/>
                <w:szCs w:val="16"/>
                <w:lang w:bidi="ar"/>
              </w:rPr>
              <w:t xml:space="preserve">2.59 </w:t>
            </w:r>
          </w:p>
        </w:tc>
        <w:tc>
          <w:tcPr>
            <w:tcW w:w="513" w:type="pct"/>
            <w:tcBorders>
              <w:top w:val="single" w:sz="4" w:space="0" w:color="000000"/>
              <w:left w:val="single" w:sz="4" w:space="0" w:color="000000"/>
              <w:bottom w:val="single" w:sz="4" w:space="0" w:color="000000"/>
              <w:right w:val="single" w:sz="4" w:space="0" w:color="000000"/>
            </w:tcBorders>
            <w:noWrap/>
            <w:vAlign w:val="center"/>
          </w:tcPr>
          <w:p w:rsidR="0043245D" w:rsidRDefault="0043245D">
            <w:pPr>
              <w:jc w:val="center"/>
              <w:rPr>
                <w:rFonts w:ascii="宋体" w:hAnsi="宋体" w:cs="宋体"/>
                <w:sz w:val="16"/>
                <w:szCs w:val="16"/>
              </w:rPr>
            </w:pPr>
          </w:p>
        </w:tc>
        <w:tc>
          <w:tcPr>
            <w:tcW w:w="513" w:type="pct"/>
            <w:tcBorders>
              <w:top w:val="single" w:sz="4" w:space="0" w:color="000000"/>
              <w:left w:val="single" w:sz="4" w:space="0" w:color="000000"/>
              <w:bottom w:val="single" w:sz="4" w:space="0" w:color="000000"/>
              <w:right w:val="single" w:sz="4" w:space="0" w:color="000000"/>
            </w:tcBorders>
            <w:noWrap/>
            <w:vAlign w:val="center"/>
          </w:tcPr>
          <w:p w:rsidR="0043245D" w:rsidRDefault="00261A75">
            <w:pPr>
              <w:widowControl/>
              <w:jc w:val="center"/>
              <w:textAlignment w:val="center"/>
              <w:rPr>
                <w:rFonts w:ascii="宋体" w:hAnsi="宋体" w:cs="宋体"/>
                <w:sz w:val="16"/>
                <w:szCs w:val="16"/>
              </w:rPr>
            </w:pPr>
            <w:r>
              <w:rPr>
                <w:rFonts w:ascii="宋体" w:hAnsi="宋体" w:cs="宋体" w:hint="eastAsia"/>
                <w:kern w:val="0"/>
                <w:sz w:val="16"/>
                <w:szCs w:val="16"/>
                <w:lang w:bidi="ar"/>
              </w:rPr>
              <w:t xml:space="preserve">2.59 </w:t>
            </w:r>
          </w:p>
        </w:tc>
        <w:tc>
          <w:tcPr>
            <w:tcW w:w="466" w:type="pct"/>
            <w:tcBorders>
              <w:top w:val="single" w:sz="4" w:space="0" w:color="000000"/>
              <w:left w:val="single" w:sz="4" w:space="0" w:color="000000"/>
              <w:bottom w:val="single" w:sz="4" w:space="0" w:color="000000"/>
              <w:right w:val="single" w:sz="4" w:space="0" w:color="000000"/>
            </w:tcBorders>
            <w:noWrap/>
            <w:vAlign w:val="center"/>
          </w:tcPr>
          <w:p w:rsidR="0043245D" w:rsidRDefault="00261A75">
            <w:pPr>
              <w:widowControl/>
              <w:jc w:val="center"/>
              <w:textAlignment w:val="center"/>
              <w:rPr>
                <w:rFonts w:ascii="宋体" w:hAnsi="宋体" w:cs="宋体"/>
                <w:sz w:val="16"/>
                <w:szCs w:val="16"/>
              </w:rPr>
            </w:pPr>
            <w:r>
              <w:rPr>
                <w:rFonts w:ascii="宋体" w:hAnsi="宋体" w:cs="宋体" w:hint="eastAsia"/>
                <w:kern w:val="0"/>
                <w:sz w:val="16"/>
                <w:szCs w:val="16"/>
                <w:lang w:bidi="ar"/>
              </w:rPr>
              <w:t xml:space="preserve">2.59 </w:t>
            </w:r>
          </w:p>
        </w:tc>
        <w:tc>
          <w:tcPr>
            <w:tcW w:w="513" w:type="pct"/>
            <w:tcBorders>
              <w:top w:val="single" w:sz="4" w:space="0" w:color="000000"/>
              <w:left w:val="single" w:sz="4" w:space="0" w:color="000000"/>
              <w:bottom w:val="single" w:sz="4" w:space="0" w:color="000000"/>
              <w:right w:val="single" w:sz="4" w:space="0" w:color="000000"/>
            </w:tcBorders>
            <w:vAlign w:val="center"/>
          </w:tcPr>
          <w:p w:rsidR="0043245D" w:rsidRDefault="00261A75">
            <w:pPr>
              <w:widowControl/>
              <w:jc w:val="center"/>
              <w:textAlignment w:val="center"/>
              <w:rPr>
                <w:rFonts w:ascii="宋体" w:hAnsi="宋体" w:cs="宋体"/>
                <w:sz w:val="16"/>
                <w:szCs w:val="16"/>
              </w:rPr>
            </w:pPr>
            <w:r>
              <w:rPr>
                <w:rFonts w:ascii="宋体" w:hAnsi="宋体" w:cs="宋体" w:hint="eastAsia"/>
                <w:kern w:val="0"/>
                <w:sz w:val="16"/>
                <w:szCs w:val="16"/>
                <w:lang w:bidi="ar"/>
              </w:rPr>
              <w:t xml:space="preserve">0.00 </w:t>
            </w:r>
          </w:p>
        </w:tc>
      </w:tr>
      <w:tr w:rsidR="0043245D">
        <w:trPr>
          <w:trHeight w:hRule="exact" w:val="363"/>
        </w:trPr>
        <w:tc>
          <w:tcPr>
            <w:tcW w:w="321" w:type="pct"/>
            <w:tcBorders>
              <w:top w:val="single" w:sz="4" w:space="0" w:color="000000"/>
              <w:left w:val="single" w:sz="4" w:space="0" w:color="000000"/>
              <w:bottom w:val="single" w:sz="4" w:space="0" w:color="000000"/>
              <w:right w:val="single" w:sz="4" w:space="0" w:color="000000"/>
            </w:tcBorders>
            <w:vAlign w:val="center"/>
          </w:tcPr>
          <w:p w:rsidR="0043245D" w:rsidRDefault="00261A75">
            <w:pPr>
              <w:widowControl/>
              <w:jc w:val="center"/>
              <w:textAlignment w:val="center"/>
              <w:rPr>
                <w:rFonts w:ascii="宋体" w:hAnsi="宋体" w:cs="宋体"/>
                <w:sz w:val="16"/>
                <w:szCs w:val="16"/>
              </w:rPr>
            </w:pPr>
            <w:r>
              <w:rPr>
                <w:rFonts w:ascii="宋体" w:hAnsi="宋体" w:cs="宋体" w:hint="eastAsia"/>
                <w:kern w:val="0"/>
                <w:sz w:val="16"/>
                <w:szCs w:val="16"/>
                <w:lang w:bidi="ar"/>
              </w:rPr>
              <w:t>3</w:t>
            </w:r>
          </w:p>
        </w:tc>
        <w:tc>
          <w:tcPr>
            <w:tcW w:w="1183" w:type="pct"/>
            <w:tcBorders>
              <w:top w:val="single" w:sz="4" w:space="0" w:color="000000"/>
              <w:left w:val="single" w:sz="4" w:space="0" w:color="000000"/>
              <w:bottom w:val="single" w:sz="4" w:space="0" w:color="000000"/>
              <w:right w:val="single" w:sz="4" w:space="0" w:color="000000"/>
            </w:tcBorders>
            <w:vAlign w:val="center"/>
          </w:tcPr>
          <w:p w:rsidR="0043245D" w:rsidRDefault="00261A75">
            <w:pPr>
              <w:widowControl/>
              <w:jc w:val="center"/>
              <w:textAlignment w:val="center"/>
              <w:rPr>
                <w:rFonts w:ascii="宋体" w:hAnsi="宋体" w:cs="宋体"/>
                <w:sz w:val="16"/>
                <w:szCs w:val="16"/>
              </w:rPr>
            </w:pPr>
            <w:r>
              <w:rPr>
                <w:rFonts w:ascii="宋体" w:hAnsi="宋体" w:cs="宋体" w:hint="eastAsia"/>
                <w:kern w:val="0"/>
                <w:sz w:val="16"/>
                <w:szCs w:val="16"/>
                <w:lang w:bidi="ar"/>
              </w:rPr>
              <w:t>变电所防治区</w:t>
            </w:r>
          </w:p>
        </w:tc>
        <w:tc>
          <w:tcPr>
            <w:tcW w:w="513" w:type="pct"/>
            <w:tcBorders>
              <w:top w:val="single" w:sz="4" w:space="0" w:color="000000"/>
              <w:left w:val="single" w:sz="4" w:space="0" w:color="000000"/>
              <w:bottom w:val="single" w:sz="4" w:space="0" w:color="000000"/>
              <w:right w:val="single" w:sz="4" w:space="0" w:color="000000"/>
            </w:tcBorders>
            <w:noWrap/>
            <w:vAlign w:val="center"/>
          </w:tcPr>
          <w:p w:rsidR="0043245D" w:rsidRDefault="0043245D">
            <w:pPr>
              <w:jc w:val="center"/>
              <w:rPr>
                <w:rFonts w:ascii="宋体" w:hAnsi="宋体" w:cs="宋体"/>
                <w:sz w:val="16"/>
                <w:szCs w:val="16"/>
              </w:rPr>
            </w:pPr>
          </w:p>
        </w:tc>
        <w:tc>
          <w:tcPr>
            <w:tcW w:w="513" w:type="pct"/>
            <w:tcBorders>
              <w:top w:val="single" w:sz="4" w:space="0" w:color="000000"/>
              <w:left w:val="single" w:sz="4" w:space="0" w:color="000000"/>
              <w:bottom w:val="single" w:sz="4" w:space="0" w:color="000000"/>
              <w:right w:val="single" w:sz="4" w:space="0" w:color="000000"/>
            </w:tcBorders>
            <w:noWrap/>
            <w:vAlign w:val="center"/>
          </w:tcPr>
          <w:p w:rsidR="0043245D" w:rsidRDefault="00261A75">
            <w:pPr>
              <w:widowControl/>
              <w:jc w:val="center"/>
              <w:textAlignment w:val="center"/>
              <w:rPr>
                <w:rFonts w:ascii="宋体" w:hAnsi="宋体" w:cs="宋体"/>
                <w:sz w:val="16"/>
                <w:szCs w:val="16"/>
              </w:rPr>
            </w:pPr>
            <w:r>
              <w:rPr>
                <w:rFonts w:ascii="宋体" w:hAnsi="宋体" w:cs="宋体" w:hint="eastAsia"/>
                <w:kern w:val="0"/>
                <w:sz w:val="16"/>
                <w:szCs w:val="16"/>
                <w:lang w:bidi="ar"/>
              </w:rPr>
              <w:t xml:space="preserve">4.83 </w:t>
            </w:r>
          </w:p>
        </w:tc>
        <w:tc>
          <w:tcPr>
            <w:tcW w:w="466" w:type="pct"/>
            <w:tcBorders>
              <w:top w:val="single" w:sz="4" w:space="0" w:color="000000"/>
              <w:left w:val="single" w:sz="4" w:space="0" w:color="000000"/>
              <w:bottom w:val="single" w:sz="4" w:space="0" w:color="000000"/>
              <w:right w:val="single" w:sz="4" w:space="0" w:color="000000"/>
            </w:tcBorders>
            <w:noWrap/>
            <w:vAlign w:val="center"/>
          </w:tcPr>
          <w:p w:rsidR="0043245D" w:rsidRDefault="00261A75">
            <w:pPr>
              <w:widowControl/>
              <w:jc w:val="center"/>
              <w:textAlignment w:val="center"/>
              <w:rPr>
                <w:rFonts w:ascii="宋体" w:hAnsi="宋体" w:cs="宋体"/>
                <w:sz w:val="16"/>
                <w:szCs w:val="16"/>
              </w:rPr>
            </w:pPr>
            <w:r>
              <w:rPr>
                <w:rFonts w:ascii="宋体" w:hAnsi="宋体" w:cs="宋体" w:hint="eastAsia"/>
                <w:kern w:val="0"/>
                <w:sz w:val="16"/>
                <w:szCs w:val="16"/>
                <w:lang w:bidi="ar"/>
              </w:rPr>
              <w:t xml:space="preserve">4.83 </w:t>
            </w:r>
          </w:p>
        </w:tc>
        <w:tc>
          <w:tcPr>
            <w:tcW w:w="513" w:type="pct"/>
            <w:tcBorders>
              <w:top w:val="single" w:sz="4" w:space="0" w:color="000000"/>
              <w:left w:val="single" w:sz="4" w:space="0" w:color="000000"/>
              <w:bottom w:val="single" w:sz="4" w:space="0" w:color="000000"/>
              <w:right w:val="single" w:sz="4" w:space="0" w:color="000000"/>
            </w:tcBorders>
            <w:noWrap/>
            <w:vAlign w:val="center"/>
          </w:tcPr>
          <w:p w:rsidR="0043245D" w:rsidRDefault="0043245D">
            <w:pPr>
              <w:jc w:val="center"/>
              <w:rPr>
                <w:rFonts w:ascii="宋体" w:hAnsi="宋体" w:cs="宋体"/>
                <w:sz w:val="16"/>
                <w:szCs w:val="16"/>
              </w:rPr>
            </w:pPr>
          </w:p>
        </w:tc>
        <w:tc>
          <w:tcPr>
            <w:tcW w:w="513" w:type="pct"/>
            <w:tcBorders>
              <w:top w:val="single" w:sz="4" w:space="0" w:color="000000"/>
              <w:left w:val="single" w:sz="4" w:space="0" w:color="000000"/>
              <w:bottom w:val="single" w:sz="4" w:space="0" w:color="000000"/>
              <w:right w:val="single" w:sz="4" w:space="0" w:color="000000"/>
            </w:tcBorders>
            <w:noWrap/>
            <w:vAlign w:val="center"/>
          </w:tcPr>
          <w:p w:rsidR="0043245D" w:rsidRDefault="00261A75">
            <w:pPr>
              <w:widowControl/>
              <w:jc w:val="center"/>
              <w:textAlignment w:val="center"/>
              <w:rPr>
                <w:rFonts w:ascii="宋体" w:hAnsi="宋体" w:cs="宋体"/>
                <w:sz w:val="16"/>
                <w:szCs w:val="16"/>
              </w:rPr>
            </w:pPr>
            <w:r>
              <w:rPr>
                <w:rFonts w:ascii="宋体" w:hAnsi="宋体" w:cs="宋体" w:hint="eastAsia"/>
                <w:kern w:val="0"/>
                <w:sz w:val="16"/>
                <w:szCs w:val="16"/>
                <w:lang w:bidi="ar"/>
              </w:rPr>
              <w:t xml:space="preserve">4.83 </w:t>
            </w:r>
          </w:p>
        </w:tc>
        <w:tc>
          <w:tcPr>
            <w:tcW w:w="466" w:type="pct"/>
            <w:tcBorders>
              <w:top w:val="single" w:sz="4" w:space="0" w:color="000000"/>
              <w:left w:val="single" w:sz="4" w:space="0" w:color="000000"/>
              <w:bottom w:val="single" w:sz="4" w:space="0" w:color="000000"/>
              <w:right w:val="single" w:sz="4" w:space="0" w:color="000000"/>
            </w:tcBorders>
            <w:noWrap/>
            <w:vAlign w:val="center"/>
          </w:tcPr>
          <w:p w:rsidR="0043245D" w:rsidRDefault="00261A75">
            <w:pPr>
              <w:widowControl/>
              <w:jc w:val="center"/>
              <w:textAlignment w:val="center"/>
              <w:rPr>
                <w:rFonts w:ascii="宋体" w:hAnsi="宋体" w:cs="宋体"/>
                <w:sz w:val="16"/>
                <w:szCs w:val="16"/>
              </w:rPr>
            </w:pPr>
            <w:r>
              <w:rPr>
                <w:rFonts w:ascii="宋体" w:hAnsi="宋体" w:cs="宋体" w:hint="eastAsia"/>
                <w:kern w:val="0"/>
                <w:sz w:val="16"/>
                <w:szCs w:val="16"/>
                <w:lang w:bidi="ar"/>
              </w:rPr>
              <w:t xml:space="preserve">4.83 </w:t>
            </w:r>
          </w:p>
        </w:tc>
        <w:tc>
          <w:tcPr>
            <w:tcW w:w="513" w:type="pct"/>
            <w:tcBorders>
              <w:top w:val="single" w:sz="4" w:space="0" w:color="000000"/>
              <w:left w:val="single" w:sz="4" w:space="0" w:color="000000"/>
              <w:bottom w:val="single" w:sz="4" w:space="0" w:color="000000"/>
              <w:right w:val="single" w:sz="4" w:space="0" w:color="000000"/>
            </w:tcBorders>
            <w:vAlign w:val="center"/>
          </w:tcPr>
          <w:p w:rsidR="0043245D" w:rsidRDefault="00261A75">
            <w:pPr>
              <w:widowControl/>
              <w:jc w:val="center"/>
              <w:textAlignment w:val="center"/>
              <w:rPr>
                <w:rFonts w:ascii="宋体" w:hAnsi="宋体" w:cs="宋体"/>
                <w:sz w:val="16"/>
                <w:szCs w:val="16"/>
              </w:rPr>
            </w:pPr>
            <w:r>
              <w:rPr>
                <w:rFonts w:ascii="宋体" w:hAnsi="宋体" w:cs="宋体" w:hint="eastAsia"/>
                <w:kern w:val="0"/>
                <w:sz w:val="16"/>
                <w:szCs w:val="16"/>
                <w:lang w:bidi="ar"/>
              </w:rPr>
              <w:t xml:space="preserve">0.00 </w:t>
            </w:r>
          </w:p>
        </w:tc>
      </w:tr>
      <w:tr w:rsidR="0043245D">
        <w:trPr>
          <w:trHeight w:hRule="exact" w:val="363"/>
        </w:trPr>
        <w:tc>
          <w:tcPr>
            <w:tcW w:w="321" w:type="pct"/>
            <w:tcBorders>
              <w:top w:val="single" w:sz="4" w:space="0" w:color="000000"/>
              <w:left w:val="single" w:sz="4" w:space="0" w:color="000000"/>
              <w:bottom w:val="single" w:sz="4" w:space="0" w:color="000000"/>
              <w:right w:val="single" w:sz="4" w:space="0" w:color="000000"/>
            </w:tcBorders>
            <w:vAlign w:val="center"/>
          </w:tcPr>
          <w:p w:rsidR="0043245D" w:rsidRDefault="00261A75">
            <w:pPr>
              <w:widowControl/>
              <w:jc w:val="center"/>
              <w:textAlignment w:val="center"/>
              <w:rPr>
                <w:rFonts w:ascii="宋体" w:hAnsi="宋体" w:cs="宋体"/>
                <w:sz w:val="16"/>
                <w:szCs w:val="16"/>
              </w:rPr>
            </w:pPr>
            <w:r>
              <w:rPr>
                <w:rFonts w:ascii="宋体" w:hAnsi="宋体" w:cs="宋体" w:hint="eastAsia"/>
                <w:kern w:val="0"/>
                <w:sz w:val="16"/>
                <w:szCs w:val="16"/>
                <w:lang w:bidi="ar"/>
              </w:rPr>
              <w:t>4</w:t>
            </w:r>
          </w:p>
        </w:tc>
        <w:tc>
          <w:tcPr>
            <w:tcW w:w="1183" w:type="pct"/>
            <w:tcBorders>
              <w:top w:val="single" w:sz="4" w:space="0" w:color="000000"/>
              <w:left w:val="single" w:sz="4" w:space="0" w:color="000000"/>
              <w:bottom w:val="single" w:sz="4" w:space="0" w:color="000000"/>
              <w:right w:val="single" w:sz="4" w:space="0" w:color="000000"/>
            </w:tcBorders>
            <w:vAlign w:val="center"/>
          </w:tcPr>
          <w:p w:rsidR="0043245D" w:rsidRDefault="00261A75">
            <w:pPr>
              <w:widowControl/>
              <w:jc w:val="center"/>
              <w:textAlignment w:val="center"/>
              <w:rPr>
                <w:rFonts w:ascii="宋体" w:hAnsi="宋体" w:cs="宋体"/>
                <w:sz w:val="16"/>
                <w:szCs w:val="16"/>
              </w:rPr>
            </w:pPr>
            <w:r>
              <w:rPr>
                <w:rFonts w:ascii="宋体" w:hAnsi="宋体" w:cs="宋体" w:hint="eastAsia"/>
                <w:kern w:val="0"/>
                <w:sz w:val="16"/>
                <w:szCs w:val="16"/>
                <w:lang w:bidi="ar"/>
              </w:rPr>
              <w:t>龙凤溪车辆段防治区</w:t>
            </w:r>
          </w:p>
        </w:tc>
        <w:tc>
          <w:tcPr>
            <w:tcW w:w="513" w:type="pct"/>
            <w:tcBorders>
              <w:top w:val="single" w:sz="4" w:space="0" w:color="000000"/>
              <w:left w:val="single" w:sz="4" w:space="0" w:color="000000"/>
              <w:bottom w:val="single" w:sz="4" w:space="0" w:color="000000"/>
              <w:right w:val="single" w:sz="4" w:space="0" w:color="000000"/>
            </w:tcBorders>
            <w:noWrap/>
            <w:vAlign w:val="center"/>
          </w:tcPr>
          <w:p w:rsidR="0043245D" w:rsidRDefault="0043245D">
            <w:pPr>
              <w:jc w:val="center"/>
              <w:rPr>
                <w:rFonts w:ascii="宋体" w:hAnsi="宋体" w:cs="宋体"/>
                <w:sz w:val="16"/>
                <w:szCs w:val="16"/>
              </w:rPr>
            </w:pPr>
          </w:p>
        </w:tc>
        <w:tc>
          <w:tcPr>
            <w:tcW w:w="513" w:type="pct"/>
            <w:tcBorders>
              <w:top w:val="single" w:sz="4" w:space="0" w:color="000000"/>
              <w:left w:val="single" w:sz="4" w:space="0" w:color="000000"/>
              <w:bottom w:val="single" w:sz="4" w:space="0" w:color="000000"/>
              <w:right w:val="single" w:sz="4" w:space="0" w:color="000000"/>
            </w:tcBorders>
            <w:noWrap/>
            <w:vAlign w:val="center"/>
          </w:tcPr>
          <w:p w:rsidR="0043245D" w:rsidRDefault="00261A75">
            <w:pPr>
              <w:widowControl/>
              <w:jc w:val="center"/>
              <w:textAlignment w:val="center"/>
              <w:rPr>
                <w:rFonts w:ascii="宋体" w:hAnsi="宋体" w:cs="宋体"/>
                <w:sz w:val="16"/>
                <w:szCs w:val="16"/>
              </w:rPr>
            </w:pPr>
            <w:r>
              <w:rPr>
                <w:rFonts w:ascii="宋体" w:hAnsi="宋体" w:cs="宋体" w:hint="eastAsia"/>
                <w:kern w:val="0"/>
                <w:sz w:val="16"/>
                <w:szCs w:val="16"/>
                <w:lang w:bidi="ar"/>
              </w:rPr>
              <w:t xml:space="preserve">335.79 </w:t>
            </w:r>
          </w:p>
        </w:tc>
        <w:tc>
          <w:tcPr>
            <w:tcW w:w="466" w:type="pct"/>
            <w:tcBorders>
              <w:top w:val="single" w:sz="4" w:space="0" w:color="000000"/>
              <w:left w:val="single" w:sz="4" w:space="0" w:color="000000"/>
              <w:bottom w:val="single" w:sz="4" w:space="0" w:color="000000"/>
              <w:right w:val="single" w:sz="4" w:space="0" w:color="000000"/>
            </w:tcBorders>
            <w:noWrap/>
            <w:vAlign w:val="center"/>
          </w:tcPr>
          <w:p w:rsidR="0043245D" w:rsidRDefault="00261A75">
            <w:pPr>
              <w:widowControl/>
              <w:jc w:val="center"/>
              <w:textAlignment w:val="center"/>
              <w:rPr>
                <w:rFonts w:ascii="宋体" w:hAnsi="宋体" w:cs="宋体"/>
                <w:sz w:val="16"/>
                <w:szCs w:val="16"/>
              </w:rPr>
            </w:pPr>
            <w:r>
              <w:rPr>
                <w:rFonts w:ascii="宋体" w:hAnsi="宋体" w:cs="宋体" w:hint="eastAsia"/>
                <w:kern w:val="0"/>
                <w:sz w:val="16"/>
                <w:szCs w:val="16"/>
                <w:lang w:bidi="ar"/>
              </w:rPr>
              <w:t xml:space="preserve">335.79 </w:t>
            </w:r>
          </w:p>
        </w:tc>
        <w:tc>
          <w:tcPr>
            <w:tcW w:w="513" w:type="pct"/>
            <w:tcBorders>
              <w:top w:val="single" w:sz="4" w:space="0" w:color="000000"/>
              <w:left w:val="single" w:sz="4" w:space="0" w:color="000000"/>
              <w:bottom w:val="single" w:sz="4" w:space="0" w:color="000000"/>
              <w:right w:val="single" w:sz="4" w:space="0" w:color="000000"/>
            </w:tcBorders>
            <w:noWrap/>
            <w:vAlign w:val="center"/>
          </w:tcPr>
          <w:p w:rsidR="0043245D" w:rsidRDefault="0043245D">
            <w:pPr>
              <w:jc w:val="center"/>
              <w:rPr>
                <w:rFonts w:ascii="宋体" w:hAnsi="宋体" w:cs="宋体"/>
                <w:sz w:val="16"/>
                <w:szCs w:val="16"/>
              </w:rPr>
            </w:pPr>
          </w:p>
        </w:tc>
        <w:tc>
          <w:tcPr>
            <w:tcW w:w="513" w:type="pct"/>
            <w:tcBorders>
              <w:top w:val="single" w:sz="4" w:space="0" w:color="000000"/>
              <w:left w:val="single" w:sz="4" w:space="0" w:color="000000"/>
              <w:bottom w:val="single" w:sz="4" w:space="0" w:color="000000"/>
              <w:right w:val="single" w:sz="4" w:space="0" w:color="000000"/>
            </w:tcBorders>
            <w:noWrap/>
            <w:vAlign w:val="center"/>
          </w:tcPr>
          <w:p w:rsidR="0043245D" w:rsidRDefault="00261A75">
            <w:pPr>
              <w:widowControl/>
              <w:jc w:val="center"/>
              <w:textAlignment w:val="center"/>
              <w:rPr>
                <w:rFonts w:ascii="宋体" w:hAnsi="宋体" w:cs="宋体"/>
                <w:sz w:val="16"/>
                <w:szCs w:val="16"/>
              </w:rPr>
            </w:pPr>
            <w:r>
              <w:rPr>
                <w:rFonts w:ascii="宋体" w:hAnsi="宋体" w:cs="宋体" w:hint="eastAsia"/>
                <w:kern w:val="0"/>
                <w:sz w:val="16"/>
                <w:szCs w:val="16"/>
                <w:lang w:bidi="ar"/>
              </w:rPr>
              <w:t xml:space="preserve">335.79 </w:t>
            </w:r>
          </w:p>
        </w:tc>
        <w:tc>
          <w:tcPr>
            <w:tcW w:w="466" w:type="pct"/>
            <w:tcBorders>
              <w:top w:val="single" w:sz="4" w:space="0" w:color="000000"/>
              <w:left w:val="single" w:sz="4" w:space="0" w:color="000000"/>
              <w:bottom w:val="single" w:sz="4" w:space="0" w:color="000000"/>
              <w:right w:val="single" w:sz="4" w:space="0" w:color="000000"/>
            </w:tcBorders>
            <w:noWrap/>
            <w:vAlign w:val="center"/>
          </w:tcPr>
          <w:p w:rsidR="0043245D" w:rsidRDefault="00261A75">
            <w:pPr>
              <w:widowControl/>
              <w:jc w:val="center"/>
              <w:textAlignment w:val="center"/>
              <w:rPr>
                <w:rFonts w:ascii="宋体" w:hAnsi="宋体" w:cs="宋体"/>
                <w:sz w:val="16"/>
                <w:szCs w:val="16"/>
              </w:rPr>
            </w:pPr>
            <w:r>
              <w:rPr>
                <w:rFonts w:ascii="宋体" w:hAnsi="宋体" w:cs="宋体" w:hint="eastAsia"/>
                <w:kern w:val="0"/>
                <w:sz w:val="16"/>
                <w:szCs w:val="16"/>
                <w:lang w:bidi="ar"/>
              </w:rPr>
              <w:t xml:space="preserve">335.79 </w:t>
            </w:r>
          </w:p>
        </w:tc>
        <w:tc>
          <w:tcPr>
            <w:tcW w:w="513" w:type="pct"/>
            <w:tcBorders>
              <w:top w:val="single" w:sz="4" w:space="0" w:color="000000"/>
              <w:left w:val="single" w:sz="4" w:space="0" w:color="000000"/>
              <w:bottom w:val="single" w:sz="4" w:space="0" w:color="000000"/>
              <w:right w:val="single" w:sz="4" w:space="0" w:color="000000"/>
            </w:tcBorders>
            <w:vAlign w:val="center"/>
          </w:tcPr>
          <w:p w:rsidR="0043245D" w:rsidRDefault="00261A75">
            <w:pPr>
              <w:widowControl/>
              <w:jc w:val="center"/>
              <w:textAlignment w:val="center"/>
              <w:rPr>
                <w:rFonts w:ascii="宋体" w:hAnsi="宋体" w:cs="宋体"/>
                <w:sz w:val="16"/>
                <w:szCs w:val="16"/>
              </w:rPr>
            </w:pPr>
            <w:r>
              <w:rPr>
                <w:rFonts w:ascii="宋体" w:hAnsi="宋体" w:cs="宋体" w:hint="eastAsia"/>
                <w:kern w:val="0"/>
                <w:sz w:val="16"/>
                <w:szCs w:val="16"/>
                <w:lang w:bidi="ar"/>
              </w:rPr>
              <w:t xml:space="preserve">0.00 </w:t>
            </w:r>
          </w:p>
        </w:tc>
      </w:tr>
      <w:tr w:rsidR="0043245D">
        <w:trPr>
          <w:trHeight w:hRule="exact" w:val="363"/>
        </w:trPr>
        <w:tc>
          <w:tcPr>
            <w:tcW w:w="321" w:type="pct"/>
            <w:tcBorders>
              <w:top w:val="single" w:sz="4" w:space="0" w:color="000000"/>
              <w:left w:val="single" w:sz="4" w:space="0" w:color="000000"/>
              <w:bottom w:val="single" w:sz="4" w:space="0" w:color="000000"/>
              <w:right w:val="single" w:sz="4" w:space="0" w:color="000000"/>
            </w:tcBorders>
            <w:vAlign w:val="center"/>
          </w:tcPr>
          <w:p w:rsidR="0043245D" w:rsidRDefault="00261A75">
            <w:pPr>
              <w:widowControl/>
              <w:jc w:val="center"/>
              <w:textAlignment w:val="center"/>
              <w:rPr>
                <w:rFonts w:ascii="宋体" w:hAnsi="宋体" w:cs="宋体"/>
                <w:sz w:val="16"/>
                <w:szCs w:val="16"/>
              </w:rPr>
            </w:pPr>
            <w:r>
              <w:rPr>
                <w:rFonts w:ascii="宋体" w:hAnsi="宋体" w:cs="宋体" w:hint="eastAsia"/>
                <w:kern w:val="0"/>
                <w:sz w:val="16"/>
                <w:szCs w:val="16"/>
                <w:lang w:bidi="ar"/>
              </w:rPr>
              <w:t>5</w:t>
            </w:r>
          </w:p>
        </w:tc>
        <w:tc>
          <w:tcPr>
            <w:tcW w:w="1183" w:type="pct"/>
            <w:tcBorders>
              <w:top w:val="single" w:sz="4" w:space="0" w:color="000000"/>
              <w:left w:val="single" w:sz="4" w:space="0" w:color="000000"/>
              <w:bottom w:val="single" w:sz="4" w:space="0" w:color="000000"/>
              <w:right w:val="single" w:sz="4" w:space="0" w:color="000000"/>
            </w:tcBorders>
            <w:vAlign w:val="center"/>
          </w:tcPr>
          <w:p w:rsidR="0043245D" w:rsidRDefault="00261A75">
            <w:pPr>
              <w:widowControl/>
              <w:jc w:val="center"/>
              <w:textAlignment w:val="center"/>
              <w:rPr>
                <w:rFonts w:ascii="宋体" w:hAnsi="宋体" w:cs="宋体"/>
                <w:sz w:val="16"/>
                <w:szCs w:val="16"/>
              </w:rPr>
            </w:pPr>
            <w:r>
              <w:rPr>
                <w:rFonts w:ascii="宋体" w:hAnsi="宋体" w:cs="宋体" w:hint="eastAsia"/>
                <w:kern w:val="0"/>
                <w:sz w:val="16"/>
                <w:szCs w:val="16"/>
                <w:lang w:bidi="ar"/>
              </w:rPr>
              <w:t>长生车场防治区</w:t>
            </w:r>
          </w:p>
        </w:tc>
        <w:tc>
          <w:tcPr>
            <w:tcW w:w="513" w:type="pct"/>
            <w:tcBorders>
              <w:top w:val="single" w:sz="4" w:space="0" w:color="000000"/>
              <w:left w:val="single" w:sz="4" w:space="0" w:color="000000"/>
              <w:bottom w:val="single" w:sz="4" w:space="0" w:color="000000"/>
              <w:right w:val="single" w:sz="4" w:space="0" w:color="000000"/>
            </w:tcBorders>
            <w:noWrap/>
            <w:vAlign w:val="center"/>
          </w:tcPr>
          <w:p w:rsidR="0043245D" w:rsidRDefault="0043245D">
            <w:pPr>
              <w:jc w:val="center"/>
              <w:rPr>
                <w:rFonts w:ascii="宋体" w:hAnsi="宋体" w:cs="宋体"/>
                <w:sz w:val="16"/>
                <w:szCs w:val="16"/>
              </w:rPr>
            </w:pPr>
          </w:p>
        </w:tc>
        <w:tc>
          <w:tcPr>
            <w:tcW w:w="513" w:type="pct"/>
            <w:tcBorders>
              <w:top w:val="single" w:sz="4" w:space="0" w:color="000000"/>
              <w:left w:val="single" w:sz="4" w:space="0" w:color="000000"/>
              <w:bottom w:val="single" w:sz="4" w:space="0" w:color="000000"/>
              <w:right w:val="single" w:sz="4" w:space="0" w:color="000000"/>
            </w:tcBorders>
            <w:noWrap/>
            <w:vAlign w:val="center"/>
          </w:tcPr>
          <w:p w:rsidR="0043245D" w:rsidRDefault="00261A75">
            <w:pPr>
              <w:widowControl/>
              <w:jc w:val="center"/>
              <w:textAlignment w:val="center"/>
              <w:rPr>
                <w:rFonts w:ascii="宋体" w:hAnsi="宋体" w:cs="宋体"/>
                <w:sz w:val="16"/>
                <w:szCs w:val="16"/>
              </w:rPr>
            </w:pPr>
            <w:r>
              <w:rPr>
                <w:rFonts w:ascii="宋体" w:hAnsi="宋体" w:cs="宋体" w:hint="eastAsia"/>
                <w:kern w:val="0"/>
                <w:sz w:val="16"/>
                <w:szCs w:val="16"/>
                <w:lang w:bidi="ar"/>
              </w:rPr>
              <w:t xml:space="preserve">124.16 </w:t>
            </w:r>
          </w:p>
        </w:tc>
        <w:tc>
          <w:tcPr>
            <w:tcW w:w="466" w:type="pct"/>
            <w:tcBorders>
              <w:top w:val="single" w:sz="4" w:space="0" w:color="000000"/>
              <w:left w:val="single" w:sz="4" w:space="0" w:color="000000"/>
              <w:bottom w:val="single" w:sz="4" w:space="0" w:color="000000"/>
              <w:right w:val="single" w:sz="4" w:space="0" w:color="000000"/>
            </w:tcBorders>
            <w:noWrap/>
            <w:vAlign w:val="center"/>
          </w:tcPr>
          <w:p w:rsidR="0043245D" w:rsidRDefault="00261A75">
            <w:pPr>
              <w:widowControl/>
              <w:jc w:val="center"/>
              <w:textAlignment w:val="center"/>
              <w:rPr>
                <w:rFonts w:ascii="宋体" w:hAnsi="宋体" w:cs="宋体"/>
                <w:sz w:val="16"/>
                <w:szCs w:val="16"/>
              </w:rPr>
            </w:pPr>
            <w:r>
              <w:rPr>
                <w:rFonts w:ascii="宋体" w:hAnsi="宋体" w:cs="宋体" w:hint="eastAsia"/>
                <w:kern w:val="0"/>
                <w:sz w:val="16"/>
                <w:szCs w:val="16"/>
                <w:lang w:bidi="ar"/>
              </w:rPr>
              <w:t xml:space="preserve">124.16 </w:t>
            </w:r>
          </w:p>
        </w:tc>
        <w:tc>
          <w:tcPr>
            <w:tcW w:w="513" w:type="pct"/>
            <w:tcBorders>
              <w:top w:val="single" w:sz="4" w:space="0" w:color="000000"/>
              <w:left w:val="single" w:sz="4" w:space="0" w:color="000000"/>
              <w:bottom w:val="single" w:sz="4" w:space="0" w:color="000000"/>
              <w:right w:val="single" w:sz="4" w:space="0" w:color="000000"/>
            </w:tcBorders>
            <w:noWrap/>
            <w:vAlign w:val="center"/>
          </w:tcPr>
          <w:p w:rsidR="0043245D" w:rsidRDefault="0043245D">
            <w:pPr>
              <w:jc w:val="center"/>
              <w:rPr>
                <w:rFonts w:ascii="宋体" w:hAnsi="宋体" w:cs="宋体"/>
                <w:sz w:val="16"/>
                <w:szCs w:val="16"/>
              </w:rPr>
            </w:pPr>
          </w:p>
        </w:tc>
        <w:tc>
          <w:tcPr>
            <w:tcW w:w="513" w:type="pct"/>
            <w:tcBorders>
              <w:top w:val="single" w:sz="4" w:space="0" w:color="000000"/>
              <w:left w:val="single" w:sz="4" w:space="0" w:color="000000"/>
              <w:bottom w:val="single" w:sz="4" w:space="0" w:color="000000"/>
              <w:right w:val="single" w:sz="4" w:space="0" w:color="000000"/>
            </w:tcBorders>
            <w:noWrap/>
            <w:vAlign w:val="center"/>
          </w:tcPr>
          <w:p w:rsidR="0043245D" w:rsidRDefault="00261A75">
            <w:pPr>
              <w:widowControl/>
              <w:jc w:val="center"/>
              <w:textAlignment w:val="center"/>
              <w:rPr>
                <w:rFonts w:ascii="宋体" w:hAnsi="宋体" w:cs="宋体"/>
                <w:sz w:val="16"/>
                <w:szCs w:val="16"/>
              </w:rPr>
            </w:pPr>
            <w:r>
              <w:rPr>
                <w:rFonts w:ascii="宋体" w:hAnsi="宋体" w:cs="宋体" w:hint="eastAsia"/>
                <w:kern w:val="0"/>
                <w:sz w:val="16"/>
                <w:szCs w:val="16"/>
                <w:lang w:bidi="ar"/>
              </w:rPr>
              <w:t xml:space="preserve">124.16 </w:t>
            </w:r>
          </w:p>
        </w:tc>
        <w:tc>
          <w:tcPr>
            <w:tcW w:w="466" w:type="pct"/>
            <w:tcBorders>
              <w:top w:val="single" w:sz="4" w:space="0" w:color="000000"/>
              <w:left w:val="single" w:sz="4" w:space="0" w:color="000000"/>
              <w:bottom w:val="single" w:sz="4" w:space="0" w:color="000000"/>
              <w:right w:val="single" w:sz="4" w:space="0" w:color="000000"/>
            </w:tcBorders>
            <w:noWrap/>
            <w:vAlign w:val="center"/>
          </w:tcPr>
          <w:p w:rsidR="0043245D" w:rsidRDefault="00261A75">
            <w:pPr>
              <w:widowControl/>
              <w:jc w:val="center"/>
              <w:textAlignment w:val="center"/>
              <w:rPr>
                <w:rFonts w:ascii="宋体" w:hAnsi="宋体" w:cs="宋体"/>
                <w:sz w:val="16"/>
                <w:szCs w:val="16"/>
              </w:rPr>
            </w:pPr>
            <w:r>
              <w:rPr>
                <w:rFonts w:ascii="宋体" w:hAnsi="宋体" w:cs="宋体" w:hint="eastAsia"/>
                <w:kern w:val="0"/>
                <w:sz w:val="16"/>
                <w:szCs w:val="16"/>
                <w:lang w:bidi="ar"/>
              </w:rPr>
              <w:t xml:space="preserve">124.16 </w:t>
            </w:r>
          </w:p>
        </w:tc>
        <w:tc>
          <w:tcPr>
            <w:tcW w:w="513" w:type="pct"/>
            <w:tcBorders>
              <w:top w:val="single" w:sz="4" w:space="0" w:color="000000"/>
              <w:left w:val="single" w:sz="4" w:space="0" w:color="000000"/>
              <w:bottom w:val="single" w:sz="4" w:space="0" w:color="000000"/>
              <w:right w:val="single" w:sz="4" w:space="0" w:color="000000"/>
            </w:tcBorders>
            <w:vAlign w:val="center"/>
          </w:tcPr>
          <w:p w:rsidR="0043245D" w:rsidRDefault="00261A75">
            <w:pPr>
              <w:widowControl/>
              <w:jc w:val="center"/>
              <w:textAlignment w:val="center"/>
              <w:rPr>
                <w:rFonts w:ascii="宋体" w:hAnsi="宋体" w:cs="宋体"/>
                <w:sz w:val="16"/>
                <w:szCs w:val="16"/>
              </w:rPr>
            </w:pPr>
            <w:r>
              <w:rPr>
                <w:rFonts w:ascii="宋体" w:hAnsi="宋体" w:cs="宋体" w:hint="eastAsia"/>
                <w:kern w:val="0"/>
                <w:sz w:val="16"/>
                <w:szCs w:val="16"/>
                <w:lang w:bidi="ar"/>
              </w:rPr>
              <w:t xml:space="preserve">0.00 </w:t>
            </w:r>
          </w:p>
        </w:tc>
      </w:tr>
      <w:tr w:rsidR="0043245D">
        <w:trPr>
          <w:trHeight w:hRule="exact" w:val="363"/>
        </w:trPr>
        <w:tc>
          <w:tcPr>
            <w:tcW w:w="321" w:type="pct"/>
            <w:tcBorders>
              <w:top w:val="single" w:sz="4" w:space="0" w:color="000000"/>
              <w:left w:val="single" w:sz="4" w:space="0" w:color="000000"/>
              <w:bottom w:val="single" w:sz="4" w:space="0" w:color="000000"/>
              <w:right w:val="single" w:sz="4" w:space="0" w:color="000000"/>
            </w:tcBorders>
            <w:vAlign w:val="center"/>
          </w:tcPr>
          <w:p w:rsidR="0043245D" w:rsidRDefault="00261A75">
            <w:pPr>
              <w:widowControl/>
              <w:jc w:val="center"/>
              <w:textAlignment w:val="center"/>
              <w:rPr>
                <w:rFonts w:ascii="宋体" w:hAnsi="宋体" w:cs="宋体"/>
                <w:sz w:val="16"/>
                <w:szCs w:val="16"/>
              </w:rPr>
            </w:pPr>
            <w:r>
              <w:rPr>
                <w:rFonts w:ascii="宋体" w:hAnsi="宋体" w:cs="宋体" w:hint="eastAsia"/>
                <w:kern w:val="0"/>
                <w:sz w:val="16"/>
                <w:szCs w:val="16"/>
                <w:lang w:bidi="ar"/>
              </w:rPr>
              <w:t>6</w:t>
            </w:r>
          </w:p>
        </w:tc>
        <w:tc>
          <w:tcPr>
            <w:tcW w:w="1183" w:type="pct"/>
            <w:tcBorders>
              <w:top w:val="single" w:sz="4" w:space="0" w:color="000000"/>
              <w:left w:val="single" w:sz="4" w:space="0" w:color="000000"/>
              <w:bottom w:val="single" w:sz="4" w:space="0" w:color="000000"/>
              <w:right w:val="single" w:sz="4" w:space="0" w:color="000000"/>
            </w:tcBorders>
            <w:vAlign w:val="center"/>
          </w:tcPr>
          <w:p w:rsidR="0043245D" w:rsidRDefault="00261A75">
            <w:pPr>
              <w:widowControl/>
              <w:jc w:val="center"/>
              <w:textAlignment w:val="center"/>
              <w:rPr>
                <w:rFonts w:ascii="宋体" w:hAnsi="宋体" w:cs="宋体"/>
                <w:sz w:val="16"/>
                <w:szCs w:val="16"/>
              </w:rPr>
            </w:pPr>
            <w:r>
              <w:rPr>
                <w:rFonts w:ascii="宋体" w:hAnsi="宋体" w:cs="宋体" w:hint="eastAsia"/>
                <w:kern w:val="0"/>
                <w:sz w:val="16"/>
                <w:szCs w:val="16"/>
                <w:lang w:bidi="ar"/>
              </w:rPr>
              <w:t>施工生产生活防治区</w:t>
            </w:r>
          </w:p>
        </w:tc>
        <w:tc>
          <w:tcPr>
            <w:tcW w:w="513" w:type="pct"/>
            <w:tcBorders>
              <w:top w:val="single" w:sz="4" w:space="0" w:color="000000"/>
              <w:left w:val="single" w:sz="4" w:space="0" w:color="000000"/>
              <w:bottom w:val="single" w:sz="4" w:space="0" w:color="000000"/>
              <w:right w:val="single" w:sz="4" w:space="0" w:color="000000"/>
            </w:tcBorders>
            <w:noWrap/>
            <w:vAlign w:val="center"/>
          </w:tcPr>
          <w:p w:rsidR="0043245D" w:rsidRDefault="0043245D">
            <w:pPr>
              <w:jc w:val="center"/>
              <w:rPr>
                <w:rFonts w:ascii="宋体" w:hAnsi="宋体" w:cs="宋体"/>
                <w:sz w:val="16"/>
                <w:szCs w:val="16"/>
              </w:rPr>
            </w:pPr>
          </w:p>
        </w:tc>
        <w:tc>
          <w:tcPr>
            <w:tcW w:w="513" w:type="pct"/>
            <w:tcBorders>
              <w:top w:val="single" w:sz="4" w:space="0" w:color="000000"/>
              <w:left w:val="single" w:sz="4" w:space="0" w:color="000000"/>
              <w:bottom w:val="single" w:sz="4" w:space="0" w:color="000000"/>
              <w:right w:val="single" w:sz="4" w:space="0" w:color="000000"/>
            </w:tcBorders>
            <w:noWrap/>
            <w:vAlign w:val="center"/>
          </w:tcPr>
          <w:p w:rsidR="0043245D" w:rsidRDefault="00261A75">
            <w:pPr>
              <w:widowControl/>
              <w:jc w:val="center"/>
              <w:textAlignment w:val="center"/>
              <w:rPr>
                <w:rFonts w:ascii="宋体" w:hAnsi="宋体" w:cs="宋体"/>
                <w:sz w:val="16"/>
                <w:szCs w:val="16"/>
              </w:rPr>
            </w:pPr>
            <w:r>
              <w:rPr>
                <w:rFonts w:ascii="宋体" w:hAnsi="宋体" w:cs="宋体" w:hint="eastAsia"/>
                <w:kern w:val="0"/>
                <w:sz w:val="16"/>
                <w:szCs w:val="16"/>
                <w:lang w:bidi="ar"/>
              </w:rPr>
              <w:t xml:space="preserve">43.67 </w:t>
            </w:r>
          </w:p>
        </w:tc>
        <w:tc>
          <w:tcPr>
            <w:tcW w:w="466" w:type="pct"/>
            <w:tcBorders>
              <w:top w:val="single" w:sz="4" w:space="0" w:color="000000"/>
              <w:left w:val="single" w:sz="4" w:space="0" w:color="000000"/>
              <w:bottom w:val="single" w:sz="4" w:space="0" w:color="000000"/>
              <w:right w:val="single" w:sz="4" w:space="0" w:color="000000"/>
            </w:tcBorders>
            <w:noWrap/>
            <w:vAlign w:val="center"/>
          </w:tcPr>
          <w:p w:rsidR="0043245D" w:rsidRDefault="00261A75">
            <w:pPr>
              <w:widowControl/>
              <w:jc w:val="center"/>
              <w:textAlignment w:val="center"/>
              <w:rPr>
                <w:rFonts w:ascii="宋体" w:hAnsi="宋体" w:cs="宋体"/>
                <w:sz w:val="16"/>
                <w:szCs w:val="16"/>
              </w:rPr>
            </w:pPr>
            <w:r>
              <w:rPr>
                <w:rFonts w:ascii="宋体" w:hAnsi="宋体" w:cs="宋体" w:hint="eastAsia"/>
                <w:kern w:val="0"/>
                <w:sz w:val="16"/>
                <w:szCs w:val="16"/>
                <w:lang w:bidi="ar"/>
              </w:rPr>
              <w:t xml:space="preserve">43.67 </w:t>
            </w:r>
          </w:p>
        </w:tc>
        <w:tc>
          <w:tcPr>
            <w:tcW w:w="513" w:type="pct"/>
            <w:tcBorders>
              <w:top w:val="single" w:sz="4" w:space="0" w:color="000000"/>
              <w:left w:val="single" w:sz="4" w:space="0" w:color="000000"/>
              <w:bottom w:val="single" w:sz="4" w:space="0" w:color="000000"/>
              <w:right w:val="single" w:sz="4" w:space="0" w:color="000000"/>
            </w:tcBorders>
            <w:noWrap/>
            <w:vAlign w:val="center"/>
          </w:tcPr>
          <w:p w:rsidR="0043245D" w:rsidRDefault="0043245D">
            <w:pPr>
              <w:jc w:val="center"/>
              <w:rPr>
                <w:rFonts w:ascii="宋体" w:hAnsi="宋体" w:cs="宋体"/>
                <w:sz w:val="16"/>
                <w:szCs w:val="16"/>
              </w:rPr>
            </w:pPr>
          </w:p>
        </w:tc>
        <w:tc>
          <w:tcPr>
            <w:tcW w:w="513" w:type="pct"/>
            <w:tcBorders>
              <w:top w:val="single" w:sz="4" w:space="0" w:color="000000"/>
              <w:left w:val="single" w:sz="4" w:space="0" w:color="000000"/>
              <w:bottom w:val="single" w:sz="4" w:space="0" w:color="000000"/>
              <w:right w:val="single" w:sz="4" w:space="0" w:color="000000"/>
            </w:tcBorders>
            <w:noWrap/>
            <w:vAlign w:val="center"/>
          </w:tcPr>
          <w:p w:rsidR="0043245D" w:rsidRDefault="00261A75">
            <w:pPr>
              <w:widowControl/>
              <w:jc w:val="center"/>
              <w:textAlignment w:val="center"/>
              <w:rPr>
                <w:rFonts w:ascii="宋体" w:hAnsi="宋体" w:cs="宋体"/>
                <w:sz w:val="16"/>
                <w:szCs w:val="16"/>
              </w:rPr>
            </w:pPr>
            <w:r>
              <w:rPr>
                <w:rFonts w:ascii="宋体" w:hAnsi="宋体" w:cs="宋体" w:hint="eastAsia"/>
                <w:kern w:val="0"/>
                <w:sz w:val="16"/>
                <w:szCs w:val="16"/>
                <w:lang w:bidi="ar"/>
              </w:rPr>
              <w:t xml:space="preserve">43.67 </w:t>
            </w:r>
          </w:p>
        </w:tc>
        <w:tc>
          <w:tcPr>
            <w:tcW w:w="466" w:type="pct"/>
            <w:tcBorders>
              <w:top w:val="single" w:sz="4" w:space="0" w:color="000000"/>
              <w:left w:val="single" w:sz="4" w:space="0" w:color="000000"/>
              <w:bottom w:val="single" w:sz="4" w:space="0" w:color="000000"/>
              <w:right w:val="single" w:sz="4" w:space="0" w:color="000000"/>
            </w:tcBorders>
            <w:noWrap/>
            <w:vAlign w:val="center"/>
          </w:tcPr>
          <w:p w:rsidR="0043245D" w:rsidRDefault="00261A75">
            <w:pPr>
              <w:widowControl/>
              <w:jc w:val="center"/>
              <w:textAlignment w:val="center"/>
              <w:rPr>
                <w:rFonts w:ascii="宋体" w:hAnsi="宋体" w:cs="宋体"/>
                <w:sz w:val="16"/>
                <w:szCs w:val="16"/>
              </w:rPr>
            </w:pPr>
            <w:r>
              <w:rPr>
                <w:rFonts w:ascii="宋体" w:hAnsi="宋体" w:cs="宋体" w:hint="eastAsia"/>
                <w:kern w:val="0"/>
                <w:sz w:val="16"/>
                <w:szCs w:val="16"/>
                <w:lang w:bidi="ar"/>
              </w:rPr>
              <w:t xml:space="preserve">43.67 </w:t>
            </w:r>
          </w:p>
        </w:tc>
        <w:tc>
          <w:tcPr>
            <w:tcW w:w="513" w:type="pct"/>
            <w:tcBorders>
              <w:top w:val="single" w:sz="4" w:space="0" w:color="000000"/>
              <w:left w:val="single" w:sz="4" w:space="0" w:color="000000"/>
              <w:bottom w:val="single" w:sz="4" w:space="0" w:color="000000"/>
              <w:right w:val="single" w:sz="4" w:space="0" w:color="000000"/>
            </w:tcBorders>
            <w:vAlign w:val="center"/>
          </w:tcPr>
          <w:p w:rsidR="0043245D" w:rsidRDefault="00261A75">
            <w:pPr>
              <w:widowControl/>
              <w:jc w:val="center"/>
              <w:textAlignment w:val="center"/>
              <w:rPr>
                <w:rFonts w:ascii="宋体" w:hAnsi="宋体" w:cs="宋体"/>
                <w:sz w:val="16"/>
                <w:szCs w:val="16"/>
              </w:rPr>
            </w:pPr>
            <w:r>
              <w:rPr>
                <w:rFonts w:ascii="宋体" w:hAnsi="宋体" w:cs="宋体" w:hint="eastAsia"/>
                <w:kern w:val="0"/>
                <w:sz w:val="16"/>
                <w:szCs w:val="16"/>
                <w:lang w:bidi="ar"/>
              </w:rPr>
              <w:t xml:space="preserve">0.00 </w:t>
            </w:r>
          </w:p>
        </w:tc>
      </w:tr>
      <w:tr w:rsidR="0043245D">
        <w:trPr>
          <w:trHeight w:hRule="exact" w:val="363"/>
        </w:trPr>
        <w:tc>
          <w:tcPr>
            <w:tcW w:w="321" w:type="pct"/>
            <w:tcBorders>
              <w:top w:val="single" w:sz="4" w:space="0" w:color="000000"/>
              <w:left w:val="single" w:sz="4" w:space="0" w:color="000000"/>
              <w:bottom w:val="single" w:sz="4" w:space="0" w:color="000000"/>
              <w:right w:val="single" w:sz="4" w:space="0" w:color="000000"/>
            </w:tcBorders>
            <w:vAlign w:val="center"/>
          </w:tcPr>
          <w:p w:rsidR="0043245D" w:rsidRDefault="00261A75">
            <w:pPr>
              <w:widowControl/>
              <w:jc w:val="center"/>
              <w:textAlignment w:val="center"/>
              <w:rPr>
                <w:rFonts w:ascii="宋体" w:hAnsi="宋体" w:cs="宋体"/>
                <w:b/>
                <w:bCs/>
                <w:sz w:val="16"/>
                <w:szCs w:val="16"/>
              </w:rPr>
            </w:pPr>
            <w:r>
              <w:rPr>
                <w:rFonts w:ascii="宋体" w:hAnsi="宋体" w:cs="宋体" w:hint="eastAsia"/>
                <w:b/>
                <w:bCs/>
                <w:kern w:val="0"/>
                <w:sz w:val="16"/>
                <w:szCs w:val="16"/>
                <w:lang w:bidi="ar"/>
              </w:rPr>
              <w:t>二</w:t>
            </w:r>
          </w:p>
        </w:tc>
        <w:tc>
          <w:tcPr>
            <w:tcW w:w="1183" w:type="pct"/>
            <w:tcBorders>
              <w:top w:val="single" w:sz="4" w:space="0" w:color="000000"/>
              <w:left w:val="single" w:sz="4" w:space="0" w:color="000000"/>
              <w:bottom w:val="single" w:sz="4" w:space="0" w:color="000000"/>
              <w:right w:val="single" w:sz="4" w:space="0" w:color="000000"/>
            </w:tcBorders>
            <w:vAlign w:val="center"/>
          </w:tcPr>
          <w:p w:rsidR="0043245D" w:rsidRDefault="00261A75">
            <w:pPr>
              <w:widowControl/>
              <w:jc w:val="center"/>
              <w:textAlignment w:val="center"/>
              <w:rPr>
                <w:rFonts w:ascii="宋体" w:hAnsi="宋体" w:cs="宋体"/>
                <w:b/>
                <w:bCs/>
                <w:sz w:val="16"/>
                <w:szCs w:val="16"/>
              </w:rPr>
            </w:pPr>
            <w:r>
              <w:rPr>
                <w:rFonts w:ascii="宋体" w:hAnsi="宋体" w:cs="宋体" w:hint="eastAsia"/>
                <w:b/>
                <w:bCs/>
                <w:kern w:val="0"/>
                <w:sz w:val="16"/>
                <w:szCs w:val="16"/>
                <w:lang w:bidi="ar"/>
              </w:rPr>
              <w:t>第二部分：植物措施</w:t>
            </w:r>
          </w:p>
        </w:tc>
        <w:tc>
          <w:tcPr>
            <w:tcW w:w="513" w:type="pct"/>
            <w:tcBorders>
              <w:top w:val="single" w:sz="4" w:space="0" w:color="000000"/>
              <w:left w:val="single" w:sz="4" w:space="0" w:color="000000"/>
              <w:bottom w:val="single" w:sz="4" w:space="0" w:color="000000"/>
              <w:right w:val="single" w:sz="4" w:space="0" w:color="000000"/>
            </w:tcBorders>
            <w:noWrap/>
            <w:vAlign w:val="center"/>
          </w:tcPr>
          <w:p w:rsidR="0043245D" w:rsidRDefault="00261A75">
            <w:pPr>
              <w:widowControl/>
              <w:jc w:val="center"/>
              <w:textAlignment w:val="center"/>
              <w:rPr>
                <w:rFonts w:ascii="宋体" w:hAnsi="宋体" w:cs="宋体"/>
                <w:b/>
                <w:bCs/>
                <w:sz w:val="16"/>
                <w:szCs w:val="16"/>
              </w:rPr>
            </w:pPr>
            <w:r>
              <w:rPr>
                <w:rFonts w:ascii="宋体" w:hAnsi="宋体" w:cs="宋体" w:hint="eastAsia"/>
                <w:b/>
                <w:bCs/>
                <w:kern w:val="0"/>
                <w:sz w:val="16"/>
                <w:szCs w:val="16"/>
                <w:lang w:bidi="ar"/>
              </w:rPr>
              <w:t xml:space="preserve">0.09 </w:t>
            </w:r>
          </w:p>
        </w:tc>
        <w:tc>
          <w:tcPr>
            <w:tcW w:w="513" w:type="pct"/>
            <w:tcBorders>
              <w:top w:val="single" w:sz="4" w:space="0" w:color="000000"/>
              <w:left w:val="single" w:sz="4" w:space="0" w:color="000000"/>
              <w:bottom w:val="single" w:sz="4" w:space="0" w:color="000000"/>
              <w:right w:val="single" w:sz="4" w:space="0" w:color="000000"/>
            </w:tcBorders>
            <w:noWrap/>
            <w:vAlign w:val="center"/>
          </w:tcPr>
          <w:p w:rsidR="0043245D" w:rsidRDefault="00261A75">
            <w:pPr>
              <w:widowControl/>
              <w:jc w:val="center"/>
              <w:textAlignment w:val="center"/>
              <w:rPr>
                <w:rFonts w:ascii="宋体" w:hAnsi="宋体" w:cs="宋体"/>
                <w:b/>
                <w:bCs/>
                <w:sz w:val="16"/>
                <w:szCs w:val="16"/>
              </w:rPr>
            </w:pPr>
            <w:r>
              <w:rPr>
                <w:rFonts w:ascii="宋体" w:hAnsi="宋体" w:cs="宋体" w:hint="eastAsia"/>
                <w:b/>
                <w:bCs/>
                <w:kern w:val="0"/>
                <w:sz w:val="16"/>
                <w:szCs w:val="16"/>
                <w:lang w:bidi="ar"/>
              </w:rPr>
              <w:t xml:space="preserve">3557.54 </w:t>
            </w:r>
          </w:p>
        </w:tc>
        <w:tc>
          <w:tcPr>
            <w:tcW w:w="466" w:type="pct"/>
            <w:tcBorders>
              <w:top w:val="single" w:sz="4" w:space="0" w:color="000000"/>
              <w:left w:val="single" w:sz="4" w:space="0" w:color="000000"/>
              <w:bottom w:val="single" w:sz="4" w:space="0" w:color="000000"/>
              <w:right w:val="single" w:sz="4" w:space="0" w:color="000000"/>
            </w:tcBorders>
            <w:noWrap/>
            <w:vAlign w:val="center"/>
          </w:tcPr>
          <w:p w:rsidR="0043245D" w:rsidRDefault="00261A75">
            <w:pPr>
              <w:widowControl/>
              <w:jc w:val="center"/>
              <w:textAlignment w:val="center"/>
              <w:rPr>
                <w:rFonts w:ascii="宋体" w:hAnsi="宋体" w:cs="宋体"/>
                <w:b/>
                <w:bCs/>
                <w:sz w:val="16"/>
                <w:szCs w:val="16"/>
              </w:rPr>
            </w:pPr>
            <w:r>
              <w:rPr>
                <w:rFonts w:ascii="宋体" w:hAnsi="宋体" w:cs="宋体" w:hint="eastAsia"/>
                <w:b/>
                <w:bCs/>
                <w:kern w:val="0"/>
                <w:sz w:val="16"/>
                <w:szCs w:val="16"/>
                <w:lang w:bidi="ar"/>
              </w:rPr>
              <w:t xml:space="preserve">3557.63 </w:t>
            </w:r>
          </w:p>
        </w:tc>
        <w:tc>
          <w:tcPr>
            <w:tcW w:w="513" w:type="pct"/>
            <w:tcBorders>
              <w:top w:val="single" w:sz="4" w:space="0" w:color="000000"/>
              <w:left w:val="single" w:sz="4" w:space="0" w:color="000000"/>
              <w:bottom w:val="single" w:sz="4" w:space="0" w:color="000000"/>
              <w:right w:val="single" w:sz="4" w:space="0" w:color="000000"/>
            </w:tcBorders>
            <w:noWrap/>
            <w:vAlign w:val="center"/>
          </w:tcPr>
          <w:p w:rsidR="0043245D" w:rsidRDefault="00261A75">
            <w:pPr>
              <w:widowControl/>
              <w:jc w:val="center"/>
              <w:textAlignment w:val="center"/>
              <w:rPr>
                <w:rFonts w:ascii="宋体" w:hAnsi="宋体" w:cs="宋体"/>
                <w:b/>
                <w:bCs/>
                <w:sz w:val="16"/>
                <w:szCs w:val="16"/>
              </w:rPr>
            </w:pPr>
            <w:r>
              <w:rPr>
                <w:rFonts w:ascii="宋体" w:hAnsi="宋体" w:cs="宋体" w:hint="eastAsia"/>
                <w:b/>
                <w:bCs/>
                <w:kern w:val="0"/>
                <w:sz w:val="16"/>
                <w:szCs w:val="16"/>
                <w:lang w:bidi="ar"/>
              </w:rPr>
              <w:t xml:space="preserve">0.09 </w:t>
            </w:r>
          </w:p>
        </w:tc>
        <w:tc>
          <w:tcPr>
            <w:tcW w:w="513" w:type="pct"/>
            <w:tcBorders>
              <w:top w:val="single" w:sz="4" w:space="0" w:color="000000"/>
              <w:left w:val="single" w:sz="4" w:space="0" w:color="000000"/>
              <w:bottom w:val="single" w:sz="4" w:space="0" w:color="000000"/>
              <w:right w:val="single" w:sz="4" w:space="0" w:color="000000"/>
            </w:tcBorders>
            <w:noWrap/>
            <w:vAlign w:val="center"/>
          </w:tcPr>
          <w:p w:rsidR="0043245D" w:rsidRDefault="00261A75">
            <w:pPr>
              <w:widowControl/>
              <w:jc w:val="center"/>
              <w:textAlignment w:val="center"/>
              <w:rPr>
                <w:rFonts w:ascii="宋体" w:hAnsi="宋体" w:cs="宋体"/>
                <w:b/>
                <w:bCs/>
                <w:sz w:val="16"/>
                <w:szCs w:val="16"/>
              </w:rPr>
            </w:pPr>
            <w:r>
              <w:rPr>
                <w:rFonts w:ascii="宋体" w:hAnsi="宋体" w:cs="宋体" w:hint="eastAsia"/>
                <w:b/>
                <w:bCs/>
                <w:kern w:val="0"/>
                <w:sz w:val="16"/>
                <w:szCs w:val="16"/>
                <w:lang w:bidi="ar"/>
              </w:rPr>
              <w:t xml:space="preserve">3557.55 </w:t>
            </w:r>
          </w:p>
        </w:tc>
        <w:tc>
          <w:tcPr>
            <w:tcW w:w="466" w:type="pct"/>
            <w:tcBorders>
              <w:top w:val="single" w:sz="4" w:space="0" w:color="000000"/>
              <w:left w:val="single" w:sz="4" w:space="0" w:color="000000"/>
              <w:bottom w:val="single" w:sz="4" w:space="0" w:color="000000"/>
              <w:right w:val="single" w:sz="4" w:space="0" w:color="000000"/>
            </w:tcBorders>
            <w:noWrap/>
            <w:vAlign w:val="center"/>
          </w:tcPr>
          <w:p w:rsidR="0043245D" w:rsidRDefault="00261A75">
            <w:pPr>
              <w:widowControl/>
              <w:jc w:val="center"/>
              <w:textAlignment w:val="center"/>
              <w:rPr>
                <w:rFonts w:ascii="宋体" w:hAnsi="宋体" w:cs="宋体"/>
                <w:b/>
                <w:bCs/>
                <w:sz w:val="16"/>
                <w:szCs w:val="16"/>
              </w:rPr>
            </w:pPr>
            <w:r>
              <w:rPr>
                <w:rFonts w:ascii="宋体" w:hAnsi="宋体" w:cs="宋体" w:hint="eastAsia"/>
                <w:b/>
                <w:bCs/>
                <w:kern w:val="0"/>
                <w:sz w:val="16"/>
                <w:szCs w:val="16"/>
                <w:lang w:bidi="ar"/>
              </w:rPr>
              <w:t xml:space="preserve">3557.64 </w:t>
            </w:r>
          </w:p>
        </w:tc>
        <w:tc>
          <w:tcPr>
            <w:tcW w:w="513" w:type="pct"/>
            <w:tcBorders>
              <w:top w:val="single" w:sz="4" w:space="0" w:color="000000"/>
              <w:left w:val="single" w:sz="4" w:space="0" w:color="000000"/>
              <w:bottom w:val="single" w:sz="4" w:space="0" w:color="000000"/>
              <w:right w:val="single" w:sz="4" w:space="0" w:color="000000"/>
            </w:tcBorders>
            <w:vAlign w:val="center"/>
          </w:tcPr>
          <w:p w:rsidR="0043245D" w:rsidRDefault="00261A75">
            <w:pPr>
              <w:widowControl/>
              <w:jc w:val="center"/>
              <w:textAlignment w:val="center"/>
              <w:rPr>
                <w:rFonts w:ascii="宋体" w:hAnsi="宋体" w:cs="宋体"/>
                <w:b/>
                <w:bCs/>
                <w:sz w:val="16"/>
                <w:szCs w:val="16"/>
              </w:rPr>
            </w:pPr>
            <w:r>
              <w:rPr>
                <w:rFonts w:ascii="宋体" w:hAnsi="宋体" w:cs="宋体" w:hint="eastAsia"/>
                <w:b/>
                <w:bCs/>
                <w:kern w:val="0"/>
                <w:sz w:val="16"/>
                <w:szCs w:val="16"/>
                <w:lang w:bidi="ar"/>
              </w:rPr>
              <w:t xml:space="preserve">0.00 </w:t>
            </w:r>
          </w:p>
        </w:tc>
      </w:tr>
      <w:tr w:rsidR="0043245D">
        <w:trPr>
          <w:trHeight w:hRule="exact" w:val="363"/>
        </w:trPr>
        <w:tc>
          <w:tcPr>
            <w:tcW w:w="321" w:type="pct"/>
            <w:tcBorders>
              <w:top w:val="single" w:sz="4" w:space="0" w:color="000000"/>
              <w:left w:val="single" w:sz="4" w:space="0" w:color="000000"/>
              <w:bottom w:val="single" w:sz="4" w:space="0" w:color="000000"/>
              <w:right w:val="single" w:sz="4" w:space="0" w:color="000000"/>
            </w:tcBorders>
            <w:vAlign w:val="center"/>
          </w:tcPr>
          <w:p w:rsidR="0043245D" w:rsidRDefault="00261A75">
            <w:pPr>
              <w:widowControl/>
              <w:jc w:val="center"/>
              <w:textAlignment w:val="center"/>
              <w:rPr>
                <w:rFonts w:ascii="宋体" w:hAnsi="宋体" w:cs="宋体"/>
                <w:sz w:val="16"/>
                <w:szCs w:val="16"/>
              </w:rPr>
            </w:pPr>
            <w:r>
              <w:rPr>
                <w:rFonts w:ascii="宋体" w:hAnsi="宋体" w:cs="宋体" w:hint="eastAsia"/>
                <w:kern w:val="0"/>
                <w:sz w:val="16"/>
                <w:szCs w:val="16"/>
                <w:lang w:bidi="ar"/>
              </w:rPr>
              <w:t>1</w:t>
            </w:r>
          </w:p>
        </w:tc>
        <w:tc>
          <w:tcPr>
            <w:tcW w:w="1183" w:type="pct"/>
            <w:tcBorders>
              <w:top w:val="single" w:sz="4" w:space="0" w:color="000000"/>
              <w:left w:val="single" w:sz="4" w:space="0" w:color="000000"/>
              <w:bottom w:val="single" w:sz="4" w:space="0" w:color="000000"/>
              <w:right w:val="single" w:sz="4" w:space="0" w:color="000000"/>
            </w:tcBorders>
            <w:vAlign w:val="center"/>
          </w:tcPr>
          <w:p w:rsidR="0043245D" w:rsidRDefault="00261A75">
            <w:pPr>
              <w:widowControl/>
              <w:jc w:val="center"/>
              <w:textAlignment w:val="center"/>
              <w:rPr>
                <w:rFonts w:ascii="宋体" w:hAnsi="宋体" w:cs="宋体"/>
                <w:sz w:val="16"/>
                <w:szCs w:val="16"/>
              </w:rPr>
            </w:pPr>
            <w:r>
              <w:rPr>
                <w:rFonts w:ascii="宋体" w:hAnsi="宋体" w:cs="宋体" w:hint="eastAsia"/>
                <w:kern w:val="0"/>
                <w:sz w:val="16"/>
                <w:szCs w:val="16"/>
                <w:lang w:bidi="ar"/>
              </w:rPr>
              <w:t>区间工程防治区</w:t>
            </w:r>
          </w:p>
        </w:tc>
        <w:tc>
          <w:tcPr>
            <w:tcW w:w="513" w:type="pct"/>
            <w:tcBorders>
              <w:top w:val="single" w:sz="4" w:space="0" w:color="000000"/>
              <w:left w:val="single" w:sz="4" w:space="0" w:color="000000"/>
              <w:bottom w:val="single" w:sz="4" w:space="0" w:color="000000"/>
              <w:right w:val="single" w:sz="4" w:space="0" w:color="000000"/>
            </w:tcBorders>
            <w:noWrap/>
            <w:vAlign w:val="center"/>
          </w:tcPr>
          <w:p w:rsidR="0043245D" w:rsidRDefault="0043245D">
            <w:pPr>
              <w:jc w:val="center"/>
              <w:rPr>
                <w:rFonts w:ascii="宋体" w:hAnsi="宋体" w:cs="宋体"/>
                <w:sz w:val="16"/>
                <w:szCs w:val="16"/>
              </w:rPr>
            </w:pPr>
          </w:p>
        </w:tc>
        <w:tc>
          <w:tcPr>
            <w:tcW w:w="513" w:type="pct"/>
            <w:tcBorders>
              <w:top w:val="single" w:sz="4" w:space="0" w:color="000000"/>
              <w:left w:val="single" w:sz="4" w:space="0" w:color="000000"/>
              <w:bottom w:val="single" w:sz="4" w:space="0" w:color="000000"/>
              <w:right w:val="single" w:sz="4" w:space="0" w:color="000000"/>
            </w:tcBorders>
            <w:noWrap/>
            <w:vAlign w:val="center"/>
          </w:tcPr>
          <w:p w:rsidR="0043245D" w:rsidRDefault="00261A75">
            <w:pPr>
              <w:widowControl/>
              <w:jc w:val="center"/>
              <w:textAlignment w:val="center"/>
              <w:rPr>
                <w:rFonts w:ascii="宋体" w:hAnsi="宋体" w:cs="宋体"/>
                <w:sz w:val="16"/>
                <w:szCs w:val="16"/>
              </w:rPr>
            </w:pPr>
            <w:r>
              <w:rPr>
                <w:rFonts w:ascii="宋体" w:hAnsi="宋体" w:cs="宋体" w:hint="eastAsia"/>
                <w:kern w:val="0"/>
                <w:sz w:val="16"/>
                <w:szCs w:val="16"/>
                <w:lang w:bidi="ar"/>
              </w:rPr>
              <w:t xml:space="preserve">338.55 </w:t>
            </w:r>
          </w:p>
        </w:tc>
        <w:tc>
          <w:tcPr>
            <w:tcW w:w="466" w:type="pct"/>
            <w:tcBorders>
              <w:top w:val="single" w:sz="4" w:space="0" w:color="000000"/>
              <w:left w:val="single" w:sz="4" w:space="0" w:color="000000"/>
              <w:bottom w:val="single" w:sz="4" w:space="0" w:color="000000"/>
              <w:right w:val="single" w:sz="4" w:space="0" w:color="000000"/>
            </w:tcBorders>
            <w:noWrap/>
            <w:vAlign w:val="center"/>
          </w:tcPr>
          <w:p w:rsidR="0043245D" w:rsidRDefault="00261A75">
            <w:pPr>
              <w:widowControl/>
              <w:jc w:val="center"/>
              <w:textAlignment w:val="center"/>
              <w:rPr>
                <w:rFonts w:ascii="宋体" w:hAnsi="宋体" w:cs="宋体"/>
                <w:sz w:val="16"/>
                <w:szCs w:val="16"/>
              </w:rPr>
            </w:pPr>
            <w:r>
              <w:rPr>
                <w:rFonts w:ascii="宋体" w:hAnsi="宋体" w:cs="宋体" w:hint="eastAsia"/>
                <w:kern w:val="0"/>
                <w:sz w:val="16"/>
                <w:szCs w:val="16"/>
                <w:lang w:bidi="ar"/>
              </w:rPr>
              <w:t xml:space="preserve">338.55 </w:t>
            </w:r>
          </w:p>
        </w:tc>
        <w:tc>
          <w:tcPr>
            <w:tcW w:w="513" w:type="pct"/>
            <w:tcBorders>
              <w:top w:val="single" w:sz="4" w:space="0" w:color="000000"/>
              <w:left w:val="single" w:sz="4" w:space="0" w:color="000000"/>
              <w:bottom w:val="single" w:sz="4" w:space="0" w:color="000000"/>
              <w:right w:val="single" w:sz="4" w:space="0" w:color="000000"/>
            </w:tcBorders>
            <w:noWrap/>
            <w:vAlign w:val="center"/>
          </w:tcPr>
          <w:p w:rsidR="0043245D" w:rsidRDefault="0043245D">
            <w:pPr>
              <w:jc w:val="center"/>
              <w:rPr>
                <w:rFonts w:ascii="宋体" w:hAnsi="宋体" w:cs="宋体"/>
                <w:sz w:val="16"/>
                <w:szCs w:val="16"/>
              </w:rPr>
            </w:pPr>
          </w:p>
        </w:tc>
        <w:tc>
          <w:tcPr>
            <w:tcW w:w="513" w:type="pct"/>
            <w:tcBorders>
              <w:top w:val="single" w:sz="4" w:space="0" w:color="000000"/>
              <w:left w:val="single" w:sz="4" w:space="0" w:color="000000"/>
              <w:bottom w:val="single" w:sz="4" w:space="0" w:color="000000"/>
              <w:right w:val="single" w:sz="4" w:space="0" w:color="000000"/>
            </w:tcBorders>
            <w:noWrap/>
            <w:vAlign w:val="center"/>
          </w:tcPr>
          <w:p w:rsidR="0043245D" w:rsidRDefault="00261A75">
            <w:pPr>
              <w:widowControl/>
              <w:jc w:val="center"/>
              <w:textAlignment w:val="center"/>
              <w:rPr>
                <w:rFonts w:ascii="宋体" w:hAnsi="宋体" w:cs="宋体"/>
                <w:sz w:val="16"/>
                <w:szCs w:val="16"/>
              </w:rPr>
            </w:pPr>
            <w:r>
              <w:rPr>
                <w:rFonts w:ascii="宋体" w:hAnsi="宋体" w:cs="宋体" w:hint="eastAsia"/>
                <w:kern w:val="0"/>
                <w:sz w:val="16"/>
                <w:szCs w:val="16"/>
                <w:lang w:bidi="ar"/>
              </w:rPr>
              <w:t xml:space="preserve">338.55 </w:t>
            </w:r>
          </w:p>
        </w:tc>
        <w:tc>
          <w:tcPr>
            <w:tcW w:w="466" w:type="pct"/>
            <w:tcBorders>
              <w:top w:val="single" w:sz="4" w:space="0" w:color="000000"/>
              <w:left w:val="single" w:sz="4" w:space="0" w:color="000000"/>
              <w:bottom w:val="single" w:sz="4" w:space="0" w:color="000000"/>
              <w:right w:val="single" w:sz="4" w:space="0" w:color="000000"/>
            </w:tcBorders>
            <w:noWrap/>
            <w:vAlign w:val="center"/>
          </w:tcPr>
          <w:p w:rsidR="0043245D" w:rsidRDefault="00261A75">
            <w:pPr>
              <w:widowControl/>
              <w:jc w:val="center"/>
              <w:textAlignment w:val="center"/>
              <w:rPr>
                <w:rFonts w:ascii="宋体" w:hAnsi="宋体" w:cs="宋体"/>
                <w:sz w:val="16"/>
                <w:szCs w:val="16"/>
              </w:rPr>
            </w:pPr>
            <w:r>
              <w:rPr>
                <w:rFonts w:ascii="宋体" w:hAnsi="宋体" w:cs="宋体" w:hint="eastAsia"/>
                <w:kern w:val="0"/>
                <w:sz w:val="16"/>
                <w:szCs w:val="16"/>
                <w:lang w:bidi="ar"/>
              </w:rPr>
              <w:t xml:space="preserve">338.55 </w:t>
            </w:r>
          </w:p>
        </w:tc>
        <w:tc>
          <w:tcPr>
            <w:tcW w:w="513" w:type="pct"/>
            <w:tcBorders>
              <w:top w:val="single" w:sz="4" w:space="0" w:color="000000"/>
              <w:left w:val="single" w:sz="4" w:space="0" w:color="000000"/>
              <w:bottom w:val="single" w:sz="4" w:space="0" w:color="000000"/>
              <w:right w:val="single" w:sz="4" w:space="0" w:color="000000"/>
            </w:tcBorders>
            <w:vAlign w:val="center"/>
          </w:tcPr>
          <w:p w:rsidR="0043245D" w:rsidRDefault="00261A75">
            <w:pPr>
              <w:widowControl/>
              <w:jc w:val="center"/>
              <w:textAlignment w:val="center"/>
              <w:rPr>
                <w:rFonts w:ascii="宋体" w:hAnsi="宋体" w:cs="宋体"/>
                <w:sz w:val="16"/>
                <w:szCs w:val="16"/>
              </w:rPr>
            </w:pPr>
            <w:r>
              <w:rPr>
                <w:rFonts w:ascii="宋体" w:hAnsi="宋体" w:cs="宋体" w:hint="eastAsia"/>
                <w:kern w:val="0"/>
                <w:sz w:val="16"/>
                <w:szCs w:val="16"/>
                <w:lang w:bidi="ar"/>
              </w:rPr>
              <w:t xml:space="preserve">0.00 </w:t>
            </w:r>
          </w:p>
        </w:tc>
      </w:tr>
      <w:tr w:rsidR="0043245D">
        <w:trPr>
          <w:trHeight w:hRule="exact" w:val="363"/>
        </w:trPr>
        <w:tc>
          <w:tcPr>
            <w:tcW w:w="321" w:type="pct"/>
            <w:tcBorders>
              <w:top w:val="single" w:sz="4" w:space="0" w:color="000000"/>
              <w:left w:val="single" w:sz="4" w:space="0" w:color="000000"/>
              <w:bottom w:val="single" w:sz="4" w:space="0" w:color="000000"/>
              <w:right w:val="single" w:sz="4" w:space="0" w:color="000000"/>
            </w:tcBorders>
            <w:vAlign w:val="center"/>
          </w:tcPr>
          <w:p w:rsidR="0043245D" w:rsidRDefault="00261A75">
            <w:pPr>
              <w:widowControl/>
              <w:jc w:val="center"/>
              <w:textAlignment w:val="center"/>
              <w:rPr>
                <w:rFonts w:ascii="宋体" w:hAnsi="宋体" w:cs="宋体"/>
                <w:sz w:val="16"/>
                <w:szCs w:val="16"/>
              </w:rPr>
            </w:pPr>
            <w:r>
              <w:rPr>
                <w:rFonts w:ascii="宋体" w:hAnsi="宋体" w:cs="宋体" w:hint="eastAsia"/>
                <w:kern w:val="0"/>
                <w:sz w:val="16"/>
                <w:szCs w:val="16"/>
                <w:lang w:bidi="ar"/>
              </w:rPr>
              <w:t>2</w:t>
            </w:r>
          </w:p>
        </w:tc>
        <w:tc>
          <w:tcPr>
            <w:tcW w:w="1183" w:type="pct"/>
            <w:tcBorders>
              <w:top w:val="single" w:sz="4" w:space="0" w:color="000000"/>
              <w:left w:val="single" w:sz="4" w:space="0" w:color="000000"/>
              <w:bottom w:val="single" w:sz="4" w:space="0" w:color="000000"/>
              <w:right w:val="single" w:sz="4" w:space="0" w:color="000000"/>
            </w:tcBorders>
            <w:vAlign w:val="center"/>
          </w:tcPr>
          <w:p w:rsidR="0043245D" w:rsidRDefault="00261A75">
            <w:pPr>
              <w:widowControl/>
              <w:jc w:val="center"/>
              <w:textAlignment w:val="center"/>
              <w:rPr>
                <w:rFonts w:ascii="宋体" w:hAnsi="宋体" w:cs="宋体"/>
                <w:sz w:val="16"/>
                <w:szCs w:val="16"/>
              </w:rPr>
            </w:pPr>
            <w:r>
              <w:rPr>
                <w:rFonts w:ascii="宋体" w:hAnsi="宋体" w:cs="宋体" w:hint="eastAsia"/>
                <w:kern w:val="0"/>
                <w:sz w:val="16"/>
                <w:szCs w:val="16"/>
                <w:lang w:bidi="ar"/>
              </w:rPr>
              <w:t>车站工程防治区</w:t>
            </w:r>
          </w:p>
        </w:tc>
        <w:tc>
          <w:tcPr>
            <w:tcW w:w="513" w:type="pct"/>
            <w:tcBorders>
              <w:top w:val="single" w:sz="4" w:space="0" w:color="000000"/>
              <w:left w:val="single" w:sz="4" w:space="0" w:color="000000"/>
              <w:bottom w:val="single" w:sz="4" w:space="0" w:color="000000"/>
              <w:right w:val="single" w:sz="4" w:space="0" w:color="000000"/>
            </w:tcBorders>
            <w:noWrap/>
            <w:vAlign w:val="center"/>
          </w:tcPr>
          <w:p w:rsidR="0043245D" w:rsidRDefault="0043245D">
            <w:pPr>
              <w:jc w:val="center"/>
              <w:rPr>
                <w:rFonts w:ascii="宋体" w:hAnsi="宋体" w:cs="宋体"/>
                <w:sz w:val="16"/>
                <w:szCs w:val="16"/>
              </w:rPr>
            </w:pPr>
          </w:p>
        </w:tc>
        <w:tc>
          <w:tcPr>
            <w:tcW w:w="513" w:type="pct"/>
            <w:tcBorders>
              <w:top w:val="single" w:sz="4" w:space="0" w:color="000000"/>
              <w:left w:val="single" w:sz="4" w:space="0" w:color="000000"/>
              <w:bottom w:val="single" w:sz="4" w:space="0" w:color="000000"/>
              <w:right w:val="single" w:sz="4" w:space="0" w:color="000000"/>
            </w:tcBorders>
            <w:noWrap/>
            <w:vAlign w:val="center"/>
          </w:tcPr>
          <w:p w:rsidR="0043245D" w:rsidRDefault="00261A75">
            <w:pPr>
              <w:widowControl/>
              <w:jc w:val="center"/>
              <w:textAlignment w:val="center"/>
              <w:rPr>
                <w:rFonts w:ascii="宋体" w:hAnsi="宋体" w:cs="宋体"/>
                <w:sz w:val="16"/>
                <w:szCs w:val="16"/>
              </w:rPr>
            </w:pPr>
            <w:r>
              <w:rPr>
                <w:rFonts w:ascii="宋体" w:hAnsi="宋体" w:cs="宋体" w:hint="eastAsia"/>
                <w:kern w:val="0"/>
                <w:sz w:val="16"/>
                <w:szCs w:val="16"/>
                <w:lang w:bidi="ar"/>
              </w:rPr>
              <w:t xml:space="preserve">0.22 </w:t>
            </w:r>
          </w:p>
        </w:tc>
        <w:tc>
          <w:tcPr>
            <w:tcW w:w="466" w:type="pct"/>
            <w:tcBorders>
              <w:top w:val="single" w:sz="4" w:space="0" w:color="000000"/>
              <w:left w:val="single" w:sz="4" w:space="0" w:color="000000"/>
              <w:bottom w:val="single" w:sz="4" w:space="0" w:color="000000"/>
              <w:right w:val="single" w:sz="4" w:space="0" w:color="000000"/>
            </w:tcBorders>
            <w:noWrap/>
            <w:vAlign w:val="center"/>
          </w:tcPr>
          <w:p w:rsidR="0043245D" w:rsidRDefault="00261A75">
            <w:pPr>
              <w:widowControl/>
              <w:jc w:val="center"/>
              <w:textAlignment w:val="center"/>
              <w:rPr>
                <w:rFonts w:ascii="宋体" w:hAnsi="宋体" w:cs="宋体"/>
                <w:sz w:val="16"/>
                <w:szCs w:val="16"/>
              </w:rPr>
            </w:pPr>
            <w:r>
              <w:rPr>
                <w:rFonts w:ascii="宋体" w:hAnsi="宋体" w:cs="宋体" w:hint="eastAsia"/>
                <w:kern w:val="0"/>
                <w:sz w:val="16"/>
                <w:szCs w:val="16"/>
                <w:lang w:bidi="ar"/>
              </w:rPr>
              <w:t xml:space="preserve">0.22 </w:t>
            </w:r>
          </w:p>
        </w:tc>
        <w:tc>
          <w:tcPr>
            <w:tcW w:w="513" w:type="pct"/>
            <w:tcBorders>
              <w:top w:val="single" w:sz="4" w:space="0" w:color="000000"/>
              <w:left w:val="single" w:sz="4" w:space="0" w:color="000000"/>
              <w:bottom w:val="single" w:sz="4" w:space="0" w:color="000000"/>
              <w:right w:val="single" w:sz="4" w:space="0" w:color="000000"/>
            </w:tcBorders>
            <w:noWrap/>
            <w:vAlign w:val="center"/>
          </w:tcPr>
          <w:p w:rsidR="0043245D" w:rsidRDefault="0043245D">
            <w:pPr>
              <w:jc w:val="center"/>
              <w:rPr>
                <w:rFonts w:ascii="宋体" w:hAnsi="宋体" w:cs="宋体"/>
                <w:sz w:val="16"/>
                <w:szCs w:val="16"/>
              </w:rPr>
            </w:pPr>
          </w:p>
        </w:tc>
        <w:tc>
          <w:tcPr>
            <w:tcW w:w="513" w:type="pct"/>
            <w:tcBorders>
              <w:top w:val="single" w:sz="4" w:space="0" w:color="000000"/>
              <w:left w:val="single" w:sz="4" w:space="0" w:color="000000"/>
              <w:bottom w:val="single" w:sz="4" w:space="0" w:color="000000"/>
              <w:right w:val="single" w:sz="4" w:space="0" w:color="000000"/>
            </w:tcBorders>
            <w:noWrap/>
            <w:vAlign w:val="center"/>
          </w:tcPr>
          <w:p w:rsidR="0043245D" w:rsidRDefault="00261A75">
            <w:pPr>
              <w:widowControl/>
              <w:jc w:val="center"/>
              <w:textAlignment w:val="center"/>
              <w:rPr>
                <w:rFonts w:ascii="宋体" w:hAnsi="宋体" w:cs="宋体"/>
                <w:sz w:val="16"/>
                <w:szCs w:val="16"/>
              </w:rPr>
            </w:pPr>
            <w:r>
              <w:rPr>
                <w:rFonts w:ascii="宋体" w:hAnsi="宋体" w:cs="宋体" w:hint="eastAsia"/>
                <w:kern w:val="0"/>
                <w:sz w:val="16"/>
                <w:szCs w:val="16"/>
                <w:lang w:bidi="ar"/>
              </w:rPr>
              <w:t xml:space="preserve">0.22 </w:t>
            </w:r>
          </w:p>
        </w:tc>
        <w:tc>
          <w:tcPr>
            <w:tcW w:w="466" w:type="pct"/>
            <w:tcBorders>
              <w:top w:val="single" w:sz="4" w:space="0" w:color="000000"/>
              <w:left w:val="single" w:sz="4" w:space="0" w:color="000000"/>
              <w:bottom w:val="single" w:sz="4" w:space="0" w:color="000000"/>
              <w:right w:val="single" w:sz="4" w:space="0" w:color="000000"/>
            </w:tcBorders>
            <w:noWrap/>
            <w:vAlign w:val="center"/>
          </w:tcPr>
          <w:p w:rsidR="0043245D" w:rsidRDefault="00261A75">
            <w:pPr>
              <w:widowControl/>
              <w:jc w:val="center"/>
              <w:textAlignment w:val="center"/>
              <w:rPr>
                <w:rFonts w:ascii="宋体" w:hAnsi="宋体" w:cs="宋体"/>
                <w:sz w:val="16"/>
                <w:szCs w:val="16"/>
              </w:rPr>
            </w:pPr>
            <w:r>
              <w:rPr>
                <w:rFonts w:ascii="宋体" w:hAnsi="宋体" w:cs="宋体" w:hint="eastAsia"/>
                <w:kern w:val="0"/>
                <w:sz w:val="16"/>
                <w:szCs w:val="16"/>
                <w:lang w:bidi="ar"/>
              </w:rPr>
              <w:t xml:space="preserve">0.22 </w:t>
            </w:r>
          </w:p>
        </w:tc>
        <w:tc>
          <w:tcPr>
            <w:tcW w:w="513" w:type="pct"/>
            <w:tcBorders>
              <w:top w:val="single" w:sz="4" w:space="0" w:color="000000"/>
              <w:left w:val="single" w:sz="4" w:space="0" w:color="000000"/>
              <w:bottom w:val="single" w:sz="4" w:space="0" w:color="000000"/>
              <w:right w:val="single" w:sz="4" w:space="0" w:color="000000"/>
            </w:tcBorders>
            <w:vAlign w:val="center"/>
          </w:tcPr>
          <w:p w:rsidR="0043245D" w:rsidRDefault="00261A75">
            <w:pPr>
              <w:widowControl/>
              <w:jc w:val="center"/>
              <w:textAlignment w:val="center"/>
              <w:rPr>
                <w:rFonts w:ascii="宋体" w:hAnsi="宋体" w:cs="宋体"/>
                <w:sz w:val="16"/>
                <w:szCs w:val="16"/>
              </w:rPr>
            </w:pPr>
            <w:r>
              <w:rPr>
                <w:rFonts w:ascii="宋体" w:hAnsi="宋体" w:cs="宋体" w:hint="eastAsia"/>
                <w:kern w:val="0"/>
                <w:sz w:val="16"/>
                <w:szCs w:val="16"/>
                <w:lang w:bidi="ar"/>
              </w:rPr>
              <w:t xml:space="preserve">0.00 </w:t>
            </w:r>
          </w:p>
        </w:tc>
      </w:tr>
      <w:tr w:rsidR="0043245D">
        <w:trPr>
          <w:trHeight w:hRule="exact" w:val="363"/>
        </w:trPr>
        <w:tc>
          <w:tcPr>
            <w:tcW w:w="321" w:type="pct"/>
            <w:tcBorders>
              <w:top w:val="single" w:sz="4" w:space="0" w:color="000000"/>
              <w:left w:val="single" w:sz="4" w:space="0" w:color="000000"/>
              <w:bottom w:val="single" w:sz="4" w:space="0" w:color="000000"/>
              <w:right w:val="single" w:sz="4" w:space="0" w:color="000000"/>
            </w:tcBorders>
            <w:vAlign w:val="center"/>
          </w:tcPr>
          <w:p w:rsidR="0043245D" w:rsidRDefault="00261A75">
            <w:pPr>
              <w:widowControl/>
              <w:jc w:val="center"/>
              <w:textAlignment w:val="center"/>
              <w:rPr>
                <w:rFonts w:ascii="宋体" w:hAnsi="宋体" w:cs="宋体"/>
                <w:sz w:val="16"/>
                <w:szCs w:val="16"/>
              </w:rPr>
            </w:pPr>
            <w:r>
              <w:rPr>
                <w:rFonts w:ascii="宋体" w:hAnsi="宋体" w:cs="宋体" w:hint="eastAsia"/>
                <w:kern w:val="0"/>
                <w:sz w:val="16"/>
                <w:szCs w:val="16"/>
                <w:lang w:bidi="ar"/>
              </w:rPr>
              <w:t>3</w:t>
            </w:r>
          </w:p>
        </w:tc>
        <w:tc>
          <w:tcPr>
            <w:tcW w:w="1183" w:type="pct"/>
            <w:tcBorders>
              <w:top w:val="single" w:sz="4" w:space="0" w:color="000000"/>
              <w:left w:val="single" w:sz="4" w:space="0" w:color="000000"/>
              <w:bottom w:val="single" w:sz="4" w:space="0" w:color="000000"/>
              <w:right w:val="single" w:sz="4" w:space="0" w:color="000000"/>
            </w:tcBorders>
            <w:vAlign w:val="center"/>
          </w:tcPr>
          <w:p w:rsidR="0043245D" w:rsidRDefault="00261A75">
            <w:pPr>
              <w:widowControl/>
              <w:jc w:val="center"/>
              <w:textAlignment w:val="center"/>
              <w:rPr>
                <w:rFonts w:ascii="宋体" w:hAnsi="宋体" w:cs="宋体"/>
                <w:sz w:val="16"/>
                <w:szCs w:val="16"/>
              </w:rPr>
            </w:pPr>
            <w:r>
              <w:rPr>
                <w:rFonts w:ascii="宋体" w:hAnsi="宋体" w:cs="宋体" w:hint="eastAsia"/>
                <w:kern w:val="0"/>
                <w:sz w:val="16"/>
                <w:szCs w:val="16"/>
                <w:lang w:bidi="ar"/>
              </w:rPr>
              <w:t>变电所防治区</w:t>
            </w:r>
          </w:p>
        </w:tc>
        <w:tc>
          <w:tcPr>
            <w:tcW w:w="513" w:type="pct"/>
            <w:tcBorders>
              <w:top w:val="single" w:sz="4" w:space="0" w:color="000000"/>
              <w:left w:val="single" w:sz="4" w:space="0" w:color="000000"/>
              <w:bottom w:val="single" w:sz="4" w:space="0" w:color="000000"/>
              <w:right w:val="single" w:sz="4" w:space="0" w:color="000000"/>
            </w:tcBorders>
            <w:noWrap/>
            <w:vAlign w:val="center"/>
          </w:tcPr>
          <w:p w:rsidR="0043245D" w:rsidRDefault="0043245D">
            <w:pPr>
              <w:jc w:val="center"/>
              <w:rPr>
                <w:rFonts w:ascii="宋体" w:hAnsi="宋体" w:cs="宋体"/>
                <w:sz w:val="16"/>
                <w:szCs w:val="16"/>
              </w:rPr>
            </w:pPr>
          </w:p>
        </w:tc>
        <w:tc>
          <w:tcPr>
            <w:tcW w:w="513" w:type="pct"/>
            <w:tcBorders>
              <w:top w:val="single" w:sz="4" w:space="0" w:color="000000"/>
              <w:left w:val="single" w:sz="4" w:space="0" w:color="000000"/>
              <w:bottom w:val="single" w:sz="4" w:space="0" w:color="000000"/>
              <w:right w:val="single" w:sz="4" w:space="0" w:color="000000"/>
            </w:tcBorders>
            <w:noWrap/>
            <w:vAlign w:val="center"/>
          </w:tcPr>
          <w:p w:rsidR="0043245D" w:rsidRDefault="00261A75">
            <w:pPr>
              <w:widowControl/>
              <w:jc w:val="center"/>
              <w:textAlignment w:val="center"/>
              <w:rPr>
                <w:rFonts w:ascii="宋体" w:hAnsi="宋体" w:cs="宋体"/>
                <w:sz w:val="16"/>
                <w:szCs w:val="16"/>
              </w:rPr>
            </w:pPr>
            <w:r>
              <w:rPr>
                <w:rFonts w:ascii="宋体" w:hAnsi="宋体" w:cs="宋体" w:hint="eastAsia"/>
                <w:kern w:val="0"/>
                <w:sz w:val="16"/>
                <w:szCs w:val="16"/>
                <w:lang w:bidi="ar"/>
              </w:rPr>
              <w:t xml:space="preserve">9.37 </w:t>
            </w:r>
          </w:p>
        </w:tc>
        <w:tc>
          <w:tcPr>
            <w:tcW w:w="466" w:type="pct"/>
            <w:tcBorders>
              <w:top w:val="single" w:sz="4" w:space="0" w:color="000000"/>
              <w:left w:val="single" w:sz="4" w:space="0" w:color="000000"/>
              <w:bottom w:val="single" w:sz="4" w:space="0" w:color="000000"/>
              <w:right w:val="single" w:sz="4" w:space="0" w:color="000000"/>
            </w:tcBorders>
            <w:noWrap/>
            <w:vAlign w:val="center"/>
          </w:tcPr>
          <w:p w:rsidR="0043245D" w:rsidRDefault="00261A75">
            <w:pPr>
              <w:widowControl/>
              <w:jc w:val="center"/>
              <w:textAlignment w:val="center"/>
              <w:rPr>
                <w:rFonts w:ascii="宋体" w:hAnsi="宋体" w:cs="宋体"/>
                <w:sz w:val="16"/>
                <w:szCs w:val="16"/>
              </w:rPr>
            </w:pPr>
            <w:r>
              <w:rPr>
                <w:rFonts w:ascii="宋体" w:hAnsi="宋体" w:cs="宋体" w:hint="eastAsia"/>
                <w:kern w:val="0"/>
                <w:sz w:val="16"/>
                <w:szCs w:val="16"/>
                <w:lang w:bidi="ar"/>
              </w:rPr>
              <w:t xml:space="preserve">9.37 </w:t>
            </w:r>
          </w:p>
        </w:tc>
        <w:tc>
          <w:tcPr>
            <w:tcW w:w="513" w:type="pct"/>
            <w:tcBorders>
              <w:top w:val="single" w:sz="4" w:space="0" w:color="000000"/>
              <w:left w:val="single" w:sz="4" w:space="0" w:color="000000"/>
              <w:bottom w:val="single" w:sz="4" w:space="0" w:color="000000"/>
              <w:right w:val="single" w:sz="4" w:space="0" w:color="000000"/>
            </w:tcBorders>
            <w:noWrap/>
            <w:vAlign w:val="center"/>
          </w:tcPr>
          <w:p w:rsidR="0043245D" w:rsidRDefault="0043245D">
            <w:pPr>
              <w:jc w:val="center"/>
              <w:rPr>
                <w:rFonts w:ascii="宋体" w:hAnsi="宋体" w:cs="宋体"/>
                <w:sz w:val="16"/>
                <w:szCs w:val="16"/>
              </w:rPr>
            </w:pPr>
          </w:p>
        </w:tc>
        <w:tc>
          <w:tcPr>
            <w:tcW w:w="513" w:type="pct"/>
            <w:tcBorders>
              <w:top w:val="single" w:sz="4" w:space="0" w:color="000000"/>
              <w:left w:val="single" w:sz="4" w:space="0" w:color="000000"/>
              <w:bottom w:val="single" w:sz="4" w:space="0" w:color="000000"/>
              <w:right w:val="single" w:sz="4" w:space="0" w:color="000000"/>
            </w:tcBorders>
            <w:noWrap/>
            <w:vAlign w:val="center"/>
          </w:tcPr>
          <w:p w:rsidR="0043245D" w:rsidRDefault="00261A75">
            <w:pPr>
              <w:widowControl/>
              <w:jc w:val="center"/>
              <w:textAlignment w:val="center"/>
              <w:rPr>
                <w:rFonts w:ascii="宋体" w:hAnsi="宋体" w:cs="宋体"/>
                <w:sz w:val="16"/>
                <w:szCs w:val="16"/>
              </w:rPr>
            </w:pPr>
            <w:r>
              <w:rPr>
                <w:rFonts w:ascii="宋体" w:hAnsi="宋体" w:cs="宋体" w:hint="eastAsia"/>
                <w:kern w:val="0"/>
                <w:sz w:val="16"/>
                <w:szCs w:val="16"/>
                <w:lang w:bidi="ar"/>
              </w:rPr>
              <w:t xml:space="preserve">9.37 </w:t>
            </w:r>
          </w:p>
        </w:tc>
        <w:tc>
          <w:tcPr>
            <w:tcW w:w="466" w:type="pct"/>
            <w:tcBorders>
              <w:top w:val="single" w:sz="4" w:space="0" w:color="000000"/>
              <w:left w:val="single" w:sz="4" w:space="0" w:color="000000"/>
              <w:bottom w:val="single" w:sz="4" w:space="0" w:color="000000"/>
              <w:right w:val="single" w:sz="4" w:space="0" w:color="000000"/>
            </w:tcBorders>
            <w:noWrap/>
            <w:vAlign w:val="center"/>
          </w:tcPr>
          <w:p w:rsidR="0043245D" w:rsidRDefault="00261A75">
            <w:pPr>
              <w:widowControl/>
              <w:jc w:val="center"/>
              <w:textAlignment w:val="center"/>
              <w:rPr>
                <w:rFonts w:ascii="宋体" w:hAnsi="宋体" w:cs="宋体"/>
                <w:sz w:val="16"/>
                <w:szCs w:val="16"/>
              </w:rPr>
            </w:pPr>
            <w:r>
              <w:rPr>
                <w:rFonts w:ascii="宋体" w:hAnsi="宋体" w:cs="宋体" w:hint="eastAsia"/>
                <w:kern w:val="0"/>
                <w:sz w:val="16"/>
                <w:szCs w:val="16"/>
                <w:lang w:bidi="ar"/>
              </w:rPr>
              <w:t xml:space="preserve">9.37 </w:t>
            </w:r>
          </w:p>
        </w:tc>
        <w:tc>
          <w:tcPr>
            <w:tcW w:w="513" w:type="pct"/>
            <w:tcBorders>
              <w:top w:val="single" w:sz="4" w:space="0" w:color="000000"/>
              <w:left w:val="single" w:sz="4" w:space="0" w:color="000000"/>
              <w:bottom w:val="single" w:sz="4" w:space="0" w:color="000000"/>
              <w:right w:val="single" w:sz="4" w:space="0" w:color="000000"/>
            </w:tcBorders>
            <w:vAlign w:val="center"/>
          </w:tcPr>
          <w:p w:rsidR="0043245D" w:rsidRDefault="00261A75">
            <w:pPr>
              <w:widowControl/>
              <w:jc w:val="center"/>
              <w:textAlignment w:val="center"/>
              <w:rPr>
                <w:rFonts w:ascii="宋体" w:hAnsi="宋体" w:cs="宋体"/>
                <w:sz w:val="16"/>
                <w:szCs w:val="16"/>
              </w:rPr>
            </w:pPr>
            <w:r>
              <w:rPr>
                <w:rFonts w:ascii="宋体" w:hAnsi="宋体" w:cs="宋体" w:hint="eastAsia"/>
                <w:kern w:val="0"/>
                <w:sz w:val="16"/>
                <w:szCs w:val="16"/>
                <w:lang w:bidi="ar"/>
              </w:rPr>
              <w:t xml:space="preserve">0.00 </w:t>
            </w:r>
          </w:p>
        </w:tc>
      </w:tr>
      <w:tr w:rsidR="0043245D">
        <w:trPr>
          <w:trHeight w:hRule="exact" w:val="363"/>
        </w:trPr>
        <w:tc>
          <w:tcPr>
            <w:tcW w:w="321" w:type="pct"/>
            <w:tcBorders>
              <w:top w:val="single" w:sz="4" w:space="0" w:color="000000"/>
              <w:left w:val="single" w:sz="4" w:space="0" w:color="000000"/>
              <w:bottom w:val="single" w:sz="4" w:space="0" w:color="000000"/>
              <w:right w:val="single" w:sz="4" w:space="0" w:color="000000"/>
            </w:tcBorders>
            <w:vAlign w:val="center"/>
          </w:tcPr>
          <w:p w:rsidR="0043245D" w:rsidRDefault="00261A75">
            <w:pPr>
              <w:widowControl/>
              <w:jc w:val="center"/>
              <w:textAlignment w:val="center"/>
              <w:rPr>
                <w:rFonts w:ascii="宋体" w:hAnsi="宋体" w:cs="宋体"/>
                <w:sz w:val="16"/>
                <w:szCs w:val="16"/>
              </w:rPr>
            </w:pPr>
            <w:r>
              <w:rPr>
                <w:rFonts w:ascii="宋体" w:hAnsi="宋体" w:cs="宋体" w:hint="eastAsia"/>
                <w:kern w:val="0"/>
                <w:sz w:val="16"/>
                <w:szCs w:val="16"/>
                <w:lang w:bidi="ar"/>
              </w:rPr>
              <w:t>4</w:t>
            </w:r>
          </w:p>
        </w:tc>
        <w:tc>
          <w:tcPr>
            <w:tcW w:w="1183" w:type="pct"/>
            <w:tcBorders>
              <w:top w:val="single" w:sz="4" w:space="0" w:color="000000"/>
              <w:left w:val="single" w:sz="4" w:space="0" w:color="000000"/>
              <w:bottom w:val="single" w:sz="4" w:space="0" w:color="000000"/>
              <w:right w:val="single" w:sz="4" w:space="0" w:color="000000"/>
            </w:tcBorders>
            <w:vAlign w:val="center"/>
          </w:tcPr>
          <w:p w:rsidR="0043245D" w:rsidRDefault="00261A75">
            <w:pPr>
              <w:widowControl/>
              <w:jc w:val="center"/>
              <w:textAlignment w:val="center"/>
              <w:rPr>
                <w:rFonts w:ascii="宋体" w:hAnsi="宋体" w:cs="宋体"/>
                <w:sz w:val="16"/>
                <w:szCs w:val="16"/>
              </w:rPr>
            </w:pPr>
            <w:r>
              <w:rPr>
                <w:rFonts w:ascii="宋体" w:hAnsi="宋体" w:cs="宋体" w:hint="eastAsia"/>
                <w:kern w:val="0"/>
                <w:sz w:val="16"/>
                <w:szCs w:val="16"/>
                <w:lang w:bidi="ar"/>
              </w:rPr>
              <w:t>龙凤溪车辆段防治区</w:t>
            </w:r>
          </w:p>
        </w:tc>
        <w:tc>
          <w:tcPr>
            <w:tcW w:w="513" w:type="pct"/>
            <w:tcBorders>
              <w:top w:val="single" w:sz="4" w:space="0" w:color="000000"/>
              <w:left w:val="single" w:sz="4" w:space="0" w:color="000000"/>
              <w:bottom w:val="single" w:sz="4" w:space="0" w:color="000000"/>
              <w:right w:val="single" w:sz="4" w:space="0" w:color="000000"/>
            </w:tcBorders>
            <w:noWrap/>
            <w:vAlign w:val="center"/>
          </w:tcPr>
          <w:p w:rsidR="0043245D" w:rsidRDefault="0043245D">
            <w:pPr>
              <w:jc w:val="center"/>
              <w:rPr>
                <w:rFonts w:ascii="宋体" w:hAnsi="宋体" w:cs="宋体"/>
                <w:sz w:val="16"/>
                <w:szCs w:val="16"/>
              </w:rPr>
            </w:pPr>
          </w:p>
        </w:tc>
        <w:tc>
          <w:tcPr>
            <w:tcW w:w="513" w:type="pct"/>
            <w:tcBorders>
              <w:top w:val="single" w:sz="4" w:space="0" w:color="000000"/>
              <w:left w:val="single" w:sz="4" w:space="0" w:color="000000"/>
              <w:bottom w:val="single" w:sz="4" w:space="0" w:color="000000"/>
              <w:right w:val="single" w:sz="4" w:space="0" w:color="000000"/>
            </w:tcBorders>
            <w:noWrap/>
            <w:vAlign w:val="center"/>
          </w:tcPr>
          <w:p w:rsidR="0043245D" w:rsidRDefault="00261A75">
            <w:pPr>
              <w:widowControl/>
              <w:jc w:val="center"/>
              <w:textAlignment w:val="center"/>
              <w:rPr>
                <w:rFonts w:ascii="宋体" w:hAnsi="宋体" w:cs="宋体"/>
                <w:sz w:val="16"/>
                <w:szCs w:val="16"/>
              </w:rPr>
            </w:pPr>
            <w:r>
              <w:rPr>
                <w:rFonts w:ascii="宋体" w:hAnsi="宋体" w:cs="宋体" w:hint="eastAsia"/>
                <w:kern w:val="0"/>
                <w:sz w:val="16"/>
                <w:szCs w:val="16"/>
                <w:lang w:bidi="ar"/>
              </w:rPr>
              <w:t xml:space="preserve">1349.97 </w:t>
            </w:r>
          </w:p>
        </w:tc>
        <w:tc>
          <w:tcPr>
            <w:tcW w:w="466" w:type="pct"/>
            <w:tcBorders>
              <w:top w:val="single" w:sz="4" w:space="0" w:color="000000"/>
              <w:left w:val="single" w:sz="4" w:space="0" w:color="000000"/>
              <w:bottom w:val="single" w:sz="4" w:space="0" w:color="000000"/>
              <w:right w:val="single" w:sz="4" w:space="0" w:color="000000"/>
            </w:tcBorders>
            <w:noWrap/>
            <w:vAlign w:val="center"/>
          </w:tcPr>
          <w:p w:rsidR="0043245D" w:rsidRDefault="00261A75">
            <w:pPr>
              <w:widowControl/>
              <w:jc w:val="center"/>
              <w:textAlignment w:val="center"/>
              <w:rPr>
                <w:rFonts w:ascii="宋体" w:hAnsi="宋体" w:cs="宋体"/>
                <w:sz w:val="16"/>
                <w:szCs w:val="16"/>
              </w:rPr>
            </w:pPr>
            <w:r>
              <w:rPr>
                <w:rFonts w:ascii="宋体" w:hAnsi="宋体" w:cs="宋体" w:hint="eastAsia"/>
                <w:kern w:val="0"/>
                <w:sz w:val="16"/>
                <w:szCs w:val="16"/>
                <w:lang w:bidi="ar"/>
              </w:rPr>
              <w:t xml:space="preserve">1349.97 </w:t>
            </w:r>
          </w:p>
        </w:tc>
        <w:tc>
          <w:tcPr>
            <w:tcW w:w="513" w:type="pct"/>
            <w:tcBorders>
              <w:top w:val="single" w:sz="4" w:space="0" w:color="000000"/>
              <w:left w:val="single" w:sz="4" w:space="0" w:color="000000"/>
              <w:bottom w:val="single" w:sz="4" w:space="0" w:color="000000"/>
              <w:right w:val="single" w:sz="4" w:space="0" w:color="000000"/>
            </w:tcBorders>
            <w:noWrap/>
            <w:vAlign w:val="center"/>
          </w:tcPr>
          <w:p w:rsidR="0043245D" w:rsidRDefault="0043245D">
            <w:pPr>
              <w:jc w:val="center"/>
              <w:rPr>
                <w:rFonts w:ascii="宋体" w:hAnsi="宋体" w:cs="宋体"/>
                <w:sz w:val="16"/>
                <w:szCs w:val="16"/>
              </w:rPr>
            </w:pPr>
          </w:p>
        </w:tc>
        <w:tc>
          <w:tcPr>
            <w:tcW w:w="513" w:type="pct"/>
            <w:tcBorders>
              <w:top w:val="single" w:sz="4" w:space="0" w:color="000000"/>
              <w:left w:val="single" w:sz="4" w:space="0" w:color="000000"/>
              <w:bottom w:val="single" w:sz="4" w:space="0" w:color="000000"/>
              <w:right w:val="single" w:sz="4" w:space="0" w:color="000000"/>
            </w:tcBorders>
            <w:noWrap/>
            <w:vAlign w:val="center"/>
          </w:tcPr>
          <w:p w:rsidR="0043245D" w:rsidRDefault="00261A75">
            <w:pPr>
              <w:widowControl/>
              <w:jc w:val="center"/>
              <w:textAlignment w:val="center"/>
              <w:rPr>
                <w:rFonts w:ascii="宋体" w:hAnsi="宋体" w:cs="宋体"/>
                <w:sz w:val="16"/>
                <w:szCs w:val="16"/>
              </w:rPr>
            </w:pPr>
            <w:r>
              <w:rPr>
                <w:rFonts w:ascii="宋体" w:hAnsi="宋体" w:cs="宋体" w:hint="eastAsia"/>
                <w:kern w:val="0"/>
                <w:sz w:val="16"/>
                <w:szCs w:val="16"/>
                <w:lang w:bidi="ar"/>
              </w:rPr>
              <w:t xml:space="preserve">1349.97 </w:t>
            </w:r>
          </w:p>
        </w:tc>
        <w:tc>
          <w:tcPr>
            <w:tcW w:w="466" w:type="pct"/>
            <w:tcBorders>
              <w:top w:val="single" w:sz="4" w:space="0" w:color="000000"/>
              <w:left w:val="single" w:sz="4" w:space="0" w:color="000000"/>
              <w:bottom w:val="single" w:sz="4" w:space="0" w:color="000000"/>
              <w:right w:val="single" w:sz="4" w:space="0" w:color="000000"/>
            </w:tcBorders>
            <w:noWrap/>
            <w:vAlign w:val="center"/>
          </w:tcPr>
          <w:p w:rsidR="0043245D" w:rsidRDefault="00261A75">
            <w:pPr>
              <w:widowControl/>
              <w:jc w:val="center"/>
              <w:textAlignment w:val="center"/>
              <w:rPr>
                <w:rFonts w:ascii="宋体" w:hAnsi="宋体" w:cs="宋体"/>
                <w:sz w:val="16"/>
                <w:szCs w:val="16"/>
              </w:rPr>
            </w:pPr>
            <w:r>
              <w:rPr>
                <w:rFonts w:ascii="宋体" w:hAnsi="宋体" w:cs="宋体" w:hint="eastAsia"/>
                <w:kern w:val="0"/>
                <w:sz w:val="16"/>
                <w:szCs w:val="16"/>
                <w:lang w:bidi="ar"/>
              </w:rPr>
              <w:t xml:space="preserve">1349.97 </w:t>
            </w:r>
          </w:p>
        </w:tc>
        <w:tc>
          <w:tcPr>
            <w:tcW w:w="513" w:type="pct"/>
            <w:tcBorders>
              <w:top w:val="single" w:sz="4" w:space="0" w:color="000000"/>
              <w:left w:val="single" w:sz="4" w:space="0" w:color="000000"/>
              <w:bottom w:val="single" w:sz="4" w:space="0" w:color="000000"/>
              <w:right w:val="single" w:sz="4" w:space="0" w:color="000000"/>
            </w:tcBorders>
            <w:vAlign w:val="center"/>
          </w:tcPr>
          <w:p w:rsidR="0043245D" w:rsidRDefault="00261A75">
            <w:pPr>
              <w:widowControl/>
              <w:jc w:val="center"/>
              <w:textAlignment w:val="center"/>
              <w:rPr>
                <w:rFonts w:ascii="宋体" w:hAnsi="宋体" w:cs="宋体"/>
                <w:sz w:val="16"/>
                <w:szCs w:val="16"/>
              </w:rPr>
            </w:pPr>
            <w:r>
              <w:rPr>
                <w:rFonts w:ascii="宋体" w:hAnsi="宋体" w:cs="宋体" w:hint="eastAsia"/>
                <w:kern w:val="0"/>
                <w:sz w:val="16"/>
                <w:szCs w:val="16"/>
                <w:lang w:bidi="ar"/>
              </w:rPr>
              <w:t xml:space="preserve">0.00 </w:t>
            </w:r>
          </w:p>
        </w:tc>
      </w:tr>
      <w:tr w:rsidR="0043245D">
        <w:trPr>
          <w:trHeight w:hRule="exact" w:val="363"/>
        </w:trPr>
        <w:tc>
          <w:tcPr>
            <w:tcW w:w="321" w:type="pct"/>
            <w:tcBorders>
              <w:top w:val="single" w:sz="4" w:space="0" w:color="000000"/>
              <w:left w:val="single" w:sz="4" w:space="0" w:color="000000"/>
              <w:bottom w:val="single" w:sz="4" w:space="0" w:color="000000"/>
              <w:right w:val="single" w:sz="4" w:space="0" w:color="000000"/>
            </w:tcBorders>
            <w:vAlign w:val="center"/>
          </w:tcPr>
          <w:p w:rsidR="0043245D" w:rsidRDefault="00261A75">
            <w:pPr>
              <w:widowControl/>
              <w:jc w:val="center"/>
              <w:textAlignment w:val="center"/>
              <w:rPr>
                <w:rFonts w:ascii="宋体" w:hAnsi="宋体" w:cs="宋体"/>
                <w:sz w:val="16"/>
                <w:szCs w:val="16"/>
              </w:rPr>
            </w:pPr>
            <w:r>
              <w:rPr>
                <w:rFonts w:ascii="宋体" w:hAnsi="宋体" w:cs="宋体" w:hint="eastAsia"/>
                <w:kern w:val="0"/>
                <w:sz w:val="16"/>
                <w:szCs w:val="16"/>
                <w:lang w:bidi="ar"/>
              </w:rPr>
              <w:t>5</w:t>
            </w:r>
          </w:p>
        </w:tc>
        <w:tc>
          <w:tcPr>
            <w:tcW w:w="1183" w:type="pct"/>
            <w:tcBorders>
              <w:top w:val="single" w:sz="4" w:space="0" w:color="000000"/>
              <w:left w:val="single" w:sz="4" w:space="0" w:color="000000"/>
              <w:bottom w:val="single" w:sz="4" w:space="0" w:color="000000"/>
              <w:right w:val="single" w:sz="4" w:space="0" w:color="000000"/>
            </w:tcBorders>
            <w:vAlign w:val="center"/>
          </w:tcPr>
          <w:p w:rsidR="0043245D" w:rsidRDefault="00261A75">
            <w:pPr>
              <w:widowControl/>
              <w:jc w:val="center"/>
              <w:textAlignment w:val="center"/>
              <w:rPr>
                <w:rFonts w:ascii="宋体" w:hAnsi="宋体" w:cs="宋体"/>
                <w:sz w:val="16"/>
                <w:szCs w:val="16"/>
              </w:rPr>
            </w:pPr>
            <w:r>
              <w:rPr>
                <w:rFonts w:ascii="宋体" w:hAnsi="宋体" w:cs="宋体" w:hint="eastAsia"/>
                <w:kern w:val="0"/>
                <w:sz w:val="16"/>
                <w:szCs w:val="16"/>
                <w:lang w:bidi="ar"/>
              </w:rPr>
              <w:t>长生停车场防治区</w:t>
            </w:r>
          </w:p>
        </w:tc>
        <w:tc>
          <w:tcPr>
            <w:tcW w:w="513" w:type="pct"/>
            <w:tcBorders>
              <w:top w:val="single" w:sz="4" w:space="0" w:color="000000"/>
              <w:left w:val="single" w:sz="4" w:space="0" w:color="000000"/>
              <w:bottom w:val="single" w:sz="4" w:space="0" w:color="000000"/>
              <w:right w:val="single" w:sz="4" w:space="0" w:color="000000"/>
            </w:tcBorders>
            <w:noWrap/>
            <w:vAlign w:val="center"/>
          </w:tcPr>
          <w:p w:rsidR="0043245D" w:rsidRDefault="00261A75">
            <w:pPr>
              <w:widowControl/>
              <w:jc w:val="center"/>
              <w:textAlignment w:val="center"/>
              <w:rPr>
                <w:rFonts w:ascii="宋体" w:hAnsi="宋体" w:cs="宋体"/>
                <w:sz w:val="16"/>
                <w:szCs w:val="16"/>
              </w:rPr>
            </w:pPr>
            <w:r>
              <w:rPr>
                <w:rFonts w:ascii="宋体" w:hAnsi="宋体" w:cs="宋体" w:hint="eastAsia"/>
                <w:kern w:val="0"/>
                <w:sz w:val="16"/>
                <w:szCs w:val="16"/>
                <w:lang w:bidi="ar"/>
              </w:rPr>
              <w:t xml:space="preserve">0.09 </w:t>
            </w:r>
          </w:p>
        </w:tc>
        <w:tc>
          <w:tcPr>
            <w:tcW w:w="513" w:type="pct"/>
            <w:tcBorders>
              <w:top w:val="single" w:sz="4" w:space="0" w:color="000000"/>
              <w:left w:val="single" w:sz="4" w:space="0" w:color="000000"/>
              <w:bottom w:val="single" w:sz="4" w:space="0" w:color="000000"/>
              <w:right w:val="single" w:sz="4" w:space="0" w:color="000000"/>
            </w:tcBorders>
            <w:noWrap/>
            <w:vAlign w:val="center"/>
          </w:tcPr>
          <w:p w:rsidR="0043245D" w:rsidRDefault="00261A75">
            <w:pPr>
              <w:widowControl/>
              <w:jc w:val="center"/>
              <w:textAlignment w:val="center"/>
              <w:rPr>
                <w:rFonts w:ascii="宋体" w:hAnsi="宋体" w:cs="宋体"/>
                <w:sz w:val="16"/>
                <w:szCs w:val="16"/>
              </w:rPr>
            </w:pPr>
            <w:r>
              <w:rPr>
                <w:rFonts w:ascii="宋体" w:hAnsi="宋体" w:cs="宋体" w:hint="eastAsia"/>
                <w:kern w:val="0"/>
                <w:sz w:val="16"/>
                <w:szCs w:val="16"/>
                <w:lang w:bidi="ar"/>
              </w:rPr>
              <w:t xml:space="preserve">212.12 </w:t>
            </w:r>
          </w:p>
        </w:tc>
        <w:tc>
          <w:tcPr>
            <w:tcW w:w="466" w:type="pct"/>
            <w:tcBorders>
              <w:top w:val="single" w:sz="4" w:space="0" w:color="000000"/>
              <w:left w:val="single" w:sz="4" w:space="0" w:color="000000"/>
              <w:bottom w:val="single" w:sz="4" w:space="0" w:color="000000"/>
              <w:right w:val="single" w:sz="4" w:space="0" w:color="000000"/>
            </w:tcBorders>
            <w:noWrap/>
            <w:vAlign w:val="center"/>
          </w:tcPr>
          <w:p w:rsidR="0043245D" w:rsidRDefault="00261A75">
            <w:pPr>
              <w:widowControl/>
              <w:jc w:val="center"/>
              <w:textAlignment w:val="center"/>
              <w:rPr>
                <w:rFonts w:ascii="宋体" w:hAnsi="宋体" w:cs="宋体"/>
                <w:sz w:val="16"/>
                <w:szCs w:val="16"/>
              </w:rPr>
            </w:pPr>
            <w:r>
              <w:rPr>
                <w:rFonts w:ascii="宋体" w:hAnsi="宋体" w:cs="宋体" w:hint="eastAsia"/>
                <w:kern w:val="0"/>
                <w:sz w:val="16"/>
                <w:szCs w:val="16"/>
                <w:lang w:bidi="ar"/>
              </w:rPr>
              <w:t xml:space="preserve">212.21 </w:t>
            </w:r>
          </w:p>
        </w:tc>
        <w:tc>
          <w:tcPr>
            <w:tcW w:w="513" w:type="pct"/>
            <w:tcBorders>
              <w:top w:val="single" w:sz="4" w:space="0" w:color="000000"/>
              <w:left w:val="single" w:sz="4" w:space="0" w:color="000000"/>
              <w:bottom w:val="single" w:sz="4" w:space="0" w:color="000000"/>
              <w:right w:val="single" w:sz="4" w:space="0" w:color="000000"/>
            </w:tcBorders>
            <w:noWrap/>
            <w:vAlign w:val="center"/>
          </w:tcPr>
          <w:p w:rsidR="0043245D" w:rsidRDefault="00261A75">
            <w:pPr>
              <w:widowControl/>
              <w:jc w:val="center"/>
              <w:textAlignment w:val="center"/>
              <w:rPr>
                <w:rFonts w:ascii="宋体" w:hAnsi="宋体" w:cs="宋体"/>
                <w:sz w:val="16"/>
                <w:szCs w:val="16"/>
              </w:rPr>
            </w:pPr>
            <w:r>
              <w:rPr>
                <w:rFonts w:ascii="宋体" w:hAnsi="宋体" w:cs="宋体" w:hint="eastAsia"/>
                <w:kern w:val="0"/>
                <w:sz w:val="16"/>
                <w:szCs w:val="16"/>
                <w:lang w:bidi="ar"/>
              </w:rPr>
              <w:t xml:space="preserve">0.09 </w:t>
            </w:r>
          </w:p>
        </w:tc>
        <w:tc>
          <w:tcPr>
            <w:tcW w:w="513" w:type="pct"/>
            <w:tcBorders>
              <w:top w:val="single" w:sz="4" w:space="0" w:color="000000"/>
              <w:left w:val="single" w:sz="4" w:space="0" w:color="000000"/>
              <w:bottom w:val="single" w:sz="4" w:space="0" w:color="000000"/>
              <w:right w:val="single" w:sz="4" w:space="0" w:color="000000"/>
            </w:tcBorders>
            <w:noWrap/>
            <w:vAlign w:val="center"/>
          </w:tcPr>
          <w:p w:rsidR="0043245D" w:rsidRDefault="00261A75">
            <w:pPr>
              <w:widowControl/>
              <w:jc w:val="center"/>
              <w:textAlignment w:val="center"/>
              <w:rPr>
                <w:rFonts w:ascii="宋体" w:hAnsi="宋体" w:cs="宋体"/>
                <w:sz w:val="16"/>
                <w:szCs w:val="16"/>
              </w:rPr>
            </w:pPr>
            <w:r>
              <w:rPr>
                <w:rFonts w:ascii="宋体" w:hAnsi="宋体" w:cs="宋体" w:hint="eastAsia"/>
                <w:kern w:val="0"/>
                <w:sz w:val="16"/>
                <w:szCs w:val="16"/>
                <w:lang w:bidi="ar"/>
              </w:rPr>
              <w:t xml:space="preserve">212.12 </w:t>
            </w:r>
          </w:p>
        </w:tc>
        <w:tc>
          <w:tcPr>
            <w:tcW w:w="466" w:type="pct"/>
            <w:tcBorders>
              <w:top w:val="single" w:sz="4" w:space="0" w:color="000000"/>
              <w:left w:val="single" w:sz="4" w:space="0" w:color="000000"/>
              <w:bottom w:val="single" w:sz="4" w:space="0" w:color="000000"/>
              <w:right w:val="single" w:sz="4" w:space="0" w:color="000000"/>
            </w:tcBorders>
            <w:noWrap/>
            <w:vAlign w:val="center"/>
          </w:tcPr>
          <w:p w:rsidR="0043245D" w:rsidRDefault="00261A75">
            <w:pPr>
              <w:widowControl/>
              <w:jc w:val="center"/>
              <w:textAlignment w:val="center"/>
              <w:rPr>
                <w:rFonts w:ascii="宋体" w:hAnsi="宋体" w:cs="宋体"/>
                <w:sz w:val="16"/>
                <w:szCs w:val="16"/>
              </w:rPr>
            </w:pPr>
            <w:r>
              <w:rPr>
                <w:rFonts w:ascii="宋体" w:hAnsi="宋体" w:cs="宋体" w:hint="eastAsia"/>
                <w:kern w:val="0"/>
                <w:sz w:val="16"/>
                <w:szCs w:val="16"/>
                <w:lang w:bidi="ar"/>
              </w:rPr>
              <w:t xml:space="preserve">212.21 </w:t>
            </w:r>
          </w:p>
        </w:tc>
        <w:tc>
          <w:tcPr>
            <w:tcW w:w="513" w:type="pct"/>
            <w:tcBorders>
              <w:top w:val="single" w:sz="4" w:space="0" w:color="000000"/>
              <w:left w:val="single" w:sz="4" w:space="0" w:color="000000"/>
              <w:bottom w:val="single" w:sz="4" w:space="0" w:color="000000"/>
              <w:right w:val="single" w:sz="4" w:space="0" w:color="000000"/>
            </w:tcBorders>
            <w:vAlign w:val="center"/>
          </w:tcPr>
          <w:p w:rsidR="0043245D" w:rsidRDefault="00261A75">
            <w:pPr>
              <w:widowControl/>
              <w:jc w:val="center"/>
              <w:textAlignment w:val="center"/>
              <w:rPr>
                <w:rFonts w:ascii="宋体" w:hAnsi="宋体" w:cs="宋体"/>
                <w:sz w:val="16"/>
                <w:szCs w:val="16"/>
              </w:rPr>
            </w:pPr>
            <w:r>
              <w:rPr>
                <w:rFonts w:ascii="宋体" w:hAnsi="宋体" w:cs="宋体" w:hint="eastAsia"/>
                <w:kern w:val="0"/>
                <w:sz w:val="16"/>
                <w:szCs w:val="16"/>
                <w:lang w:bidi="ar"/>
              </w:rPr>
              <w:t xml:space="preserve">0.00 </w:t>
            </w:r>
          </w:p>
        </w:tc>
      </w:tr>
      <w:tr w:rsidR="0043245D">
        <w:trPr>
          <w:trHeight w:hRule="exact" w:val="363"/>
        </w:trPr>
        <w:tc>
          <w:tcPr>
            <w:tcW w:w="321" w:type="pct"/>
            <w:tcBorders>
              <w:top w:val="single" w:sz="4" w:space="0" w:color="000000"/>
              <w:left w:val="single" w:sz="4" w:space="0" w:color="000000"/>
              <w:bottom w:val="single" w:sz="4" w:space="0" w:color="000000"/>
              <w:right w:val="single" w:sz="4" w:space="0" w:color="000000"/>
            </w:tcBorders>
            <w:vAlign w:val="center"/>
          </w:tcPr>
          <w:p w:rsidR="0043245D" w:rsidRDefault="00261A75">
            <w:pPr>
              <w:widowControl/>
              <w:jc w:val="center"/>
              <w:textAlignment w:val="center"/>
              <w:rPr>
                <w:rFonts w:ascii="宋体" w:hAnsi="宋体" w:cs="宋体"/>
                <w:sz w:val="16"/>
                <w:szCs w:val="16"/>
              </w:rPr>
            </w:pPr>
            <w:r>
              <w:rPr>
                <w:rFonts w:ascii="宋体" w:hAnsi="宋体" w:cs="宋体" w:hint="eastAsia"/>
                <w:kern w:val="0"/>
                <w:sz w:val="16"/>
                <w:szCs w:val="16"/>
                <w:lang w:bidi="ar"/>
              </w:rPr>
              <w:t>6</w:t>
            </w:r>
          </w:p>
        </w:tc>
        <w:tc>
          <w:tcPr>
            <w:tcW w:w="1183" w:type="pct"/>
            <w:tcBorders>
              <w:top w:val="single" w:sz="4" w:space="0" w:color="000000"/>
              <w:left w:val="single" w:sz="4" w:space="0" w:color="000000"/>
              <w:bottom w:val="single" w:sz="4" w:space="0" w:color="000000"/>
              <w:right w:val="single" w:sz="4" w:space="0" w:color="000000"/>
            </w:tcBorders>
            <w:vAlign w:val="center"/>
          </w:tcPr>
          <w:p w:rsidR="0043245D" w:rsidRDefault="00261A75">
            <w:pPr>
              <w:widowControl/>
              <w:jc w:val="center"/>
              <w:textAlignment w:val="center"/>
              <w:rPr>
                <w:rFonts w:ascii="宋体" w:hAnsi="宋体" w:cs="宋体"/>
                <w:sz w:val="16"/>
                <w:szCs w:val="16"/>
              </w:rPr>
            </w:pPr>
            <w:r>
              <w:rPr>
                <w:rFonts w:ascii="宋体" w:hAnsi="宋体" w:cs="宋体" w:hint="eastAsia"/>
                <w:kern w:val="0"/>
                <w:sz w:val="16"/>
                <w:szCs w:val="16"/>
                <w:lang w:bidi="ar"/>
              </w:rPr>
              <w:t>施工道路防治区</w:t>
            </w:r>
          </w:p>
        </w:tc>
        <w:tc>
          <w:tcPr>
            <w:tcW w:w="513" w:type="pct"/>
            <w:tcBorders>
              <w:top w:val="single" w:sz="4" w:space="0" w:color="000000"/>
              <w:left w:val="single" w:sz="4" w:space="0" w:color="000000"/>
              <w:bottom w:val="single" w:sz="4" w:space="0" w:color="000000"/>
              <w:right w:val="single" w:sz="4" w:space="0" w:color="000000"/>
            </w:tcBorders>
            <w:noWrap/>
            <w:vAlign w:val="center"/>
          </w:tcPr>
          <w:p w:rsidR="0043245D" w:rsidRDefault="0043245D">
            <w:pPr>
              <w:jc w:val="center"/>
              <w:rPr>
                <w:rFonts w:ascii="宋体" w:hAnsi="宋体" w:cs="宋体"/>
                <w:sz w:val="16"/>
                <w:szCs w:val="16"/>
              </w:rPr>
            </w:pPr>
          </w:p>
        </w:tc>
        <w:tc>
          <w:tcPr>
            <w:tcW w:w="513" w:type="pct"/>
            <w:tcBorders>
              <w:top w:val="single" w:sz="4" w:space="0" w:color="000000"/>
              <w:left w:val="single" w:sz="4" w:space="0" w:color="000000"/>
              <w:bottom w:val="single" w:sz="4" w:space="0" w:color="000000"/>
              <w:right w:val="single" w:sz="4" w:space="0" w:color="000000"/>
            </w:tcBorders>
            <w:noWrap/>
            <w:vAlign w:val="center"/>
          </w:tcPr>
          <w:p w:rsidR="0043245D" w:rsidRDefault="00261A75">
            <w:pPr>
              <w:widowControl/>
              <w:jc w:val="center"/>
              <w:textAlignment w:val="center"/>
              <w:rPr>
                <w:rFonts w:ascii="宋体" w:hAnsi="宋体" w:cs="宋体"/>
                <w:sz w:val="16"/>
                <w:szCs w:val="16"/>
              </w:rPr>
            </w:pPr>
            <w:r>
              <w:rPr>
                <w:rFonts w:ascii="宋体" w:hAnsi="宋体" w:cs="宋体" w:hint="eastAsia"/>
                <w:kern w:val="0"/>
                <w:sz w:val="16"/>
                <w:szCs w:val="16"/>
                <w:lang w:bidi="ar"/>
              </w:rPr>
              <w:t xml:space="preserve">152.75 </w:t>
            </w:r>
          </w:p>
        </w:tc>
        <w:tc>
          <w:tcPr>
            <w:tcW w:w="466" w:type="pct"/>
            <w:tcBorders>
              <w:top w:val="single" w:sz="4" w:space="0" w:color="000000"/>
              <w:left w:val="single" w:sz="4" w:space="0" w:color="000000"/>
              <w:bottom w:val="single" w:sz="4" w:space="0" w:color="000000"/>
              <w:right w:val="single" w:sz="4" w:space="0" w:color="000000"/>
            </w:tcBorders>
            <w:noWrap/>
            <w:vAlign w:val="center"/>
          </w:tcPr>
          <w:p w:rsidR="0043245D" w:rsidRDefault="00261A75">
            <w:pPr>
              <w:widowControl/>
              <w:jc w:val="center"/>
              <w:textAlignment w:val="center"/>
              <w:rPr>
                <w:rFonts w:ascii="宋体" w:hAnsi="宋体" w:cs="宋体"/>
                <w:sz w:val="16"/>
                <w:szCs w:val="16"/>
              </w:rPr>
            </w:pPr>
            <w:r>
              <w:rPr>
                <w:rFonts w:ascii="宋体" w:hAnsi="宋体" w:cs="宋体" w:hint="eastAsia"/>
                <w:kern w:val="0"/>
                <w:sz w:val="16"/>
                <w:szCs w:val="16"/>
                <w:lang w:bidi="ar"/>
              </w:rPr>
              <w:t xml:space="preserve">152.75 </w:t>
            </w:r>
          </w:p>
        </w:tc>
        <w:tc>
          <w:tcPr>
            <w:tcW w:w="513" w:type="pct"/>
            <w:tcBorders>
              <w:top w:val="single" w:sz="4" w:space="0" w:color="000000"/>
              <w:left w:val="single" w:sz="4" w:space="0" w:color="000000"/>
              <w:bottom w:val="single" w:sz="4" w:space="0" w:color="000000"/>
              <w:right w:val="single" w:sz="4" w:space="0" w:color="000000"/>
            </w:tcBorders>
            <w:noWrap/>
            <w:vAlign w:val="center"/>
          </w:tcPr>
          <w:p w:rsidR="0043245D" w:rsidRDefault="0043245D">
            <w:pPr>
              <w:jc w:val="center"/>
              <w:rPr>
                <w:rFonts w:ascii="宋体" w:hAnsi="宋体" w:cs="宋体"/>
                <w:sz w:val="16"/>
                <w:szCs w:val="16"/>
              </w:rPr>
            </w:pPr>
          </w:p>
        </w:tc>
        <w:tc>
          <w:tcPr>
            <w:tcW w:w="513" w:type="pct"/>
            <w:tcBorders>
              <w:top w:val="single" w:sz="4" w:space="0" w:color="000000"/>
              <w:left w:val="single" w:sz="4" w:space="0" w:color="000000"/>
              <w:bottom w:val="single" w:sz="4" w:space="0" w:color="000000"/>
              <w:right w:val="single" w:sz="4" w:space="0" w:color="000000"/>
            </w:tcBorders>
            <w:noWrap/>
            <w:vAlign w:val="center"/>
          </w:tcPr>
          <w:p w:rsidR="0043245D" w:rsidRDefault="00261A75">
            <w:pPr>
              <w:widowControl/>
              <w:jc w:val="center"/>
              <w:textAlignment w:val="center"/>
              <w:rPr>
                <w:rFonts w:ascii="宋体" w:hAnsi="宋体" w:cs="宋体"/>
                <w:sz w:val="16"/>
                <w:szCs w:val="16"/>
              </w:rPr>
            </w:pPr>
            <w:r>
              <w:rPr>
                <w:rFonts w:ascii="宋体" w:hAnsi="宋体" w:cs="宋体" w:hint="eastAsia"/>
                <w:kern w:val="0"/>
                <w:sz w:val="16"/>
                <w:szCs w:val="16"/>
                <w:lang w:bidi="ar"/>
              </w:rPr>
              <w:t xml:space="preserve">152.75 </w:t>
            </w:r>
          </w:p>
        </w:tc>
        <w:tc>
          <w:tcPr>
            <w:tcW w:w="466" w:type="pct"/>
            <w:tcBorders>
              <w:top w:val="single" w:sz="4" w:space="0" w:color="000000"/>
              <w:left w:val="single" w:sz="4" w:space="0" w:color="000000"/>
              <w:bottom w:val="single" w:sz="4" w:space="0" w:color="000000"/>
              <w:right w:val="single" w:sz="4" w:space="0" w:color="000000"/>
            </w:tcBorders>
            <w:noWrap/>
            <w:vAlign w:val="center"/>
          </w:tcPr>
          <w:p w:rsidR="0043245D" w:rsidRDefault="00261A75">
            <w:pPr>
              <w:widowControl/>
              <w:jc w:val="center"/>
              <w:textAlignment w:val="center"/>
              <w:rPr>
                <w:rFonts w:ascii="宋体" w:hAnsi="宋体" w:cs="宋体"/>
                <w:sz w:val="16"/>
                <w:szCs w:val="16"/>
              </w:rPr>
            </w:pPr>
            <w:r>
              <w:rPr>
                <w:rFonts w:ascii="宋体" w:hAnsi="宋体" w:cs="宋体" w:hint="eastAsia"/>
                <w:kern w:val="0"/>
                <w:sz w:val="16"/>
                <w:szCs w:val="16"/>
                <w:lang w:bidi="ar"/>
              </w:rPr>
              <w:t xml:space="preserve">152.75 </w:t>
            </w:r>
          </w:p>
        </w:tc>
        <w:tc>
          <w:tcPr>
            <w:tcW w:w="513" w:type="pct"/>
            <w:tcBorders>
              <w:top w:val="single" w:sz="4" w:space="0" w:color="000000"/>
              <w:left w:val="single" w:sz="4" w:space="0" w:color="000000"/>
              <w:bottom w:val="single" w:sz="4" w:space="0" w:color="000000"/>
              <w:right w:val="single" w:sz="4" w:space="0" w:color="000000"/>
            </w:tcBorders>
            <w:vAlign w:val="center"/>
          </w:tcPr>
          <w:p w:rsidR="0043245D" w:rsidRDefault="00261A75">
            <w:pPr>
              <w:widowControl/>
              <w:jc w:val="center"/>
              <w:textAlignment w:val="center"/>
              <w:rPr>
                <w:rFonts w:ascii="宋体" w:hAnsi="宋体" w:cs="宋体"/>
                <w:sz w:val="16"/>
                <w:szCs w:val="16"/>
              </w:rPr>
            </w:pPr>
            <w:r>
              <w:rPr>
                <w:rFonts w:ascii="宋体" w:hAnsi="宋体" w:cs="宋体" w:hint="eastAsia"/>
                <w:kern w:val="0"/>
                <w:sz w:val="16"/>
                <w:szCs w:val="16"/>
                <w:lang w:bidi="ar"/>
              </w:rPr>
              <w:t xml:space="preserve">0.00 </w:t>
            </w:r>
          </w:p>
        </w:tc>
      </w:tr>
      <w:tr w:rsidR="0043245D">
        <w:trPr>
          <w:trHeight w:hRule="exact" w:val="363"/>
        </w:trPr>
        <w:tc>
          <w:tcPr>
            <w:tcW w:w="321" w:type="pct"/>
            <w:tcBorders>
              <w:top w:val="single" w:sz="4" w:space="0" w:color="000000"/>
              <w:left w:val="single" w:sz="4" w:space="0" w:color="000000"/>
              <w:bottom w:val="single" w:sz="4" w:space="0" w:color="000000"/>
              <w:right w:val="single" w:sz="4" w:space="0" w:color="000000"/>
            </w:tcBorders>
            <w:vAlign w:val="center"/>
          </w:tcPr>
          <w:p w:rsidR="0043245D" w:rsidRDefault="00261A75">
            <w:pPr>
              <w:widowControl/>
              <w:jc w:val="center"/>
              <w:textAlignment w:val="center"/>
              <w:rPr>
                <w:rFonts w:ascii="宋体" w:hAnsi="宋体" w:cs="宋体"/>
                <w:sz w:val="16"/>
                <w:szCs w:val="16"/>
              </w:rPr>
            </w:pPr>
            <w:r>
              <w:rPr>
                <w:rFonts w:ascii="宋体" w:hAnsi="宋体" w:cs="宋体" w:hint="eastAsia"/>
                <w:kern w:val="0"/>
                <w:sz w:val="16"/>
                <w:szCs w:val="16"/>
                <w:lang w:bidi="ar"/>
              </w:rPr>
              <w:t>7</w:t>
            </w:r>
          </w:p>
        </w:tc>
        <w:tc>
          <w:tcPr>
            <w:tcW w:w="1183" w:type="pct"/>
            <w:tcBorders>
              <w:top w:val="single" w:sz="4" w:space="0" w:color="000000"/>
              <w:left w:val="single" w:sz="4" w:space="0" w:color="000000"/>
              <w:bottom w:val="single" w:sz="4" w:space="0" w:color="000000"/>
              <w:right w:val="single" w:sz="4" w:space="0" w:color="000000"/>
            </w:tcBorders>
            <w:vAlign w:val="center"/>
          </w:tcPr>
          <w:p w:rsidR="0043245D" w:rsidRDefault="00261A75">
            <w:pPr>
              <w:widowControl/>
              <w:jc w:val="center"/>
              <w:textAlignment w:val="center"/>
              <w:rPr>
                <w:rFonts w:ascii="宋体" w:hAnsi="宋体" w:cs="宋体"/>
                <w:sz w:val="16"/>
                <w:szCs w:val="16"/>
              </w:rPr>
            </w:pPr>
            <w:r>
              <w:rPr>
                <w:rFonts w:ascii="宋体" w:hAnsi="宋体" w:cs="宋体" w:hint="eastAsia"/>
                <w:kern w:val="0"/>
                <w:sz w:val="16"/>
                <w:szCs w:val="16"/>
                <w:lang w:bidi="ar"/>
              </w:rPr>
              <w:t>施工生产生活防治区</w:t>
            </w:r>
          </w:p>
        </w:tc>
        <w:tc>
          <w:tcPr>
            <w:tcW w:w="513" w:type="pct"/>
            <w:tcBorders>
              <w:top w:val="single" w:sz="4" w:space="0" w:color="000000"/>
              <w:left w:val="single" w:sz="4" w:space="0" w:color="000000"/>
              <w:bottom w:val="single" w:sz="4" w:space="0" w:color="000000"/>
              <w:right w:val="single" w:sz="4" w:space="0" w:color="000000"/>
            </w:tcBorders>
            <w:noWrap/>
            <w:vAlign w:val="center"/>
          </w:tcPr>
          <w:p w:rsidR="0043245D" w:rsidRDefault="0043245D">
            <w:pPr>
              <w:jc w:val="center"/>
              <w:rPr>
                <w:rFonts w:ascii="宋体" w:hAnsi="宋体" w:cs="宋体"/>
                <w:sz w:val="16"/>
                <w:szCs w:val="16"/>
              </w:rPr>
            </w:pPr>
          </w:p>
        </w:tc>
        <w:tc>
          <w:tcPr>
            <w:tcW w:w="513" w:type="pct"/>
            <w:tcBorders>
              <w:top w:val="single" w:sz="4" w:space="0" w:color="000000"/>
              <w:left w:val="single" w:sz="4" w:space="0" w:color="000000"/>
              <w:bottom w:val="single" w:sz="4" w:space="0" w:color="000000"/>
              <w:right w:val="single" w:sz="4" w:space="0" w:color="000000"/>
            </w:tcBorders>
            <w:noWrap/>
            <w:vAlign w:val="center"/>
          </w:tcPr>
          <w:p w:rsidR="0043245D" w:rsidRDefault="00261A75">
            <w:pPr>
              <w:widowControl/>
              <w:jc w:val="center"/>
              <w:textAlignment w:val="center"/>
              <w:rPr>
                <w:rFonts w:ascii="宋体" w:hAnsi="宋体" w:cs="宋体"/>
                <w:sz w:val="16"/>
                <w:szCs w:val="16"/>
              </w:rPr>
            </w:pPr>
            <w:r>
              <w:rPr>
                <w:rFonts w:ascii="宋体" w:hAnsi="宋体" w:cs="宋体" w:hint="eastAsia"/>
                <w:kern w:val="0"/>
                <w:sz w:val="16"/>
                <w:szCs w:val="16"/>
                <w:lang w:bidi="ar"/>
              </w:rPr>
              <w:t xml:space="preserve">1494.57 </w:t>
            </w:r>
          </w:p>
        </w:tc>
        <w:tc>
          <w:tcPr>
            <w:tcW w:w="466" w:type="pct"/>
            <w:tcBorders>
              <w:top w:val="single" w:sz="4" w:space="0" w:color="000000"/>
              <w:left w:val="single" w:sz="4" w:space="0" w:color="000000"/>
              <w:bottom w:val="single" w:sz="4" w:space="0" w:color="000000"/>
              <w:right w:val="single" w:sz="4" w:space="0" w:color="000000"/>
            </w:tcBorders>
            <w:noWrap/>
            <w:vAlign w:val="center"/>
          </w:tcPr>
          <w:p w:rsidR="0043245D" w:rsidRDefault="00261A75">
            <w:pPr>
              <w:widowControl/>
              <w:jc w:val="center"/>
              <w:textAlignment w:val="center"/>
              <w:rPr>
                <w:rFonts w:ascii="宋体" w:hAnsi="宋体" w:cs="宋体"/>
                <w:sz w:val="16"/>
                <w:szCs w:val="16"/>
              </w:rPr>
            </w:pPr>
            <w:r>
              <w:rPr>
                <w:rFonts w:ascii="宋体" w:hAnsi="宋体" w:cs="宋体" w:hint="eastAsia"/>
                <w:kern w:val="0"/>
                <w:sz w:val="16"/>
                <w:szCs w:val="16"/>
                <w:lang w:bidi="ar"/>
              </w:rPr>
              <w:t xml:space="preserve">1494.57 </w:t>
            </w:r>
          </w:p>
        </w:tc>
        <w:tc>
          <w:tcPr>
            <w:tcW w:w="513" w:type="pct"/>
            <w:tcBorders>
              <w:top w:val="single" w:sz="4" w:space="0" w:color="000000"/>
              <w:left w:val="single" w:sz="4" w:space="0" w:color="000000"/>
              <w:bottom w:val="single" w:sz="4" w:space="0" w:color="000000"/>
              <w:right w:val="single" w:sz="4" w:space="0" w:color="000000"/>
            </w:tcBorders>
            <w:noWrap/>
            <w:vAlign w:val="center"/>
          </w:tcPr>
          <w:p w:rsidR="0043245D" w:rsidRDefault="0043245D">
            <w:pPr>
              <w:jc w:val="center"/>
              <w:rPr>
                <w:rFonts w:ascii="宋体" w:hAnsi="宋体" w:cs="宋体"/>
                <w:sz w:val="16"/>
                <w:szCs w:val="16"/>
              </w:rPr>
            </w:pPr>
          </w:p>
        </w:tc>
        <w:tc>
          <w:tcPr>
            <w:tcW w:w="513" w:type="pct"/>
            <w:tcBorders>
              <w:top w:val="single" w:sz="4" w:space="0" w:color="000000"/>
              <w:left w:val="single" w:sz="4" w:space="0" w:color="000000"/>
              <w:bottom w:val="single" w:sz="4" w:space="0" w:color="000000"/>
              <w:right w:val="single" w:sz="4" w:space="0" w:color="000000"/>
            </w:tcBorders>
            <w:noWrap/>
            <w:vAlign w:val="center"/>
          </w:tcPr>
          <w:p w:rsidR="0043245D" w:rsidRDefault="00261A75">
            <w:pPr>
              <w:widowControl/>
              <w:jc w:val="center"/>
              <w:textAlignment w:val="center"/>
              <w:rPr>
                <w:rFonts w:ascii="宋体" w:hAnsi="宋体" w:cs="宋体"/>
                <w:sz w:val="16"/>
                <w:szCs w:val="16"/>
              </w:rPr>
            </w:pPr>
            <w:r>
              <w:rPr>
                <w:rFonts w:ascii="宋体" w:hAnsi="宋体" w:cs="宋体" w:hint="eastAsia"/>
                <w:kern w:val="0"/>
                <w:sz w:val="16"/>
                <w:szCs w:val="16"/>
                <w:lang w:bidi="ar"/>
              </w:rPr>
              <w:t xml:space="preserve">1494.57 </w:t>
            </w:r>
          </w:p>
        </w:tc>
        <w:tc>
          <w:tcPr>
            <w:tcW w:w="466" w:type="pct"/>
            <w:tcBorders>
              <w:top w:val="single" w:sz="4" w:space="0" w:color="000000"/>
              <w:left w:val="single" w:sz="4" w:space="0" w:color="000000"/>
              <w:bottom w:val="single" w:sz="4" w:space="0" w:color="000000"/>
              <w:right w:val="single" w:sz="4" w:space="0" w:color="000000"/>
            </w:tcBorders>
            <w:noWrap/>
            <w:vAlign w:val="center"/>
          </w:tcPr>
          <w:p w:rsidR="0043245D" w:rsidRDefault="00261A75">
            <w:pPr>
              <w:widowControl/>
              <w:jc w:val="center"/>
              <w:textAlignment w:val="center"/>
              <w:rPr>
                <w:rFonts w:ascii="宋体" w:hAnsi="宋体" w:cs="宋体"/>
                <w:sz w:val="16"/>
                <w:szCs w:val="16"/>
              </w:rPr>
            </w:pPr>
            <w:r>
              <w:rPr>
                <w:rFonts w:ascii="宋体" w:hAnsi="宋体" w:cs="宋体" w:hint="eastAsia"/>
                <w:kern w:val="0"/>
                <w:sz w:val="16"/>
                <w:szCs w:val="16"/>
                <w:lang w:bidi="ar"/>
              </w:rPr>
              <w:t xml:space="preserve">1494.57 </w:t>
            </w:r>
          </w:p>
        </w:tc>
        <w:tc>
          <w:tcPr>
            <w:tcW w:w="513" w:type="pct"/>
            <w:tcBorders>
              <w:top w:val="single" w:sz="4" w:space="0" w:color="000000"/>
              <w:left w:val="single" w:sz="4" w:space="0" w:color="000000"/>
              <w:bottom w:val="single" w:sz="4" w:space="0" w:color="000000"/>
              <w:right w:val="single" w:sz="4" w:space="0" w:color="000000"/>
            </w:tcBorders>
            <w:vAlign w:val="center"/>
          </w:tcPr>
          <w:p w:rsidR="0043245D" w:rsidRDefault="00261A75">
            <w:pPr>
              <w:widowControl/>
              <w:jc w:val="center"/>
              <w:textAlignment w:val="center"/>
              <w:rPr>
                <w:rFonts w:ascii="宋体" w:hAnsi="宋体" w:cs="宋体"/>
                <w:sz w:val="16"/>
                <w:szCs w:val="16"/>
              </w:rPr>
            </w:pPr>
            <w:r>
              <w:rPr>
                <w:rFonts w:ascii="宋体" w:hAnsi="宋体" w:cs="宋体" w:hint="eastAsia"/>
                <w:kern w:val="0"/>
                <w:sz w:val="16"/>
                <w:szCs w:val="16"/>
                <w:lang w:bidi="ar"/>
              </w:rPr>
              <w:t xml:space="preserve">0.00 </w:t>
            </w:r>
          </w:p>
        </w:tc>
      </w:tr>
      <w:tr w:rsidR="0043245D">
        <w:trPr>
          <w:trHeight w:hRule="exact" w:val="363"/>
        </w:trPr>
        <w:tc>
          <w:tcPr>
            <w:tcW w:w="321" w:type="pct"/>
            <w:tcBorders>
              <w:top w:val="single" w:sz="4" w:space="0" w:color="000000"/>
              <w:left w:val="single" w:sz="4" w:space="0" w:color="000000"/>
              <w:bottom w:val="single" w:sz="4" w:space="0" w:color="000000"/>
              <w:right w:val="single" w:sz="4" w:space="0" w:color="000000"/>
            </w:tcBorders>
            <w:vAlign w:val="center"/>
          </w:tcPr>
          <w:p w:rsidR="0043245D" w:rsidRDefault="00261A75">
            <w:pPr>
              <w:widowControl/>
              <w:jc w:val="center"/>
              <w:textAlignment w:val="center"/>
              <w:rPr>
                <w:rFonts w:ascii="宋体" w:hAnsi="宋体" w:cs="宋体"/>
                <w:b/>
                <w:bCs/>
                <w:sz w:val="16"/>
                <w:szCs w:val="16"/>
              </w:rPr>
            </w:pPr>
            <w:r>
              <w:rPr>
                <w:rFonts w:ascii="宋体" w:hAnsi="宋体" w:cs="宋体" w:hint="eastAsia"/>
                <w:b/>
                <w:bCs/>
                <w:kern w:val="0"/>
                <w:sz w:val="16"/>
                <w:szCs w:val="16"/>
                <w:lang w:bidi="ar"/>
              </w:rPr>
              <w:t>三</w:t>
            </w:r>
          </w:p>
        </w:tc>
        <w:tc>
          <w:tcPr>
            <w:tcW w:w="1183" w:type="pct"/>
            <w:tcBorders>
              <w:top w:val="single" w:sz="4" w:space="0" w:color="000000"/>
              <w:left w:val="single" w:sz="4" w:space="0" w:color="000000"/>
              <w:bottom w:val="single" w:sz="4" w:space="0" w:color="000000"/>
              <w:right w:val="single" w:sz="4" w:space="0" w:color="000000"/>
            </w:tcBorders>
            <w:vAlign w:val="center"/>
          </w:tcPr>
          <w:p w:rsidR="0043245D" w:rsidRDefault="00261A75">
            <w:pPr>
              <w:widowControl/>
              <w:jc w:val="center"/>
              <w:textAlignment w:val="center"/>
              <w:rPr>
                <w:rFonts w:ascii="宋体" w:hAnsi="宋体" w:cs="宋体"/>
                <w:b/>
                <w:bCs/>
                <w:sz w:val="16"/>
                <w:szCs w:val="16"/>
              </w:rPr>
            </w:pPr>
            <w:r>
              <w:rPr>
                <w:rFonts w:ascii="宋体" w:hAnsi="宋体" w:cs="宋体" w:hint="eastAsia"/>
                <w:b/>
                <w:bCs/>
                <w:kern w:val="0"/>
                <w:sz w:val="16"/>
                <w:szCs w:val="16"/>
                <w:lang w:bidi="ar"/>
              </w:rPr>
              <w:t>第三部分：监测措施</w:t>
            </w:r>
          </w:p>
        </w:tc>
        <w:tc>
          <w:tcPr>
            <w:tcW w:w="513" w:type="pct"/>
            <w:tcBorders>
              <w:top w:val="single" w:sz="4" w:space="0" w:color="000000"/>
              <w:left w:val="single" w:sz="4" w:space="0" w:color="000000"/>
              <w:bottom w:val="single" w:sz="4" w:space="0" w:color="000000"/>
              <w:right w:val="single" w:sz="4" w:space="0" w:color="000000"/>
            </w:tcBorders>
            <w:noWrap/>
            <w:vAlign w:val="center"/>
          </w:tcPr>
          <w:p w:rsidR="0043245D" w:rsidRDefault="00261A75">
            <w:pPr>
              <w:widowControl/>
              <w:jc w:val="center"/>
              <w:textAlignment w:val="center"/>
              <w:rPr>
                <w:rFonts w:ascii="宋体" w:hAnsi="宋体" w:cs="宋体"/>
                <w:b/>
                <w:bCs/>
                <w:sz w:val="16"/>
                <w:szCs w:val="16"/>
              </w:rPr>
            </w:pPr>
            <w:r>
              <w:rPr>
                <w:rFonts w:ascii="宋体" w:hAnsi="宋体" w:cs="宋体" w:hint="eastAsia"/>
                <w:b/>
                <w:bCs/>
                <w:kern w:val="0"/>
                <w:sz w:val="16"/>
                <w:szCs w:val="16"/>
                <w:lang w:bidi="ar"/>
              </w:rPr>
              <w:t xml:space="preserve">40.10 </w:t>
            </w:r>
          </w:p>
        </w:tc>
        <w:tc>
          <w:tcPr>
            <w:tcW w:w="513" w:type="pct"/>
            <w:tcBorders>
              <w:top w:val="single" w:sz="4" w:space="0" w:color="000000"/>
              <w:left w:val="single" w:sz="4" w:space="0" w:color="000000"/>
              <w:bottom w:val="single" w:sz="4" w:space="0" w:color="000000"/>
              <w:right w:val="single" w:sz="4" w:space="0" w:color="000000"/>
            </w:tcBorders>
            <w:noWrap/>
            <w:vAlign w:val="center"/>
          </w:tcPr>
          <w:p w:rsidR="0043245D" w:rsidRDefault="0043245D">
            <w:pPr>
              <w:jc w:val="center"/>
              <w:rPr>
                <w:rFonts w:ascii="宋体" w:hAnsi="宋体" w:cs="宋体"/>
                <w:b/>
                <w:bCs/>
                <w:sz w:val="16"/>
                <w:szCs w:val="16"/>
              </w:rPr>
            </w:pPr>
          </w:p>
        </w:tc>
        <w:tc>
          <w:tcPr>
            <w:tcW w:w="466" w:type="pct"/>
            <w:tcBorders>
              <w:top w:val="single" w:sz="4" w:space="0" w:color="000000"/>
              <w:left w:val="single" w:sz="4" w:space="0" w:color="000000"/>
              <w:bottom w:val="single" w:sz="4" w:space="0" w:color="000000"/>
              <w:right w:val="single" w:sz="4" w:space="0" w:color="000000"/>
            </w:tcBorders>
            <w:noWrap/>
            <w:vAlign w:val="center"/>
          </w:tcPr>
          <w:p w:rsidR="0043245D" w:rsidRDefault="00261A75">
            <w:pPr>
              <w:widowControl/>
              <w:jc w:val="center"/>
              <w:textAlignment w:val="center"/>
              <w:rPr>
                <w:rFonts w:ascii="宋体" w:hAnsi="宋体" w:cs="宋体"/>
                <w:b/>
                <w:bCs/>
                <w:sz w:val="16"/>
                <w:szCs w:val="16"/>
              </w:rPr>
            </w:pPr>
            <w:r>
              <w:rPr>
                <w:rFonts w:ascii="宋体" w:hAnsi="宋体" w:cs="宋体" w:hint="eastAsia"/>
                <w:b/>
                <w:bCs/>
                <w:kern w:val="0"/>
                <w:sz w:val="16"/>
                <w:szCs w:val="16"/>
                <w:lang w:bidi="ar"/>
              </w:rPr>
              <w:t xml:space="preserve">40.10 </w:t>
            </w:r>
          </w:p>
        </w:tc>
        <w:tc>
          <w:tcPr>
            <w:tcW w:w="513" w:type="pct"/>
            <w:tcBorders>
              <w:top w:val="single" w:sz="4" w:space="0" w:color="000000"/>
              <w:left w:val="single" w:sz="4" w:space="0" w:color="000000"/>
              <w:bottom w:val="single" w:sz="4" w:space="0" w:color="000000"/>
              <w:right w:val="single" w:sz="4" w:space="0" w:color="000000"/>
            </w:tcBorders>
            <w:noWrap/>
            <w:vAlign w:val="center"/>
          </w:tcPr>
          <w:p w:rsidR="0043245D" w:rsidRDefault="00261A75">
            <w:pPr>
              <w:widowControl/>
              <w:jc w:val="center"/>
              <w:textAlignment w:val="center"/>
              <w:rPr>
                <w:rFonts w:ascii="宋体" w:hAnsi="宋体" w:cs="宋体"/>
                <w:b/>
                <w:bCs/>
                <w:sz w:val="16"/>
                <w:szCs w:val="16"/>
              </w:rPr>
            </w:pPr>
            <w:r>
              <w:rPr>
                <w:rFonts w:ascii="宋体" w:hAnsi="宋体" w:cs="宋体" w:hint="eastAsia"/>
                <w:b/>
                <w:bCs/>
                <w:kern w:val="0"/>
                <w:sz w:val="16"/>
                <w:szCs w:val="16"/>
                <w:lang w:bidi="ar"/>
              </w:rPr>
              <w:t xml:space="preserve">40.10 </w:t>
            </w:r>
          </w:p>
        </w:tc>
        <w:tc>
          <w:tcPr>
            <w:tcW w:w="513" w:type="pct"/>
            <w:tcBorders>
              <w:top w:val="single" w:sz="4" w:space="0" w:color="000000"/>
              <w:left w:val="single" w:sz="4" w:space="0" w:color="000000"/>
              <w:bottom w:val="single" w:sz="4" w:space="0" w:color="000000"/>
              <w:right w:val="single" w:sz="4" w:space="0" w:color="000000"/>
            </w:tcBorders>
            <w:noWrap/>
            <w:vAlign w:val="center"/>
          </w:tcPr>
          <w:p w:rsidR="0043245D" w:rsidRDefault="0043245D">
            <w:pPr>
              <w:jc w:val="center"/>
              <w:rPr>
                <w:rFonts w:ascii="宋体" w:hAnsi="宋体" w:cs="宋体"/>
                <w:b/>
                <w:bCs/>
                <w:sz w:val="16"/>
                <w:szCs w:val="16"/>
              </w:rPr>
            </w:pPr>
          </w:p>
        </w:tc>
        <w:tc>
          <w:tcPr>
            <w:tcW w:w="466" w:type="pct"/>
            <w:tcBorders>
              <w:top w:val="single" w:sz="4" w:space="0" w:color="000000"/>
              <w:left w:val="single" w:sz="4" w:space="0" w:color="000000"/>
              <w:bottom w:val="single" w:sz="4" w:space="0" w:color="000000"/>
              <w:right w:val="single" w:sz="4" w:space="0" w:color="000000"/>
            </w:tcBorders>
            <w:noWrap/>
            <w:vAlign w:val="center"/>
          </w:tcPr>
          <w:p w:rsidR="0043245D" w:rsidRDefault="00261A75">
            <w:pPr>
              <w:widowControl/>
              <w:jc w:val="center"/>
              <w:textAlignment w:val="center"/>
              <w:rPr>
                <w:rFonts w:ascii="宋体" w:hAnsi="宋体" w:cs="宋体"/>
                <w:b/>
                <w:bCs/>
                <w:sz w:val="16"/>
                <w:szCs w:val="16"/>
              </w:rPr>
            </w:pPr>
            <w:r>
              <w:rPr>
                <w:rFonts w:ascii="宋体" w:hAnsi="宋体" w:cs="宋体" w:hint="eastAsia"/>
                <w:b/>
                <w:bCs/>
                <w:kern w:val="0"/>
                <w:sz w:val="16"/>
                <w:szCs w:val="16"/>
                <w:lang w:bidi="ar"/>
              </w:rPr>
              <w:t xml:space="preserve">40.10 </w:t>
            </w:r>
          </w:p>
        </w:tc>
        <w:tc>
          <w:tcPr>
            <w:tcW w:w="513" w:type="pct"/>
            <w:tcBorders>
              <w:top w:val="single" w:sz="4" w:space="0" w:color="000000"/>
              <w:left w:val="single" w:sz="4" w:space="0" w:color="000000"/>
              <w:bottom w:val="single" w:sz="4" w:space="0" w:color="000000"/>
              <w:right w:val="single" w:sz="4" w:space="0" w:color="000000"/>
            </w:tcBorders>
            <w:vAlign w:val="center"/>
          </w:tcPr>
          <w:p w:rsidR="0043245D" w:rsidRDefault="00261A75">
            <w:pPr>
              <w:widowControl/>
              <w:jc w:val="center"/>
              <w:textAlignment w:val="center"/>
              <w:rPr>
                <w:rFonts w:ascii="宋体" w:hAnsi="宋体" w:cs="宋体"/>
                <w:b/>
                <w:bCs/>
                <w:sz w:val="16"/>
                <w:szCs w:val="16"/>
              </w:rPr>
            </w:pPr>
            <w:r>
              <w:rPr>
                <w:rFonts w:ascii="宋体" w:hAnsi="宋体" w:cs="宋体" w:hint="eastAsia"/>
                <w:b/>
                <w:bCs/>
                <w:kern w:val="0"/>
                <w:sz w:val="16"/>
                <w:szCs w:val="16"/>
                <w:lang w:bidi="ar"/>
              </w:rPr>
              <w:t xml:space="preserve">0.00 </w:t>
            </w:r>
          </w:p>
        </w:tc>
      </w:tr>
      <w:tr w:rsidR="0043245D">
        <w:trPr>
          <w:trHeight w:hRule="exact" w:val="363"/>
        </w:trPr>
        <w:tc>
          <w:tcPr>
            <w:tcW w:w="321" w:type="pct"/>
            <w:tcBorders>
              <w:top w:val="single" w:sz="4" w:space="0" w:color="000000"/>
              <w:left w:val="single" w:sz="4" w:space="0" w:color="000000"/>
              <w:bottom w:val="single" w:sz="4" w:space="0" w:color="000000"/>
              <w:right w:val="single" w:sz="4" w:space="0" w:color="000000"/>
            </w:tcBorders>
            <w:vAlign w:val="center"/>
          </w:tcPr>
          <w:p w:rsidR="0043245D" w:rsidRDefault="00261A75">
            <w:pPr>
              <w:widowControl/>
              <w:jc w:val="center"/>
              <w:textAlignment w:val="center"/>
              <w:rPr>
                <w:rFonts w:ascii="宋体" w:hAnsi="宋体" w:cs="宋体"/>
                <w:sz w:val="16"/>
                <w:szCs w:val="16"/>
              </w:rPr>
            </w:pPr>
            <w:r>
              <w:rPr>
                <w:rFonts w:ascii="宋体" w:hAnsi="宋体" w:cs="宋体" w:hint="eastAsia"/>
                <w:kern w:val="0"/>
                <w:sz w:val="16"/>
                <w:szCs w:val="16"/>
                <w:lang w:bidi="ar"/>
              </w:rPr>
              <w:t>1</w:t>
            </w:r>
          </w:p>
        </w:tc>
        <w:tc>
          <w:tcPr>
            <w:tcW w:w="1183" w:type="pct"/>
            <w:tcBorders>
              <w:top w:val="single" w:sz="4" w:space="0" w:color="000000"/>
              <w:left w:val="single" w:sz="4" w:space="0" w:color="000000"/>
              <w:bottom w:val="single" w:sz="4" w:space="0" w:color="000000"/>
              <w:right w:val="single" w:sz="4" w:space="0" w:color="000000"/>
            </w:tcBorders>
            <w:vAlign w:val="center"/>
          </w:tcPr>
          <w:p w:rsidR="0043245D" w:rsidRDefault="00261A75">
            <w:pPr>
              <w:widowControl/>
              <w:jc w:val="center"/>
              <w:textAlignment w:val="center"/>
              <w:rPr>
                <w:rFonts w:ascii="宋体" w:hAnsi="宋体" w:cs="宋体"/>
                <w:sz w:val="16"/>
                <w:szCs w:val="16"/>
              </w:rPr>
            </w:pPr>
            <w:r>
              <w:rPr>
                <w:rFonts w:ascii="宋体" w:hAnsi="宋体" w:cs="宋体" w:hint="eastAsia"/>
                <w:kern w:val="0"/>
                <w:sz w:val="16"/>
                <w:szCs w:val="16"/>
                <w:lang w:bidi="ar"/>
              </w:rPr>
              <w:t>监测设备费</w:t>
            </w:r>
          </w:p>
        </w:tc>
        <w:tc>
          <w:tcPr>
            <w:tcW w:w="513" w:type="pct"/>
            <w:tcBorders>
              <w:top w:val="single" w:sz="4" w:space="0" w:color="000000"/>
              <w:left w:val="single" w:sz="4" w:space="0" w:color="000000"/>
              <w:bottom w:val="single" w:sz="4" w:space="0" w:color="000000"/>
              <w:right w:val="single" w:sz="4" w:space="0" w:color="000000"/>
            </w:tcBorders>
            <w:noWrap/>
            <w:vAlign w:val="center"/>
          </w:tcPr>
          <w:p w:rsidR="0043245D" w:rsidRDefault="00261A75">
            <w:pPr>
              <w:widowControl/>
              <w:jc w:val="center"/>
              <w:textAlignment w:val="center"/>
              <w:rPr>
                <w:rFonts w:ascii="宋体" w:hAnsi="宋体" w:cs="宋体"/>
                <w:sz w:val="16"/>
                <w:szCs w:val="16"/>
              </w:rPr>
            </w:pPr>
            <w:r>
              <w:rPr>
                <w:rFonts w:ascii="宋体" w:hAnsi="宋体" w:cs="宋体" w:hint="eastAsia"/>
                <w:kern w:val="0"/>
                <w:sz w:val="16"/>
                <w:szCs w:val="16"/>
                <w:lang w:bidi="ar"/>
              </w:rPr>
              <w:t xml:space="preserve">0.41 </w:t>
            </w:r>
          </w:p>
        </w:tc>
        <w:tc>
          <w:tcPr>
            <w:tcW w:w="513" w:type="pct"/>
            <w:tcBorders>
              <w:top w:val="single" w:sz="4" w:space="0" w:color="000000"/>
              <w:left w:val="single" w:sz="4" w:space="0" w:color="000000"/>
              <w:bottom w:val="single" w:sz="4" w:space="0" w:color="000000"/>
              <w:right w:val="single" w:sz="4" w:space="0" w:color="000000"/>
            </w:tcBorders>
            <w:noWrap/>
            <w:vAlign w:val="center"/>
          </w:tcPr>
          <w:p w:rsidR="0043245D" w:rsidRDefault="0043245D">
            <w:pPr>
              <w:jc w:val="center"/>
              <w:rPr>
                <w:rFonts w:ascii="宋体" w:hAnsi="宋体" w:cs="宋体"/>
                <w:sz w:val="16"/>
                <w:szCs w:val="16"/>
              </w:rPr>
            </w:pPr>
          </w:p>
        </w:tc>
        <w:tc>
          <w:tcPr>
            <w:tcW w:w="466" w:type="pct"/>
            <w:tcBorders>
              <w:top w:val="single" w:sz="4" w:space="0" w:color="000000"/>
              <w:left w:val="single" w:sz="4" w:space="0" w:color="000000"/>
              <w:bottom w:val="single" w:sz="4" w:space="0" w:color="000000"/>
              <w:right w:val="single" w:sz="4" w:space="0" w:color="000000"/>
            </w:tcBorders>
            <w:noWrap/>
            <w:vAlign w:val="center"/>
          </w:tcPr>
          <w:p w:rsidR="0043245D" w:rsidRDefault="00261A75">
            <w:pPr>
              <w:widowControl/>
              <w:jc w:val="center"/>
              <w:textAlignment w:val="center"/>
              <w:rPr>
                <w:rFonts w:ascii="宋体" w:hAnsi="宋体" w:cs="宋体"/>
                <w:sz w:val="16"/>
                <w:szCs w:val="16"/>
              </w:rPr>
            </w:pPr>
            <w:r>
              <w:rPr>
                <w:rFonts w:ascii="宋体" w:hAnsi="宋体" w:cs="宋体" w:hint="eastAsia"/>
                <w:kern w:val="0"/>
                <w:sz w:val="16"/>
                <w:szCs w:val="16"/>
                <w:lang w:bidi="ar"/>
              </w:rPr>
              <w:t xml:space="preserve">0.41 </w:t>
            </w:r>
          </w:p>
        </w:tc>
        <w:tc>
          <w:tcPr>
            <w:tcW w:w="513" w:type="pct"/>
            <w:tcBorders>
              <w:top w:val="single" w:sz="4" w:space="0" w:color="000000"/>
              <w:left w:val="single" w:sz="4" w:space="0" w:color="000000"/>
              <w:bottom w:val="single" w:sz="4" w:space="0" w:color="000000"/>
              <w:right w:val="single" w:sz="4" w:space="0" w:color="000000"/>
            </w:tcBorders>
            <w:noWrap/>
            <w:vAlign w:val="center"/>
          </w:tcPr>
          <w:p w:rsidR="0043245D" w:rsidRDefault="00261A75">
            <w:pPr>
              <w:widowControl/>
              <w:jc w:val="center"/>
              <w:textAlignment w:val="center"/>
              <w:rPr>
                <w:rFonts w:ascii="宋体" w:hAnsi="宋体" w:cs="宋体"/>
                <w:sz w:val="16"/>
                <w:szCs w:val="16"/>
              </w:rPr>
            </w:pPr>
            <w:r>
              <w:rPr>
                <w:rFonts w:ascii="宋体" w:hAnsi="宋体" w:cs="宋体" w:hint="eastAsia"/>
                <w:kern w:val="0"/>
                <w:sz w:val="16"/>
                <w:szCs w:val="16"/>
                <w:lang w:bidi="ar"/>
              </w:rPr>
              <w:t xml:space="preserve">0.41 </w:t>
            </w:r>
          </w:p>
        </w:tc>
        <w:tc>
          <w:tcPr>
            <w:tcW w:w="513" w:type="pct"/>
            <w:tcBorders>
              <w:top w:val="single" w:sz="4" w:space="0" w:color="000000"/>
              <w:left w:val="single" w:sz="4" w:space="0" w:color="000000"/>
              <w:bottom w:val="single" w:sz="4" w:space="0" w:color="000000"/>
              <w:right w:val="single" w:sz="4" w:space="0" w:color="000000"/>
            </w:tcBorders>
            <w:noWrap/>
            <w:vAlign w:val="center"/>
          </w:tcPr>
          <w:p w:rsidR="0043245D" w:rsidRDefault="0043245D">
            <w:pPr>
              <w:jc w:val="center"/>
              <w:rPr>
                <w:rFonts w:ascii="宋体" w:hAnsi="宋体" w:cs="宋体"/>
                <w:b/>
                <w:bCs/>
                <w:sz w:val="16"/>
                <w:szCs w:val="16"/>
              </w:rPr>
            </w:pPr>
          </w:p>
        </w:tc>
        <w:tc>
          <w:tcPr>
            <w:tcW w:w="466" w:type="pct"/>
            <w:tcBorders>
              <w:top w:val="single" w:sz="4" w:space="0" w:color="000000"/>
              <w:left w:val="single" w:sz="4" w:space="0" w:color="000000"/>
              <w:bottom w:val="single" w:sz="4" w:space="0" w:color="000000"/>
              <w:right w:val="single" w:sz="4" w:space="0" w:color="000000"/>
            </w:tcBorders>
            <w:noWrap/>
            <w:vAlign w:val="center"/>
          </w:tcPr>
          <w:p w:rsidR="0043245D" w:rsidRDefault="00261A75">
            <w:pPr>
              <w:widowControl/>
              <w:jc w:val="center"/>
              <w:textAlignment w:val="center"/>
              <w:rPr>
                <w:rFonts w:ascii="宋体" w:hAnsi="宋体" w:cs="宋体"/>
                <w:sz w:val="16"/>
                <w:szCs w:val="16"/>
              </w:rPr>
            </w:pPr>
            <w:r>
              <w:rPr>
                <w:rFonts w:ascii="宋体" w:hAnsi="宋体" w:cs="宋体" w:hint="eastAsia"/>
                <w:kern w:val="0"/>
                <w:sz w:val="16"/>
                <w:szCs w:val="16"/>
                <w:lang w:bidi="ar"/>
              </w:rPr>
              <w:t xml:space="preserve">0.41 </w:t>
            </w:r>
          </w:p>
        </w:tc>
        <w:tc>
          <w:tcPr>
            <w:tcW w:w="513" w:type="pct"/>
            <w:tcBorders>
              <w:top w:val="single" w:sz="4" w:space="0" w:color="000000"/>
              <w:left w:val="single" w:sz="4" w:space="0" w:color="000000"/>
              <w:bottom w:val="single" w:sz="4" w:space="0" w:color="000000"/>
              <w:right w:val="single" w:sz="4" w:space="0" w:color="000000"/>
            </w:tcBorders>
            <w:vAlign w:val="center"/>
          </w:tcPr>
          <w:p w:rsidR="0043245D" w:rsidRDefault="00261A75">
            <w:pPr>
              <w:widowControl/>
              <w:jc w:val="center"/>
              <w:textAlignment w:val="center"/>
              <w:rPr>
                <w:rFonts w:ascii="宋体" w:hAnsi="宋体" w:cs="宋体"/>
                <w:sz w:val="16"/>
                <w:szCs w:val="16"/>
              </w:rPr>
            </w:pPr>
            <w:r>
              <w:rPr>
                <w:rFonts w:ascii="宋体" w:hAnsi="宋体" w:cs="宋体" w:hint="eastAsia"/>
                <w:kern w:val="0"/>
                <w:sz w:val="16"/>
                <w:szCs w:val="16"/>
                <w:lang w:bidi="ar"/>
              </w:rPr>
              <w:t xml:space="preserve">0.00 </w:t>
            </w:r>
          </w:p>
        </w:tc>
      </w:tr>
      <w:tr w:rsidR="0043245D">
        <w:trPr>
          <w:trHeight w:hRule="exact" w:val="363"/>
        </w:trPr>
        <w:tc>
          <w:tcPr>
            <w:tcW w:w="321" w:type="pct"/>
            <w:tcBorders>
              <w:top w:val="single" w:sz="4" w:space="0" w:color="000000"/>
              <w:left w:val="single" w:sz="4" w:space="0" w:color="000000"/>
              <w:bottom w:val="single" w:sz="4" w:space="0" w:color="000000"/>
              <w:right w:val="single" w:sz="4" w:space="0" w:color="000000"/>
            </w:tcBorders>
            <w:vAlign w:val="center"/>
          </w:tcPr>
          <w:p w:rsidR="0043245D" w:rsidRDefault="00261A75">
            <w:pPr>
              <w:widowControl/>
              <w:jc w:val="center"/>
              <w:textAlignment w:val="center"/>
              <w:rPr>
                <w:rFonts w:ascii="宋体" w:hAnsi="宋体" w:cs="宋体"/>
                <w:sz w:val="16"/>
                <w:szCs w:val="16"/>
              </w:rPr>
            </w:pPr>
            <w:r>
              <w:rPr>
                <w:rFonts w:ascii="宋体" w:hAnsi="宋体" w:cs="宋体" w:hint="eastAsia"/>
                <w:kern w:val="0"/>
                <w:sz w:val="16"/>
                <w:szCs w:val="16"/>
                <w:lang w:bidi="ar"/>
              </w:rPr>
              <w:t>2</w:t>
            </w:r>
          </w:p>
        </w:tc>
        <w:tc>
          <w:tcPr>
            <w:tcW w:w="1183" w:type="pct"/>
            <w:tcBorders>
              <w:top w:val="single" w:sz="4" w:space="0" w:color="000000"/>
              <w:left w:val="single" w:sz="4" w:space="0" w:color="000000"/>
              <w:bottom w:val="single" w:sz="4" w:space="0" w:color="000000"/>
              <w:right w:val="single" w:sz="4" w:space="0" w:color="000000"/>
            </w:tcBorders>
            <w:vAlign w:val="center"/>
          </w:tcPr>
          <w:p w:rsidR="0043245D" w:rsidRDefault="00261A75">
            <w:pPr>
              <w:widowControl/>
              <w:jc w:val="center"/>
              <w:textAlignment w:val="center"/>
              <w:rPr>
                <w:rFonts w:ascii="宋体" w:hAnsi="宋体" w:cs="宋体"/>
                <w:sz w:val="16"/>
                <w:szCs w:val="16"/>
              </w:rPr>
            </w:pPr>
            <w:r>
              <w:rPr>
                <w:rFonts w:ascii="宋体" w:hAnsi="宋体" w:cs="宋体" w:hint="eastAsia"/>
                <w:kern w:val="0"/>
                <w:sz w:val="16"/>
                <w:szCs w:val="16"/>
                <w:lang w:bidi="ar"/>
              </w:rPr>
              <w:t>遥感影像资料</w:t>
            </w:r>
          </w:p>
        </w:tc>
        <w:tc>
          <w:tcPr>
            <w:tcW w:w="513" w:type="pct"/>
            <w:tcBorders>
              <w:top w:val="single" w:sz="4" w:space="0" w:color="000000"/>
              <w:left w:val="single" w:sz="4" w:space="0" w:color="000000"/>
              <w:bottom w:val="single" w:sz="4" w:space="0" w:color="000000"/>
              <w:right w:val="single" w:sz="4" w:space="0" w:color="000000"/>
            </w:tcBorders>
            <w:noWrap/>
            <w:vAlign w:val="center"/>
          </w:tcPr>
          <w:p w:rsidR="0043245D" w:rsidRDefault="00261A75">
            <w:pPr>
              <w:widowControl/>
              <w:jc w:val="center"/>
              <w:textAlignment w:val="center"/>
              <w:rPr>
                <w:rFonts w:ascii="宋体" w:hAnsi="宋体" w:cs="宋体"/>
                <w:sz w:val="16"/>
                <w:szCs w:val="16"/>
              </w:rPr>
            </w:pPr>
            <w:r>
              <w:rPr>
                <w:rFonts w:ascii="宋体" w:hAnsi="宋体" w:cs="宋体" w:hint="eastAsia"/>
                <w:kern w:val="0"/>
                <w:sz w:val="16"/>
                <w:szCs w:val="16"/>
                <w:lang w:bidi="ar"/>
              </w:rPr>
              <w:t xml:space="preserve">30.00 </w:t>
            </w:r>
          </w:p>
        </w:tc>
        <w:tc>
          <w:tcPr>
            <w:tcW w:w="513" w:type="pct"/>
            <w:tcBorders>
              <w:top w:val="single" w:sz="4" w:space="0" w:color="000000"/>
              <w:left w:val="single" w:sz="4" w:space="0" w:color="000000"/>
              <w:bottom w:val="single" w:sz="4" w:space="0" w:color="000000"/>
              <w:right w:val="single" w:sz="4" w:space="0" w:color="000000"/>
            </w:tcBorders>
            <w:noWrap/>
            <w:vAlign w:val="center"/>
          </w:tcPr>
          <w:p w:rsidR="0043245D" w:rsidRDefault="0043245D">
            <w:pPr>
              <w:jc w:val="center"/>
              <w:rPr>
                <w:rFonts w:ascii="宋体" w:hAnsi="宋体" w:cs="宋体"/>
                <w:sz w:val="16"/>
                <w:szCs w:val="16"/>
              </w:rPr>
            </w:pPr>
          </w:p>
        </w:tc>
        <w:tc>
          <w:tcPr>
            <w:tcW w:w="466" w:type="pct"/>
            <w:tcBorders>
              <w:top w:val="single" w:sz="4" w:space="0" w:color="000000"/>
              <w:left w:val="single" w:sz="4" w:space="0" w:color="000000"/>
              <w:bottom w:val="single" w:sz="4" w:space="0" w:color="000000"/>
              <w:right w:val="single" w:sz="4" w:space="0" w:color="000000"/>
            </w:tcBorders>
            <w:noWrap/>
            <w:vAlign w:val="center"/>
          </w:tcPr>
          <w:p w:rsidR="0043245D" w:rsidRDefault="00261A75">
            <w:pPr>
              <w:widowControl/>
              <w:jc w:val="center"/>
              <w:textAlignment w:val="center"/>
              <w:rPr>
                <w:rFonts w:ascii="宋体" w:hAnsi="宋体" w:cs="宋体"/>
                <w:sz w:val="16"/>
                <w:szCs w:val="16"/>
              </w:rPr>
            </w:pPr>
            <w:r>
              <w:rPr>
                <w:rFonts w:ascii="宋体" w:hAnsi="宋体" w:cs="宋体" w:hint="eastAsia"/>
                <w:kern w:val="0"/>
                <w:sz w:val="16"/>
                <w:szCs w:val="16"/>
                <w:lang w:bidi="ar"/>
              </w:rPr>
              <w:t xml:space="preserve">30.00 </w:t>
            </w:r>
          </w:p>
        </w:tc>
        <w:tc>
          <w:tcPr>
            <w:tcW w:w="513" w:type="pct"/>
            <w:tcBorders>
              <w:top w:val="single" w:sz="4" w:space="0" w:color="000000"/>
              <w:left w:val="single" w:sz="4" w:space="0" w:color="000000"/>
              <w:bottom w:val="single" w:sz="4" w:space="0" w:color="000000"/>
              <w:right w:val="single" w:sz="4" w:space="0" w:color="000000"/>
            </w:tcBorders>
            <w:noWrap/>
            <w:vAlign w:val="center"/>
          </w:tcPr>
          <w:p w:rsidR="0043245D" w:rsidRDefault="00261A75">
            <w:pPr>
              <w:widowControl/>
              <w:jc w:val="center"/>
              <w:textAlignment w:val="center"/>
              <w:rPr>
                <w:rFonts w:ascii="宋体" w:hAnsi="宋体" w:cs="宋体"/>
                <w:sz w:val="16"/>
                <w:szCs w:val="16"/>
              </w:rPr>
            </w:pPr>
            <w:r>
              <w:rPr>
                <w:rFonts w:ascii="宋体" w:hAnsi="宋体" w:cs="宋体" w:hint="eastAsia"/>
                <w:kern w:val="0"/>
                <w:sz w:val="16"/>
                <w:szCs w:val="16"/>
                <w:lang w:bidi="ar"/>
              </w:rPr>
              <w:t xml:space="preserve">30.00 </w:t>
            </w:r>
          </w:p>
        </w:tc>
        <w:tc>
          <w:tcPr>
            <w:tcW w:w="513" w:type="pct"/>
            <w:tcBorders>
              <w:top w:val="single" w:sz="4" w:space="0" w:color="000000"/>
              <w:left w:val="single" w:sz="4" w:space="0" w:color="000000"/>
              <w:bottom w:val="single" w:sz="4" w:space="0" w:color="000000"/>
              <w:right w:val="single" w:sz="4" w:space="0" w:color="000000"/>
            </w:tcBorders>
            <w:noWrap/>
            <w:vAlign w:val="center"/>
          </w:tcPr>
          <w:p w:rsidR="0043245D" w:rsidRDefault="0043245D">
            <w:pPr>
              <w:jc w:val="center"/>
              <w:rPr>
                <w:rFonts w:ascii="宋体" w:hAnsi="宋体" w:cs="宋体"/>
                <w:sz w:val="16"/>
                <w:szCs w:val="16"/>
              </w:rPr>
            </w:pPr>
          </w:p>
        </w:tc>
        <w:tc>
          <w:tcPr>
            <w:tcW w:w="466" w:type="pct"/>
            <w:tcBorders>
              <w:top w:val="single" w:sz="4" w:space="0" w:color="000000"/>
              <w:left w:val="single" w:sz="4" w:space="0" w:color="000000"/>
              <w:bottom w:val="single" w:sz="4" w:space="0" w:color="000000"/>
              <w:right w:val="single" w:sz="4" w:space="0" w:color="000000"/>
            </w:tcBorders>
            <w:noWrap/>
            <w:vAlign w:val="center"/>
          </w:tcPr>
          <w:p w:rsidR="0043245D" w:rsidRDefault="00261A75">
            <w:pPr>
              <w:widowControl/>
              <w:jc w:val="center"/>
              <w:textAlignment w:val="center"/>
              <w:rPr>
                <w:rFonts w:ascii="宋体" w:hAnsi="宋体" w:cs="宋体"/>
                <w:sz w:val="16"/>
                <w:szCs w:val="16"/>
              </w:rPr>
            </w:pPr>
            <w:r>
              <w:rPr>
                <w:rFonts w:ascii="宋体" w:hAnsi="宋体" w:cs="宋体" w:hint="eastAsia"/>
                <w:kern w:val="0"/>
                <w:sz w:val="16"/>
                <w:szCs w:val="16"/>
                <w:lang w:bidi="ar"/>
              </w:rPr>
              <w:t xml:space="preserve">30.00 </w:t>
            </w:r>
          </w:p>
        </w:tc>
        <w:tc>
          <w:tcPr>
            <w:tcW w:w="513" w:type="pct"/>
            <w:tcBorders>
              <w:top w:val="single" w:sz="4" w:space="0" w:color="000000"/>
              <w:left w:val="single" w:sz="4" w:space="0" w:color="000000"/>
              <w:bottom w:val="single" w:sz="4" w:space="0" w:color="000000"/>
              <w:right w:val="single" w:sz="4" w:space="0" w:color="000000"/>
            </w:tcBorders>
            <w:vAlign w:val="center"/>
          </w:tcPr>
          <w:p w:rsidR="0043245D" w:rsidRDefault="00261A75">
            <w:pPr>
              <w:widowControl/>
              <w:jc w:val="center"/>
              <w:textAlignment w:val="center"/>
              <w:rPr>
                <w:rFonts w:ascii="宋体" w:hAnsi="宋体" w:cs="宋体"/>
                <w:sz w:val="16"/>
                <w:szCs w:val="16"/>
              </w:rPr>
            </w:pPr>
            <w:r>
              <w:rPr>
                <w:rFonts w:ascii="宋体" w:hAnsi="宋体" w:cs="宋体" w:hint="eastAsia"/>
                <w:kern w:val="0"/>
                <w:sz w:val="16"/>
                <w:szCs w:val="16"/>
                <w:lang w:bidi="ar"/>
              </w:rPr>
              <w:t xml:space="preserve">0.00 </w:t>
            </w:r>
          </w:p>
        </w:tc>
      </w:tr>
      <w:tr w:rsidR="0043245D">
        <w:trPr>
          <w:trHeight w:hRule="exact" w:val="363"/>
        </w:trPr>
        <w:tc>
          <w:tcPr>
            <w:tcW w:w="321" w:type="pct"/>
            <w:tcBorders>
              <w:top w:val="single" w:sz="4" w:space="0" w:color="000000"/>
              <w:left w:val="single" w:sz="4" w:space="0" w:color="000000"/>
              <w:bottom w:val="single" w:sz="4" w:space="0" w:color="000000"/>
              <w:right w:val="single" w:sz="4" w:space="0" w:color="000000"/>
            </w:tcBorders>
            <w:vAlign w:val="center"/>
          </w:tcPr>
          <w:p w:rsidR="0043245D" w:rsidRDefault="00261A75">
            <w:pPr>
              <w:widowControl/>
              <w:jc w:val="center"/>
              <w:textAlignment w:val="center"/>
              <w:rPr>
                <w:rFonts w:ascii="宋体" w:hAnsi="宋体" w:cs="宋体"/>
                <w:sz w:val="16"/>
                <w:szCs w:val="16"/>
              </w:rPr>
            </w:pPr>
            <w:r>
              <w:rPr>
                <w:rFonts w:ascii="宋体" w:hAnsi="宋体" w:cs="宋体" w:hint="eastAsia"/>
                <w:kern w:val="0"/>
                <w:sz w:val="16"/>
                <w:szCs w:val="16"/>
                <w:lang w:bidi="ar"/>
              </w:rPr>
              <w:t>3</w:t>
            </w:r>
          </w:p>
        </w:tc>
        <w:tc>
          <w:tcPr>
            <w:tcW w:w="1183" w:type="pct"/>
            <w:tcBorders>
              <w:top w:val="single" w:sz="4" w:space="0" w:color="000000"/>
              <w:left w:val="single" w:sz="4" w:space="0" w:color="000000"/>
              <w:bottom w:val="single" w:sz="4" w:space="0" w:color="000000"/>
              <w:right w:val="single" w:sz="4" w:space="0" w:color="000000"/>
            </w:tcBorders>
            <w:vAlign w:val="center"/>
          </w:tcPr>
          <w:p w:rsidR="0043245D" w:rsidRDefault="00261A75">
            <w:pPr>
              <w:widowControl/>
              <w:jc w:val="center"/>
              <w:textAlignment w:val="center"/>
              <w:rPr>
                <w:rFonts w:ascii="宋体" w:hAnsi="宋体" w:cs="宋体"/>
                <w:sz w:val="16"/>
                <w:szCs w:val="16"/>
              </w:rPr>
            </w:pPr>
            <w:r>
              <w:rPr>
                <w:rFonts w:ascii="宋体" w:hAnsi="宋体" w:cs="宋体" w:hint="eastAsia"/>
                <w:kern w:val="0"/>
                <w:sz w:val="16"/>
                <w:szCs w:val="16"/>
                <w:lang w:bidi="ar"/>
              </w:rPr>
              <w:t>监测运行费</w:t>
            </w:r>
          </w:p>
        </w:tc>
        <w:tc>
          <w:tcPr>
            <w:tcW w:w="513" w:type="pct"/>
            <w:tcBorders>
              <w:top w:val="single" w:sz="4" w:space="0" w:color="000000"/>
              <w:left w:val="single" w:sz="4" w:space="0" w:color="000000"/>
              <w:bottom w:val="single" w:sz="4" w:space="0" w:color="000000"/>
              <w:right w:val="single" w:sz="4" w:space="0" w:color="000000"/>
            </w:tcBorders>
            <w:noWrap/>
            <w:vAlign w:val="center"/>
          </w:tcPr>
          <w:p w:rsidR="0043245D" w:rsidRDefault="00261A75">
            <w:pPr>
              <w:widowControl/>
              <w:jc w:val="center"/>
              <w:textAlignment w:val="center"/>
              <w:rPr>
                <w:rFonts w:ascii="宋体" w:hAnsi="宋体" w:cs="宋体"/>
                <w:sz w:val="16"/>
                <w:szCs w:val="16"/>
              </w:rPr>
            </w:pPr>
            <w:r>
              <w:rPr>
                <w:rFonts w:ascii="宋体" w:hAnsi="宋体" w:cs="宋体" w:hint="eastAsia"/>
                <w:kern w:val="0"/>
                <w:sz w:val="16"/>
                <w:szCs w:val="16"/>
                <w:lang w:bidi="ar"/>
              </w:rPr>
              <w:t xml:space="preserve">9.69 </w:t>
            </w:r>
          </w:p>
        </w:tc>
        <w:tc>
          <w:tcPr>
            <w:tcW w:w="513" w:type="pct"/>
            <w:tcBorders>
              <w:top w:val="single" w:sz="4" w:space="0" w:color="000000"/>
              <w:left w:val="single" w:sz="4" w:space="0" w:color="000000"/>
              <w:bottom w:val="single" w:sz="4" w:space="0" w:color="000000"/>
              <w:right w:val="single" w:sz="4" w:space="0" w:color="000000"/>
            </w:tcBorders>
            <w:noWrap/>
            <w:vAlign w:val="center"/>
          </w:tcPr>
          <w:p w:rsidR="0043245D" w:rsidRDefault="0043245D">
            <w:pPr>
              <w:jc w:val="center"/>
              <w:rPr>
                <w:rFonts w:ascii="宋体" w:hAnsi="宋体" w:cs="宋体"/>
                <w:sz w:val="16"/>
                <w:szCs w:val="16"/>
              </w:rPr>
            </w:pPr>
          </w:p>
        </w:tc>
        <w:tc>
          <w:tcPr>
            <w:tcW w:w="466" w:type="pct"/>
            <w:tcBorders>
              <w:top w:val="single" w:sz="4" w:space="0" w:color="000000"/>
              <w:left w:val="single" w:sz="4" w:space="0" w:color="000000"/>
              <w:bottom w:val="single" w:sz="4" w:space="0" w:color="000000"/>
              <w:right w:val="single" w:sz="4" w:space="0" w:color="000000"/>
            </w:tcBorders>
            <w:noWrap/>
            <w:vAlign w:val="center"/>
          </w:tcPr>
          <w:p w:rsidR="0043245D" w:rsidRDefault="00261A75">
            <w:pPr>
              <w:widowControl/>
              <w:jc w:val="center"/>
              <w:textAlignment w:val="center"/>
              <w:rPr>
                <w:rFonts w:ascii="宋体" w:hAnsi="宋体" w:cs="宋体"/>
                <w:sz w:val="16"/>
                <w:szCs w:val="16"/>
              </w:rPr>
            </w:pPr>
            <w:r>
              <w:rPr>
                <w:rFonts w:ascii="宋体" w:hAnsi="宋体" w:cs="宋体" w:hint="eastAsia"/>
                <w:kern w:val="0"/>
                <w:sz w:val="16"/>
                <w:szCs w:val="16"/>
                <w:lang w:bidi="ar"/>
              </w:rPr>
              <w:t xml:space="preserve">9.69 </w:t>
            </w:r>
          </w:p>
        </w:tc>
        <w:tc>
          <w:tcPr>
            <w:tcW w:w="513" w:type="pct"/>
            <w:tcBorders>
              <w:top w:val="single" w:sz="4" w:space="0" w:color="000000"/>
              <w:left w:val="single" w:sz="4" w:space="0" w:color="000000"/>
              <w:bottom w:val="single" w:sz="4" w:space="0" w:color="000000"/>
              <w:right w:val="single" w:sz="4" w:space="0" w:color="000000"/>
            </w:tcBorders>
            <w:noWrap/>
            <w:vAlign w:val="center"/>
          </w:tcPr>
          <w:p w:rsidR="0043245D" w:rsidRDefault="00261A75">
            <w:pPr>
              <w:widowControl/>
              <w:jc w:val="center"/>
              <w:textAlignment w:val="center"/>
              <w:rPr>
                <w:rFonts w:ascii="宋体" w:hAnsi="宋体" w:cs="宋体"/>
                <w:sz w:val="16"/>
                <w:szCs w:val="16"/>
              </w:rPr>
            </w:pPr>
            <w:r>
              <w:rPr>
                <w:rFonts w:ascii="宋体" w:hAnsi="宋体" w:cs="宋体" w:hint="eastAsia"/>
                <w:kern w:val="0"/>
                <w:sz w:val="16"/>
                <w:szCs w:val="16"/>
                <w:lang w:bidi="ar"/>
              </w:rPr>
              <w:t xml:space="preserve">9.69 </w:t>
            </w:r>
          </w:p>
        </w:tc>
        <w:tc>
          <w:tcPr>
            <w:tcW w:w="513" w:type="pct"/>
            <w:tcBorders>
              <w:top w:val="single" w:sz="4" w:space="0" w:color="000000"/>
              <w:left w:val="single" w:sz="4" w:space="0" w:color="000000"/>
              <w:bottom w:val="single" w:sz="4" w:space="0" w:color="000000"/>
              <w:right w:val="single" w:sz="4" w:space="0" w:color="000000"/>
            </w:tcBorders>
            <w:noWrap/>
            <w:vAlign w:val="center"/>
          </w:tcPr>
          <w:p w:rsidR="0043245D" w:rsidRDefault="0043245D">
            <w:pPr>
              <w:jc w:val="center"/>
              <w:rPr>
                <w:rFonts w:ascii="宋体" w:hAnsi="宋体" w:cs="宋体"/>
                <w:sz w:val="16"/>
                <w:szCs w:val="16"/>
              </w:rPr>
            </w:pPr>
          </w:p>
        </w:tc>
        <w:tc>
          <w:tcPr>
            <w:tcW w:w="466" w:type="pct"/>
            <w:tcBorders>
              <w:top w:val="single" w:sz="4" w:space="0" w:color="000000"/>
              <w:left w:val="single" w:sz="4" w:space="0" w:color="000000"/>
              <w:bottom w:val="single" w:sz="4" w:space="0" w:color="000000"/>
              <w:right w:val="single" w:sz="4" w:space="0" w:color="000000"/>
            </w:tcBorders>
            <w:noWrap/>
            <w:vAlign w:val="center"/>
          </w:tcPr>
          <w:p w:rsidR="0043245D" w:rsidRDefault="00261A75">
            <w:pPr>
              <w:widowControl/>
              <w:jc w:val="center"/>
              <w:textAlignment w:val="center"/>
              <w:rPr>
                <w:rFonts w:ascii="宋体" w:hAnsi="宋体" w:cs="宋体"/>
                <w:sz w:val="16"/>
                <w:szCs w:val="16"/>
              </w:rPr>
            </w:pPr>
            <w:r>
              <w:rPr>
                <w:rFonts w:ascii="宋体" w:hAnsi="宋体" w:cs="宋体" w:hint="eastAsia"/>
                <w:kern w:val="0"/>
                <w:sz w:val="16"/>
                <w:szCs w:val="16"/>
                <w:lang w:bidi="ar"/>
              </w:rPr>
              <w:t xml:space="preserve">9.69 </w:t>
            </w:r>
          </w:p>
        </w:tc>
        <w:tc>
          <w:tcPr>
            <w:tcW w:w="513" w:type="pct"/>
            <w:tcBorders>
              <w:top w:val="single" w:sz="4" w:space="0" w:color="000000"/>
              <w:left w:val="single" w:sz="4" w:space="0" w:color="000000"/>
              <w:bottom w:val="single" w:sz="4" w:space="0" w:color="000000"/>
              <w:right w:val="single" w:sz="4" w:space="0" w:color="000000"/>
            </w:tcBorders>
            <w:vAlign w:val="center"/>
          </w:tcPr>
          <w:p w:rsidR="0043245D" w:rsidRDefault="00261A75">
            <w:pPr>
              <w:widowControl/>
              <w:jc w:val="center"/>
              <w:textAlignment w:val="center"/>
              <w:rPr>
                <w:rFonts w:ascii="宋体" w:hAnsi="宋体" w:cs="宋体"/>
                <w:sz w:val="16"/>
                <w:szCs w:val="16"/>
              </w:rPr>
            </w:pPr>
            <w:r>
              <w:rPr>
                <w:rFonts w:ascii="宋体" w:hAnsi="宋体" w:cs="宋体" w:hint="eastAsia"/>
                <w:kern w:val="0"/>
                <w:sz w:val="16"/>
                <w:szCs w:val="16"/>
                <w:lang w:bidi="ar"/>
              </w:rPr>
              <w:t xml:space="preserve">0.00 </w:t>
            </w:r>
          </w:p>
        </w:tc>
      </w:tr>
      <w:tr w:rsidR="0043245D">
        <w:trPr>
          <w:trHeight w:hRule="exact" w:val="363"/>
        </w:trPr>
        <w:tc>
          <w:tcPr>
            <w:tcW w:w="321" w:type="pct"/>
            <w:tcBorders>
              <w:top w:val="single" w:sz="4" w:space="0" w:color="000000"/>
              <w:left w:val="single" w:sz="4" w:space="0" w:color="000000"/>
              <w:bottom w:val="single" w:sz="4" w:space="0" w:color="000000"/>
              <w:right w:val="single" w:sz="4" w:space="0" w:color="000000"/>
            </w:tcBorders>
            <w:vAlign w:val="center"/>
          </w:tcPr>
          <w:p w:rsidR="0043245D" w:rsidRDefault="00261A75">
            <w:pPr>
              <w:widowControl/>
              <w:jc w:val="center"/>
              <w:textAlignment w:val="center"/>
              <w:rPr>
                <w:rFonts w:ascii="宋体" w:hAnsi="宋体" w:cs="宋体"/>
                <w:b/>
                <w:bCs/>
                <w:sz w:val="16"/>
                <w:szCs w:val="16"/>
              </w:rPr>
            </w:pPr>
            <w:r>
              <w:rPr>
                <w:rFonts w:ascii="宋体" w:hAnsi="宋体" w:cs="宋体" w:hint="eastAsia"/>
                <w:b/>
                <w:bCs/>
                <w:kern w:val="0"/>
                <w:sz w:val="16"/>
                <w:szCs w:val="16"/>
                <w:lang w:bidi="ar"/>
              </w:rPr>
              <w:t>四</w:t>
            </w:r>
          </w:p>
        </w:tc>
        <w:tc>
          <w:tcPr>
            <w:tcW w:w="1183" w:type="pct"/>
            <w:tcBorders>
              <w:top w:val="single" w:sz="4" w:space="0" w:color="000000"/>
              <w:left w:val="single" w:sz="4" w:space="0" w:color="000000"/>
              <w:bottom w:val="single" w:sz="4" w:space="0" w:color="000000"/>
              <w:right w:val="single" w:sz="4" w:space="0" w:color="000000"/>
            </w:tcBorders>
            <w:vAlign w:val="center"/>
          </w:tcPr>
          <w:p w:rsidR="0043245D" w:rsidRDefault="00261A75">
            <w:pPr>
              <w:widowControl/>
              <w:jc w:val="center"/>
              <w:textAlignment w:val="center"/>
              <w:rPr>
                <w:rFonts w:ascii="宋体" w:hAnsi="宋体" w:cs="宋体"/>
                <w:b/>
                <w:bCs/>
                <w:sz w:val="16"/>
                <w:szCs w:val="16"/>
              </w:rPr>
            </w:pPr>
            <w:r>
              <w:rPr>
                <w:rFonts w:ascii="宋体" w:hAnsi="宋体" w:cs="宋体" w:hint="eastAsia"/>
                <w:b/>
                <w:bCs/>
                <w:kern w:val="0"/>
                <w:sz w:val="16"/>
                <w:szCs w:val="16"/>
                <w:lang w:bidi="ar"/>
              </w:rPr>
              <w:t>第四部分：施工临时措施</w:t>
            </w:r>
          </w:p>
        </w:tc>
        <w:tc>
          <w:tcPr>
            <w:tcW w:w="513" w:type="pct"/>
            <w:tcBorders>
              <w:top w:val="single" w:sz="4" w:space="0" w:color="000000"/>
              <w:left w:val="single" w:sz="4" w:space="0" w:color="000000"/>
              <w:bottom w:val="single" w:sz="4" w:space="0" w:color="000000"/>
              <w:right w:val="single" w:sz="4" w:space="0" w:color="000000"/>
            </w:tcBorders>
            <w:noWrap/>
            <w:vAlign w:val="center"/>
          </w:tcPr>
          <w:p w:rsidR="0043245D" w:rsidRDefault="0043245D">
            <w:pPr>
              <w:jc w:val="center"/>
              <w:rPr>
                <w:rFonts w:ascii="宋体" w:hAnsi="宋体" w:cs="宋体"/>
                <w:b/>
                <w:bCs/>
                <w:sz w:val="16"/>
                <w:szCs w:val="16"/>
              </w:rPr>
            </w:pPr>
          </w:p>
        </w:tc>
        <w:tc>
          <w:tcPr>
            <w:tcW w:w="513" w:type="pct"/>
            <w:tcBorders>
              <w:top w:val="single" w:sz="4" w:space="0" w:color="000000"/>
              <w:left w:val="single" w:sz="4" w:space="0" w:color="000000"/>
              <w:bottom w:val="single" w:sz="4" w:space="0" w:color="000000"/>
              <w:right w:val="single" w:sz="4" w:space="0" w:color="000000"/>
            </w:tcBorders>
            <w:noWrap/>
            <w:vAlign w:val="center"/>
          </w:tcPr>
          <w:p w:rsidR="0043245D" w:rsidRDefault="0043245D">
            <w:pPr>
              <w:jc w:val="center"/>
              <w:rPr>
                <w:rFonts w:ascii="宋体" w:hAnsi="宋体" w:cs="宋体"/>
                <w:b/>
                <w:bCs/>
                <w:sz w:val="16"/>
                <w:szCs w:val="16"/>
              </w:rPr>
            </w:pPr>
          </w:p>
        </w:tc>
        <w:tc>
          <w:tcPr>
            <w:tcW w:w="466" w:type="pct"/>
            <w:tcBorders>
              <w:top w:val="single" w:sz="4" w:space="0" w:color="000000"/>
              <w:left w:val="single" w:sz="4" w:space="0" w:color="000000"/>
              <w:bottom w:val="single" w:sz="4" w:space="0" w:color="000000"/>
              <w:right w:val="single" w:sz="4" w:space="0" w:color="000000"/>
            </w:tcBorders>
            <w:noWrap/>
            <w:vAlign w:val="center"/>
          </w:tcPr>
          <w:p w:rsidR="0043245D" w:rsidRDefault="0043245D">
            <w:pPr>
              <w:jc w:val="center"/>
              <w:rPr>
                <w:rFonts w:ascii="宋体" w:hAnsi="宋体" w:cs="宋体"/>
                <w:b/>
                <w:bCs/>
                <w:sz w:val="16"/>
                <w:szCs w:val="16"/>
              </w:rPr>
            </w:pPr>
          </w:p>
        </w:tc>
        <w:tc>
          <w:tcPr>
            <w:tcW w:w="513" w:type="pct"/>
            <w:tcBorders>
              <w:top w:val="single" w:sz="4" w:space="0" w:color="000000"/>
              <w:left w:val="single" w:sz="4" w:space="0" w:color="000000"/>
              <w:bottom w:val="single" w:sz="4" w:space="0" w:color="000000"/>
              <w:right w:val="single" w:sz="4" w:space="0" w:color="000000"/>
            </w:tcBorders>
            <w:noWrap/>
            <w:vAlign w:val="center"/>
          </w:tcPr>
          <w:p w:rsidR="0043245D" w:rsidRDefault="0043245D">
            <w:pPr>
              <w:jc w:val="center"/>
              <w:rPr>
                <w:rFonts w:ascii="宋体" w:hAnsi="宋体" w:cs="宋体"/>
                <w:b/>
                <w:bCs/>
                <w:sz w:val="16"/>
                <w:szCs w:val="16"/>
              </w:rPr>
            </w:pPr>
          </w:p>
        </w:tc>
        <w:tc>
          <w:tcPr>
            <w:tcW w:w="513" w:type="pct"/>
            <w:tcBorders>
              <w:top w:val="single" w:sz="4" w:space="0" w:color="000000"/>
              <w:left w:val="single" w:sz="4" w:space="0" w:color="000000"/>
              <w:bottom w:val="single" w:sz="4" w:space="0" w:color="000000"/>
              <w:right w:val="single" w:sz="4" w:space="0" w:color="000000"/>
            </w:tcBorders>
            <w:noWrap/>
            <w:vAlign w:val="center"/>
          </w:tcPr>
          <w:p w:rsidR="0043245D" w:rsidRDefault="0043245D">
            <w:pPr>
              <w:jc w:val="center"/>
              <w:rPr>
                <w:rFonts w:ascii="宋体" w:hAnsi="宋体" w:cs="宋体"/>
                <w:b/>
                <w:bCs/>
                <w:sz w:val="16"/>
                <w:szCs w:val="16"/>
              </w:rPr>
            </w:pPr>
          </w:p>
        </w:tc>
        <w:tc>
          <w:tcPr>
            <w:tcW w:w="466" w:type="pct"/>
            <w:tcBorders>
              <w:top w:val="single" w:sz="4" w:space="0" w:color="000000"/>
              <w:left w:val="single" w:sz="4" w:space="0" w:color="000000"/>
              <w:bottom w:val="single" w:sz="4" w:space="0" w:color="000000"/>
              <w:right w:val="single" w:sz="4" w:space="0" w:color="000000"/>
            </w:tcBorders>
            <w:noWrap/>
            <w:vAlign w:val="center"/>
          </w:tcPr>
          <w:p w:rsidR="0043245D" w:rsidRDefault="0043245D">
            <w:pPr>
              <w:jc w:val="center"/>
              <w:rPr>
                <w:rFonts w:ascii="宋体" w:hAnsi="宋体" w:cs="宋体"/>
                <w:b/>
                <w:bCs/>
                <w:sz w:val="16"/>
                <w:szCs w:val="16"/>
              </w:rPr>
            </w:pPr>
          </w:p>
        </w:tc>
        <w:tc>
          <w:tcPr>
            <w:tcW w:w="513" w:type="pct"/>
            <w:tcBorders>
              <w:top w:val="single" w:sz="4" w:space="0" w:color="000000"/>
              <w:left w:val="single" w:sz="4" w:space="0" w:color="000000"/>
              <w:bottom w:val="single" w:sz="4" w:space="0" w:color="000000"/>
              <w:right w:val="single" w:sz="4" w:space="0" w:color="000000"/>
            </w:tcBorders>
            <w:vAlign w:val="center"/>
          </w:tcPr>
          <w:p w:rsidR="0043245D" w:rsidRDefault="0043245D">
            <w:pPr>
              <w:jc w:val="center"/>
              <w:rPr>
                <w:rFonts w:ascii="宋体" w:hAnsi="宋体" w:cs="宋体"/>
                <w:b/>
                <w:bCs/>
                <w:sz w:val="16"/>
                <w:szCs w:val="16"/>
              </w:rPr>
            </w:pPr>
          </w:p>
        </w:tc>
      </w:tr>
      <w:tr w:rsidR="0043245D">
        <w:trPr>
          <w:trHeight w:hRule="exact" w:val="363"/>
        </w:trPr>
        <w:tc>
          <w:tcPr>
            <w:tcW w:w="321" w:type="pct"/>
            <w:tcBorders>
              <w:top w:val="single" w:sz="4" w:space="0" w:color="000000"/>
              <w:left w:val="single" w:sz="4" w:space="0" w:color="000000"/>
              <w:bottom w:val="single" w:sz="4" w:space="0" w:color="000000"/>
              <w:right w:val="single" w:sz="4" w:space="0" w:color="000000"/>
            </w:tcBorders>
            <w:vAlign w:val="center"/>
          </w:tcPr>
          <w:p w:rsidR="0043245D" w:rsidRDefault="00261A75">
            <w:pPr>
              <w:widowControl/>
              <w:jc w:val="center"/>
              <w:textAlignment w:val="center"/>
              <w:rPr>
                <w:rFonts w:ascii="宋体" w:hAnsi="宋体" w:cs="宋体"/>
                <w:b/>
                <w:bCs/>
                <w:sz w:val="16"/>
                <w:szCs w:val="16"/>
              </w:rPr>
            </w:pPr>
            <w:r>
              <w:rPr>
                <w:rFonts w:ascii="宋体" w:hAnsi="宋体" w:cs="宋体" w:hint="eastAsia"/>
                <w:b/>
                <w:bCs/>
                <w:kern w:val="0"/>
                <w:sz w:val="16"/>
                <w:szCs w:val="16"/>
                <w:lang w:bidi="ar"/>
              </w:rPr>
              <w:t>五</w:t>
            </w:r>
          </w:p>
        </w:tc>
        <w:tc>
          <w:tcPr>
            <w:tcW w:w="1183" w:type="pct"/>
            <w:tcBorders>
              <w:top w:val="single" w:sz="4" w:space="0" w:color="000000"/>
              <w:left w:val="single" w:sz="4" w:space="0" w:color="000000"/>
              <w:bottom w:val="single" w:sz="4" w:space="0" w:color="000000"/>
              <w:right w:val="single" w:sz="4" w:space="0" w:color="000000"/>
            </w:tcBorders>
            <w:vAlign w:val="center"/>
          </w:tcPr>
          <w:p w:rsidR="0043245D" w:rsidRDefault="00261A75">
            <w:pPr>
              <w:widowControl/>
              <w:jc w:val="center"/>
              <w:textAlignment w:val="center"/>
              <w:rPr>
                <w:rFonts w:ascii="宋体" w:hAnsi="宋体" w:cs="宋体"/>
                <w:b/>
                <w:bCs/>
                <w:sz w:val="16"/>
                <w:szCs w:val="16"/>
              </w:rPr>
            </w:pPr>
            <w:r>
              <w:rPr>
                <w:rFonts w:ascii="宋体" w:hAnsi="宋体" w:cs="宋体" w:hint="eastAsia"/>
                <w:b/>
                <w:bCs/>
                <w:kern w:val="0"/>
                <w:sz w:val="16"/>
                <w:szCs w:val="16"/>
                <w:lang w:bidi="ar"/>
              </w:rPr>
              <w:t>第五部分：独立费用</w:t>
            </w:r>
          </w:p>
        </w:tc>
        <w:tc>
          <w:tcPr>
            <w:tcW w:w="513" w:type="pct"/>
            <w:tcBorders>
              <w:top w:val="single" w:sz="4" w:space="0" w:color="000000"/>
              <w:left w:val="single" w:sz="4" w:space="0" w:color="000000"/>
              <w:bottom w:val="single" w:sz="4" w:space="0" w:color="000000"/>
              <w:right w:val="single" w:sz="4" w:space="0" w:color="000000"/>
            </w:tcBorders>
            <w:noWrap/>
            <w:vAlign w:val="center"/>
          </w:tcPr>
          <w:p w:rsidR="0043245D" w:rsidRDefault="00261A75">
            <w:pPr>
              <w:widowControl/>
              <w:jc w:val="center"/>
              <w:textAlignment w:val="center"/>
              <w:rPr>
                <w:rFonts w:ascii="宋体" w:hAnsi="宋体" w:cs="宋体"/>
                <w:b/>
                <w:bCs/>
                <w:sz w:val="16"/>
                <w:szCs w:val="16"/>
              </w:rPr>
            </w:pPr>
            <w:r>
              <w:rPr>
                <w:rFonts w:ascii="宋体" w:hAnsi="宋体" w:cs="宋体" w:hint="eastAsia"/>
                <w:b/>
                <w:bCs/>
                <w:kern w:val="0"/>
                <w:sz w:val="16"/>
                <w:szCs w:val="16"/>
                <w:lang w:bidi="ar"/>
              </w:rPr>
              <w:t xml:space="preserve">106.47 </w:t>
            </w:r>
          </w:p>
        </w:tc>
        <w:tc>
          <w:tcPr>
            <w:tcW w:w="513" w:type="pct"/>
            <w:tcBorders>
              <w:top w:val="single" w:sz="4" w:space="0" w:color="000000"/>
              <w:left w:val="single" w:sz="4" w:space="0" w:color="000000"/>
              <w:bottom w:val="single" w:sz="4" w:space="0" w:color="000000"/>
              <w:right w:val="single" w:sz="4" w:space="0" w:color="000000"/>
            </w:tcBorders>
            <w:noWrap/>
            <w:vAlign w:val="center"/>
          </w:tcPr>
          <w:p w:rsidR="0043245D" w:rsidRDefault="0043245D">
            <w:pPr>
              <w:jc w:val="center"/>
              <w:rPr>
                <w:rFonts w:ascii="宋体" w:hAnsi="宋体" w:cs="宋体"/>
                <w:b/>
                <w:bCs/>
                <w:sz w:val="16"/>
                <w:szCs w:val="16"/>
              </w:rPr>
            </w:pPr>
          </w:p>
        </w:tc>
        <w:tc>
          <w:tcPr>
            <w:tcW w:w="466" w:type="pct"/>
            <w:tcBorders>
              <w:top w:val="single" w:sz="4" w:space="0" w:color="000000"/>
              <w:left w:val="single" w:sz="4" w:space="0" w:color="000000"/>
              <w:bottom w:val="single" w:sz="4" w:space="0" w:color="000000"/>
              <w:right w:val="single" w:sz="4" w:space="0" w:color="000000"/>
            </w:tcBorders>
            <w:noWrap/>
            <w:vAlign w:val="center"/>
          </w:tcPr>
          <w:p w:rsidR="0043245D" w:rsidRDefault="00261A75">
            <w:pPr>
              <w:widowControl/>
              <w:jc w:val="center"/>
              <w:textAlignment w:val="center"/>
              <w:rPr>
                <w:rFonts w:ascii="宋体" w:hAnsi="宋体" w:cs="宋体"/>
                <w:b/>
                <w:bCs/>
                <w:sz w:val="16"/>
                <w:szCs w:val="16"/>
              </w:rPr>
            </w:pPr>
            <w:r>
              <w:rPr>
                <w:rFonts w:ascii="宋体" w:hAnsi="宋体" w:cs="宋体" w:hint="eastAsia"/>
                <w:b/>
                <w:bCs/>
                <w:kern w:val="0"/>
                <w:sz w:val="16"/>
                <w:szCs w:val="16"/>
                <w:lang w:bidi="ar"/>
              </w:rPr>
              <w:t xml:space="preserve">106.47 </w:t>
            </w:r>
          </w:p>
        </w:tc>
        <w:tc>
          <w:tcPr>
            <w:tcW w:w="513" w:type="pct"/>
            <w:tcBorders>
              <w:top w:val="single" w:sz="4" w:space="0" w:color="000000"/>
              <w:left w:val="single" w:sz="4" w:space="0" w:color="000000"/>
              <w:bottom w:val="single" w:sz="4" w:space="0" w:color="000000"/>
              <w:right w:val="single" w:sz="4" w:space="0" w:color="000000"/>
            </w:tcBorders>
            <w:noWrap/>
            <w:vAlign w:val="center"/>
          </w:tcPr>
          <w:p w:rsidR="0043245D" w:rsidRDefault="00261A75">
            <w:pPr>
              <w:widowControl/>
              <w:jc w:val="center"/>
              <w:textAlignment w:val="center"/>
              <w:rPr>
                <w:rFonts w:ascii="宋体" w:hAnsi="宋体" w:cs="宋体"/>
                <w:b/>
                <w:bCs/>
                <w:sz w:val="16"/>
                <w:szCs w:val="16"/>
              </w:rPr>
            </w:pPr>
            <w:r>
              <w:rPr>
                <w:rFonts w:ascii="宋体" w:hAnsi="宋体" w:cs="宋体" w:hint="eastAsia"/>
                <w:b/>
                <w:bCs/>
                <w:kern w:val="0"/>
                <w:sz w:val="16"/>
                <w:szCs w:val="16"/>
                <w:lang w:bidi="ar"/>
              </w:rPr>
              <w:t xml:space="preserve">106.47 </w:t>
            </w:r>
          </w:p>
        </w:tc>
        <w:tc>
          <w:tcPr>
            <w:tcW w:w="513" w:type="pct"/>
            <w:tcBorders>
              <w:top w:val="single" w:sz="4" w:space="0" w:color="000000"/>
              <w:left w:val="single" w:sz="4" w:space="0" w:color="000000"/>
              <w:bottom w:val="single" w:sz="4" w:space="0" w:color="000000"/>
              <w:right w:val="single" w:sz="4" w:space="0" w:color="000000"/>
            </w:tcBorders>
            <w:noWrap/>
            <w:vAlign w:val="center"/>
          </w:tcPr>
          <w:p w:rsidR="0043245D" w:rsidRDefault="0043245D">
            <w:pPr>
              <w:jc w:val="center"/>
              <w:rPr>
                <w:rFonts w:ascii="宋体" w:hAnsi="宋体" w:cs="宋体"/>
                <w:b/>
                <w:bCs/>
                <w:sz w:val="16"/>
                <w:szCs w:val="16"/>
              </w:rPr>
            </w:pPr>
          </w:p>
        </w:tc>
        <w:tc>
          <w:tcPr>
            <w:tcW w:w="466" w:type="pct"/>
            <w:tcBorders>
              <w:top w:val="single" w:sz="4" w:space="0" w:color="000000"/>
              <w:left w:val="single" w:sz="4" w:space="0" w:color="000000"/>
              <w:bottom w:val="single" w:sz="4" w:space="0" w:color="000000"/>
              <w:right w:val="single" w:sz="4" w:space="0" w:color="000000"/>
            </w:tcBorders>
            <w:noWrap/>
            <w:vAlign w:val="center"/>
          </w:tcPr>
          <w:p w:rsidR="0043245D" w:rsidRDefault="00261A75">
            <w:pPr>
              <w:widowControl/>
              <w:jc w:val="center"/>
              <w:textAlignment w:val="center"/>
              <w:rPr>
                <w:rFonts w:ascii="宋体" w:hAnsi="宋体" w:cs="宋体"/>
                <w:b/>
                <w:bCs/>
                <w:sz w:val="16"/>
                <w:szCs w:val="16"/>
              </w:rPr>
            </w:pPr>
            <w:r>
              <w:rPr>
                <w:rFonts w:ascii="宋体" w:hAnsi="宋体" w:cs="宋体" w:hint="eastAsia"/>
                <w:b/>
                <w:bCs/>
                <w:kern w:val="0"/>
                <w:sz w:val="16"/>
                <w:szCs w:val="16"/>
                <w:lang w:bidi="ar"/>
              </w:rPr>
              <w:t xml:space="preserve">106.47 </w:t>
            </w:r>
          </w:p>
        </w:tc>
        <w:tc>
          <w:tcPr>
            <w:tcW w:w="513" w:type="pct"/>
            <w:tcBorders>
              <w:top w:val="single" w:sz="4" w:space="0" w:color="000000"/>
              <w:left w:val="single" w:sz="4" w:space="0" w:color="000000"/>
              <w:bottom w:val="single" w:sz="4" w:space="0" w:color="000000"/>
              <w:right w:val="single" w:sz="4" w:space="0" w:color="000000"/>
            </w:tcBorders>
            <w:vAlign w:val="center"/>
          </w:tcPr>
          <w:p w:rsidR="0043245D" w:rsidRDefault="00261A75">
            <w:pPr>
              <w:widowControl/>
              <w:jc w:val="center"/>
              <w:textAlignment w:val="center"/>
              <w:rPr>
                <w:rFonts w:ascii="宋体" w:hAnsi="宋体" w:cs="宋体"/>
                <w:b/>
                <w:bCs/>
                <w:sz w:val="16"/>
                <w:szCs w:val="16"/>
              </w:rPr>
            </w:pPr>
            <w:r>
              <w:rPr>
                <w:rFonts w:ascii="宋体" w:hAnsi="宋体" w:cs="宋体" w:hint="eastAsia"/>
                <w:b/>
                <w:bCs/>
                <w:kern w:val="0"/>
                <w:sz w:val="16"/>
                <w:szCs w:val="16"/>
                <w:lang w:bidi="ar"/>
              </w:rPr>
              <w:t xml:space="preserve">0.00 </w:t>
            </w:r>
          </w:p>
        </w:tc>
      </w:tr>
      <w:tr w:rsidR="0043245D">
        <w:trPr>
          <w:trHeight w:hRule="exact" w:val="363"/>
        </w:trPr>
        <w:tc>
          <w:tcPr>
            <w:tcW w:w="321" w:type="pct"/>
            <w:tcBorders>
              <w:top w:val="single" w:sz="4" w:space="0" w:color="000000"/>
              <w:left w:val="single" w:sz="4" w:space="0" w:color="000000"/>
              <w:bottom w:val="single" w:sz="4" w:space="0" w:color="000000"/>
              <w:right w:val="single" w:sz="4" w:space="0" w:color="000000"/>
            </w:tcBorders>
            <w:vAlign w:val="center"/>
          </w:tcPr>
          <w:p w:rsidR="0043245D" w:rsidRDefault="00261A75">
            <w:pPr>
              <w:widowControl/>
              <w:jc w:val="center"/>
              <w:textAlignment w:val="center"/>
              <w:rPr>
                <w:rFonts w:ascii="宋体" w:hAnsi="宋体" w:cs="宋体"/>
                <w:sz w:val="16"/>
                <w:szCs w:val="16"/>
              </w:rPr>
            </w:pPr>
            <w:r>
              <w:rPr>
                <w:rFonts w:ascii="宋体" w:hAnsi="宋体" w:cs="宋体" w:hint="eastAsia"/>
                <w:kern w:val="0"/>
                <w:sz w:val="16"/>
                <w:szCs w:val="16"/>
                <w:lang w:bidi="ar"/>
              </w:rPr>
              <w:t>1</w:t>
            </w:r>
          </w:p>
        </w:tc>
        <w:tc>
          <w:tcPr>
            <w:tcW w:w="1183" w:type="pct"/>
            <w:tcBorders>
              <w:top w:val="single" w:sz="4" w:space="0" w:color="000000"/>
              <w:left w:val="single" w:sz="4" w:space="0" w:color="000000"/>
              <w:bottom w:val="single" w:sz="4" w:space="0" w:color="000000"/>
              <w:right w:val="single" w:sz="4" w:space="0" w:color="000000"/>
            </w:tcBorders>
            <w:vAlign w:val="center"/>
          </w:tcPr>
          <w:p w:rsidR="0043245D" w:rsidRDefault="00261A75">
            <w:pPr>
              <w:widowControl/>
              <w:jc w:val="center"/>
              <w:textAlignment w:val="center"/>
              <w:rPr>
                <w:rFonts w:ascii="宋体" w:hAnsi="宋体" w:cs="宋体"/>
                <w:sz w:val="16"/>
                <w:szCs w:val="16"/>
              </w:rPr>
            </w:pPr>
            <w:r>
              <w:rPr>
                <w:rFonts w:ascii="宋体" w:hAnsi="宋体" w:cs="宋体" w:hint="eastAsia"/>
                <w:kern w:val="0"/>
                <w:sz w:val="16"/>
                <w:szCs w:val="16"/>
                <w:lang w:bidi="ar"/>
              </w:rPr>
              <w:t>技术咨询费</w:t>
            </w:r>
          </w:p>
        </w:tc>
        <w:tc>
          <w:tcPr>
            <w:tcW w:w="513" w:type="pct"/>
            <w:tcBorders>
              <w:top w:val="single" w:sz="4" w:space="0" w:color="000000"/>
              <w:left w:val="single" w:sz="4" w:space="0" w:color="000000"/>
              <w:bottom w:val="single" w:sz="4" w:space="0" w:color="000000"/>
              <w:right w:val="single" w:sz="4" w:space="0" w:color="000000"/>
            </w:tcBorders>
            <w:noWrap/>
            <w:vAlign w:val="center"/>
          </w:tcPr>
          <w:p w:rsidR="0043245D" w:rsidRDefault="00261A75">
            <w:pPr>
              <w:widowControl/>
              <w:jc w:val="center"/>
              <w:textAlignment w:val="center"/>
              <w:rPr>
                <w:rFonts w:ascii="宋体" w:hAnsi="宋体" w:cs="宋体"/>
                <w:sz w:val="16"/>
                <w:szCs w:val="16"/>
              </w:rPr>
            </w:pPr>
            <w:r>
              <w:rPr>
                <w:rFonts w:ascii="宋体" w:hAnsi="宋体" w:cs="宋体" w:hint="eastAsia"/>
                <w:kern w:val="0"/>
                <w:sz w:val="16"/>
                <w:szCs w:val="16"/>
                <w:lang w:bidi="ar"/>
              </w:rPr>
              <w:t xml:space="preserve">106.47 </w:t>
            </w:r>
          </w:p>
        </w:tc>
        <w:tc>
          <w:tcPr>
            <w:tcW w:w="513" w:type="pct"/>
            <w:tcBorders>
              <w:top w:val="single" w:sz="4" w:space="0" w:color="000000"/>
              <w:left w:val="single" w:sz="4" w:space="0" w:color="000000"/>
              <w:bottom w:val="single" w:sz="4" w:space="0" w:color="000000"/>
              <w:right w:val="single" w:sz="4" w:space="0" w:color="000000"/>
            </w:tcBorders>
            <w:noWrap/>
            <w:vAlign w:val="center"/>
          </w:tcPr>
          <w:p w:rsidR="0043245D" w:rsidRDefault="0043245D">
            <w:pPr>
              <w:jc w:val="center"/>
              <w:rPr>
                <w:rFonts w:ascii="宋体" w:hAnsi="宋体" w:cs="宋体"/>
                <w:sz w:val="16"/>
                <w:szCs w:val="16"/>
              </w:rPr>
            </w:pPr>
          </w:p>
        </w:tc>
        <w:tc>
          <w:tcPr>
            <w:tcW w:w="466" w:type="pct"/>
            <w:tcBorders>
              <w:top w:val="single" w:sz="4" w:space="0" w:color="000000"/>
              <w:left w:val="single" w:sz="4" w:space="0" w:color="000000"/>
              <w:bottom w:val="single" w:sz="4" w:space="0" w:color="000000"/>
              <w:right w:val="single" w:sz="4" w:space="0" w:color="000000"/>
            </w:tcBorders>
            <w:noWrap/>
            <w:vAlign w:val="center"/>
          </w:tcPr>
          <w:p w:rsidR="0043245D" w:rsidRDefault="00261A75">
            <w:pPr>
              <w:widowControl/>
              <w:jc w:val="center"/>
              <w:textAlignment w:val="center"/>
              <w:rPr>
                <w:rFonts w:ascii="宋体" w:hAnsi="宋体" w:cs="宋体"/>
                <w:sz w:val="16"/>
                <w:szCs w:val="16"/>
              </w:rPr>
            </w:pPr>
            <w:r>
              <w:rPr>
                <w:rFonts w:ascii="宋体" w:hAnsi="宋体" w:cs="宋体" w:hint="eastAsia"/>
                <w:kern w:val="0"/>
                <w:sz w:val="16"/>
                <w:szCs w:val="16"/>
                <w:lang w:bidi="ar"/>
              </w:rPr>
              <w:t xml:space="preserve">106.47 </w:t>
            </w:r>
          </w:p>
        </w:tc>
        <w:tc>
          <w:tcPr>
            <w:tcW w:w="513" w:type="pct"/>
            <w:tcBorders>
              <w:top w:val="single" w:sz="4" w:space="0" w:color="000000"/>
              <w:left w:val="single" w:sz="4" w:space="0" w:color="000000"/>
              <w:bottom w:val="single" w:sz="4" w:space="0" w:color="000000"/>
              <w:right w:val="single" w:sz="4" w:space="0" w:color="000000"/>
            </w:tcBorders>
            <w:noWrap/>
            <w:vAlign w:val="center"/>
          </w:tcPr>
          <w:p w:rsidR="0043245D" w:rsidRDefault="00261A75">
            <w:pPr>
              <w:widowControl/>
              <w:jc w:val="center"/>
              <w:textAlignment w:val="center"/>
              <w:rPr>
                <w:rFonts w:ascii="宋体" w:hAnsi="宋体" w:cs="宋体"/>
                <w:sz w:val="16"/>
                <w:szCs w:val="16"/>
              </w:rPr>
            </w:pPr>
            <w:r>
              <w:rPr>
                <w:rFonts w:ascii="宋体" w:hAnsi="宋体" w:cs="宋体" w:hint="eastAsia"/>
                <w:kern w:val="0"/>
                <w:sz w:val="16"/>
                <w:szCs w:val="16"/>
                <w:lang w:bidi="ar"/>
              </w:rPr>
              <w:t xml:space="preserve">106.47 </w:t>
            </w:r>
          </w:p>
        </w:tc>
        <w:tc>
          <w:tcPr>
            <w:tcW w:w="513" w:type="pct"/>
            <w:tcBorders>
              <w:top w:val="single" w:sz="4" w:space="0" w:color="000000"/>
              <w:left w:val="single" w:sz="4" w:space="0" w:color="000000"/>
              <w:bottom w:val="single" w:sz="4" w:space="0" w:color="000000"/>
              <w:right w:val="single" w:sz="4" w:space="0" w:color="000000"/>
            </w:tcBorders>
            <w:noWrap/>
            <w:vAlign w:val="center"/>
          </w:tcPr>
          <w:p w:rsidR="0043245D" w:rsidRDefault="0043245D">
            <w:pPr>
              <w:jc w:val="center"/>
              <w:rPr>
                <w:rFonts w:ascii="宋体" w:hAnsi="宋体" w:cs="宋体"/>
                <w:sz w:val="16"/>
                <w:szCs w:val="16"/>
              </w:rPr>
            </w:pPr>
          </w:p>
        </w:tc>
        <w:tc>
          <w:tcPr>
            <w:tcW w:w="466" w:type="pct"/>
            <w:tcBorders>
              <w:top w:val="single" w:sz="4" w:space="0" w:color="000000"/>
              <w:left w:val="single" w:sz="4" w:space="0" w:color="000000"/>
              <w:bottom w:val="single" w:sz="4" w:space="0" w:color="000000"/>
              <w:right w:val="single" w:sz="4" w:space="0" w:color="000000"/>
            </w:tcBorders>
            <w:noWrap/>
            <w:vAlign w:val="center"/>
          </w:tcPr>
          <w:p w:rsidR="0043245D" w:rsidRDefault="00261A75">
            <w:pPr>
              <w:widowControl/>
              <w:jc w:val="center"/>
              <w:textAlignment w:val="center"/>
              <w:rPr>
                <w:rFonts w:ascii="宋体" w:hAnsi="宋体" w:cs="宋体"/>
                <w:sz w:val="16"/>
                <w:szCs w:val="16"/>
              </w:rPr>
            </w:pPr>
            <w:r>
              <w:rPr>
                <w:rFonts w:ascii="宋体" w:hAnsi="宋体" w:cs="宋体" w:hint="eastAsia"/>
                <w:kern w:val="0"/>
                <w:sz w:val="16"/>
                <w:szCs w:val="16"/>
                <w:lang w:bidi="ar"/>
              </w:rPr>
              <w:t xml:space="preserve">106.47 </w:t>
            </w:r>
          </w:p>
        </w:tc>
        <w:tc>
          <w:tcPr>
            <w:tcW w:w="513" w:type="pct"/>
            <w:tcBorders>
              <w:top w:val="single" w:sz="4" w:space="0" w:color="000000"/>
              <w:left w:val="single" w:sz="4" w:space="0" w:color="000000"/>
              <w:bottom w:val="single" w:sz="4" w:space="0" w:color="000000"/>
              <w:right w:val="single" w:sz="4" w:space="0" w:color="000000"/>
            </w:tcBorders>
            <w:vAlign w:val="center"/>
          </w:tcPr>
          <w:p w:rsidR="0043245D" w:rsidRDefault="00261A75">
            <w:pPr>
              <w:widowControl/>
              <w:jc w:val="center"/>
              <w:textAlignment w:val="center"/>
              <w:rPr>
                <w:rFonts w:ascii="宋体" w:hAnsi="宋体" w:cs="宋体"/>
                <w:sz w:val="16"/>
                <w:szCs w:val="16"/>
              </w:rPr>
            </w:pPr>
            <w:r>
              <w:rPr>
                <w:rFonts w:ascii="宋体" w:hAnsi="宋体" w:cs="宋体" w:hint="eastAsia"/>
                <w:kern w:val="0"/>
                <w:sz w:val="16"/>
                <w:szCs w:val="16"/>
                <w:lang w:bidi="ar"/>
              </w:rPr>
              <w:t xml:space="preserve">0.00 </w:t>
            </w:r>
          </w:p>
        </w:tc>
      </w:tr>
      <w:tr w:rsidR="0043245D">
        <w:trPr>
          <w:trHeight w:hRule="exact" w:val="363"/>
        </w:trPr>
        <w:tc>
          <w:tcPr>
            <w:tcW w:w="321" w:type="pct"/>
            <w:tcBorders>
              <w:top w:val="single" w:sz="4" w:space="0" w:color="000000"/>
              <w:left w:val="single" w:sz="4" w:space="0" w:color="000000"/>
              <w:bottom w:val="single" w:sz="4" w:space="0" w:color="000000"/>
              <w:right w:val="single" w:sz="4" w:space="0" w:color="000000"/>
            </w:tcBorders>
            <w:vAlign w:val="center"/>
          </w:tcPr>
          <w:p w:rsidR="0043245D" w:rsidRDefault="00261A75">
            <w:pPr>
              <w:widowControl/>
              <w:jc w:val="center"/>
              <w:textAlignment w:val="center"/>
              <w:rPr>
                <w:rFonts w:ascii="宋体" w:hAnsi="宋体" w:cs="宋体"/>
                <w:sz w:val="16"/>
                <w:szCs w:val="16"/>
              </w:rPr>
            </w:pPr>
            <w:r>
              <w:rPr>
                <w:rFonts w:ascii="宋体" w:hAnsi="宋体" w:cs="宋体" w:hint="eastAsia"/>
                <w:kern w:val="0"/>
                <w:sz w:val="16"/>
                <w:szCs w:val="16"/>
                <w:lang w:bidi="ar"/>
              </w:rPr>
              <w:t>2</w:t>
            </w:r>
          </w:p>
        </w:tc>
        <w:tc>
          <w:tcPr>
            <w:tcW w:w="1183" w:type="pct"/>
            <w:tcBorders>
              <w:top w:val="single" w:sz="4" w:space="0" w:color="000000"/>
              <w:left w:val="single" w:sz="4" w:space="0" w:color="000000"/>
              <w:bottom w:val="single" w:sz="4" w:space="0" w:color="000000"/>
              <w:right w:val="single" w:sz="4" w:space="0" w:color="000000"/>
            </w:tcBorders>
            <w:vAlign w:val="center"/>
          </w:tcPr>
          <w:p w:rsidR="0043245D" w:rsidRDefault="00261A75">
            <w:pPr>
              <w:widowControl/>
              <w:jc w:val="center"/>
              <w:textAlignment w:val="center"/>
              <w:rPr>
                <w:rFonts w:ascii="宋体" w:hAnsi="宋体" w:cs="宋体"/>
                <w:sz w:val="16"/>
                <w:szCs w:val="16"/>
              </w:rPr>
            </w:pPr>
            <w:r>
              <w:rPr>
                <w:rFonts w:ascii="宋体" w:hAnsi="宋体" w:cs="宋体" w:hint="eastAsia"/>
                <w:kern w:val="0"/>
                <w:sz w:val="16"/>
                <w:szCs w:val="16"/>
                <w:lang w:bidi="ar"/>
              </w:rPr>
              <w:t>工程管理费</w:t>
            </w:r>
          </w:p>
        </w:tc>
        <w:tc>
          <w:tcPr>
            <w:tcW w:w="513" w:type="pct"/>
            <w:tcBorders>
              <w:top w:val="single" w:sz="4" w:space="0" w:color="000000"/>
              <w:left w:val="single" w:sz="4" w:space="0" w:color="000000"/>
              <w:bottom w:val="single" w:sz="4" w:space="0" w:color="000000"/>
              <w:right w:val="single" w:sz="4" w:space="0" w:color="000000"/>
            </w:tcBorders>
            <w:noWrap/>
            <w:vAlign w:val="center"/>
          </w:tcPr>
          <w:p w:rsidR="0043245D" w:rsidRDefault="0043245D">
            <w:pPr>
              <w:jc w:val="center"/>
              <w:rPr>
                <w:rFonts w:ascii="宋体" w:hAnsi="宋体" w:cs="宋体"/>
                <w:sz w:val="16"/>
                <w:szCs w:val="16"/>
              </w:rPr>
            </w:pPr>
          </w:p>
        </w:tc>
        <w:tc>
          <w:tcPr>
            <w:tcW w:w="513" w:type="pct"/>
            <w:tcBorders>
              <w:top w:val="single" w:sz="4" w:space="0" w:color="000000"/>
              <w:left w:val="single" w:sz="4" w:space="0" w:color="000000"/>
              <w:bottom w:val="single" w:sz="4" w:space="0" w:color="000000"/>
              <w:right w:val="single" w:sz="4" w:space="0" w:color="000000"/>
            </w:tcBorders>
            <w:noWrap/>
            <w:vAlign w:val="center"/>
          </w:tcPr>
          <w:p w:rsidR="0043245D" w:rsidRDefault="0043245D">
            <w:pPr>
              <w:jc w:val="center"/>
              <w:rPr>
                <w:rFonts w:ascii="宋体" w:hAnsi="宋体" w:cs="宋体"/>
                <w:sz w:val="16"/>
                <w:szCs w:val="16"/>
              </w:rPr>
            </w:pPr>
          </w:p>
        </w:tc>
        <w:tc>
          <w:tcPr>
            <w:tcW w:w="466" w:type="pct"/>
            <w:tcBorders>
              <w:top w:val="single" w:sz="4" w:space="0" w:color="000000"/>
              <w:left w:val="single" w:sz="4" w:space="0" w:color="000000"/>
              <w:bottom w:val="single" w:sz="4" w:space="0" w:color="000000"/>
              <w:right w:val="single" w:sz="4" w:space="0" w:color="000000"/>
            </w:tcBorders>
            <w:noWrap/>
            <w:vAlign w:val="center"/>
          </w:tcPr>
          <w:p w:rsidR="0043245D" w:rsidRDefault="0043245D">
            <w:pPr>
              <w:jc w:val="center"/>
              <w:rPr>
                <w:rFonts w:ascii="宋体" w:hAnsi="宋体" w:cs="宋体"/>
                <w:sz w:val="16"/>
                <w:szCs w:val="16"/>
              </w:rPr>
            </w:pPr>
          </w:p>
        </w:tc>
        <w:tc>
          <w:tcPr>
            <w:tcW w:w="513" w:type="pct"/>
            <w:tcBorders>
              <w:top w:val="single" w:sz="4" w:space="0" w:color="000000"/>
              <w:left w:val="single" w:sz="4" w:space="0" w:color="000000"/>
              <w:bottom w:val="single" w:sz="4" w:space="0" w:color="000000"/>
              <w:right w:val="single" w:sz="4" w:space="0" w:color="000000"/>
            </w:tcBorders>
            <w:noWrap/>
            <w:vAlign w:val="center"/>
          </w:tcPr>
          <w:p w:rsidR="0043245D" w:rsidRDefault="0043245D">
            <w:pPr>
              <w:jc w:val="center"/>
              <w:rPr>
                <w:rFonts w:ascii="宋体" w:hAnsi="宋体" w:cs="宋体"/>
                <w:sz w:val="16"/>
                <w:szCs w:val="16"/>
              </w:rPr>
            </w:pPr>
          </w:p>
        </w:tc>
        <w:tc>
          <w:tcPr>
            <w:tcW w:w="513" w:type="pct"/>
            <w:tcBorders>
              <w:top w:val="single" w:sz="4" w:space="0" w:color="000000"/>
              <w:left w:val="single" w:sz="4" w:space="0" w:color="000000"/>
              <w:bottom w:val="single" w:sz="4" w:space="0" w:color="000000"/>
              <w:right w:val="single" w:sz="4" w:space="0" w:color="000000"/>
            </w:tcBorders>
            <w:noWrap/>
            <w:vAlign w:val="center"/>
          </w:tcPr>
          <w:p w:rsidR="0043245D" w:rsidRDefault="0043245D">
            <w:pPr>
              <w:jc w:val="center"/>
              <w:rPr>
                <w:rFonts w:ascii="宋体" w:hAnsi="宋体" w:cs="宋体"/>
                <w:sz w:val="16"/>
                <w:szCs w:val="16"/>
              </w:rPr>
            </w:pPr>
          </w:p>
        </w:tc>
        <w:tc>
          <w:tcPr>
            <w:tcW w:w="466" w:type="pct"/>
            <w:tcBorders>
              <w:top w:val="single" w:sz="4" w:space="0" w:color="000000"/>
              <w:left w:val="single" w:sz="4" w:space="0" w:color="000000"/>
              <w:bottom w:val="single" w:sz="4" w:space="0" w:color="000000"/>
              <w:right w:val="single" w:sz="4" w:space="0" w:color="000000"/>
            </w:tcBorders>
            <w:noWrap/>
            <w:vAlign w:val="center"/>
          </w:tcPr>
          <w:p w:rsidR="0043245D" w:rsidRDefault="0043245D">
            <w:pPr>
              <w:jc w:val="center"/>
              <w:rPr>
                <w:rFonts w:ascii="宋体" w:hAnsi="宋体" w:cs="宋体"/>
                <w:sz w:val="16"/>
                <w:szCs w:val="16"/>
              </w:rPr>
            </w:pPr>
          </w:p>
        </w:tc>
        <w:tc>
          <w:tcPr>
            <w:tcW w:w="513" w:type="pct"/>
            <w:tcBorders>
              <w:top w:val="single" w:sz="4" w:space="0" w:color="000000"/>
              <w:left w:val="single" w:sz="4" w:space="0" w:color="000000"/>
              <w:bottom w:val="single" w:sz="4" w:space="0" w:color="000000"/>
              <w:right w:val="single" w:sz="4" w:space="0" w:color="000000"/>
            </w:tcBorders>
            <w:vAlign w:val="center"/>
          </w:tcPr>
          <w:p w:rsidR="0043245D" w:rsidRDefault="00261A75">
            <w:pPr>
              <w:widowControl/>
              <w:jc w:val="center"/>
              <w:textAlignment w:val="center"/>
              <w:rPr>
                <w:rFonts w:ascii="宋体" w:hAnsi="宋体" w:cs="宋体"/>
                <w:sz w:val="16"/>
                <w:szCs w:val="16"/>
              </w:rPr>
            </w:pPr>
            <w:r>
              <w:rPr>
                <w:rFonts w:ascii="宋体" w:hAnsi="宋体" w:cs="宋体" w:hint="eastAsia"/>
                <w:kern w:val="0"/>
                <w:sz w:val="16"/>
                <w:szCs w:val="16"/>
                <w:lang w:bidi="ar"/>
              </w:rPr>
              <w:t xml:space="preserve">0.00 </w:t>
            </w:r>
          </w:p>
        </w:tc>
      </w:tr>
      <w:tr w:rsidR="0043245D">
        <w:trPr>
          <w:trHeight w:hRule="exact" w:val="363"/>
        </w:trPr>
        <w:tc>
          <w:tcPr>
            <w:tcW w:w="321" w:type="pct"/>
            <w:tcBorders>
              <w:top w:val="single" w:sz="4" w:space="0" w:color="000000"/>
              <w:left w:val="single" w:sz="4" w:space="0" w:color="000000"/>
              <w:bottom w:val="single" w:sz="4" w:space="0" w:color="000000"/>
              <w:right w:val="single" w:sz="4" w:space="0" w:color="000000"/>
            </w:tcBorders>
            <w:vAlign w:val="center"/>
          </w:tcPr>
          <w:p w:rsidR="0043245D" w:rsidRDefault="00261A75">
            <w:pPr>
              <w:widowControl/>
              <w:jc w:val="center"/>
              <w:textAlignment w:val="center"/>
              <w:rPr>
                <w:rFonts w:ascii="宋体" w:hAnsi="宋体" w:cs="宋体"/>
                <w:b/>
                <w:bCs/>
                <w:sz w:val="16"/>
                <w:szCs w:val="16"/>
              </w:rPr>
            </w:pPr>
            <w:r>
              <w:rPr>
                <w:rFonts w:ascii="宋体" w:hAnsi="宋体" w:cs="宋体" w:hint="eastAsia"/>
                <w:b/>
                <w:bCs/>
                <w:kern w:val="0"/>
                <w:sz w:val="16"/>
                <w:szCs w:val="16"/>
                <w:lang w:bidi="ar"/>
              </w:rPr>
              <w:t>Ⅰ</w:t>
            </w:r>
          </w:p>
        </w:tc>
        <w:tc>
          <w:tcPr>
            <w:tcW w:w="1183" w:type="pct"/>
            <w:tcBorders>
              <w:top w:val="single" w:sz="4" w:space="0" w:color="000000"/>
              <w:left w:val="single" w:sz="4" w:space="0" w:color="000000"/>
              <w:bottom w:val="single" w:sz="4" w:space="0" w:color="000000"/>
              <w:right w:val="single" w:sz="4" w:space="0" w:color="000000"/>
            </w:tcBorders>
            <w:vAlign w:val="center"/>
          </w:tcPr>
          <w:p w:rsidR="0043245D" w:rsidRDefault="00261A75">
            <w:pPr>
              <w:widowControl/>
              <w:jc w:val="center"/>
              <w:textAlignment w:val="center"/>
              <w:rPr>
                <w:rFonts w:ascii="宋体" w:hAnsi="宋体" w:cs="宋体"/>
                <w:b/>
                <w:bCs/>
                <w:sz w:val="16"/>
                <w:szCs w:val="16"/>
              </w:rPr>
            </w:pPr>
            <w:r>
              <w:rPr>
                <w:rFonts w:ascii="宋体" w:hAnsi="宋体" w:cs="宋体" w:hint="eastAsia"/>
                <w:b/>
                <w:bCs/>
                <w:kern w:val="0"/>
                <w:sz w:val="16"/>
                <w:szCs w:val="16"/>
                <w:lang w:bidi="ar"/>
              </w:rPr>
              <w:t>一至五部分合计</w:t>
            </w:r>
          </w:p>
        </w:tc>
        <w:tc>
          <w:tcPr>
            <w:tcW w:w="513" w:type="pct"/>
            <w:tcBorders>
              <w:top w:val="single" w:sz="4" w:space="0" w:color="000000"/>
              <w:left w:val="single" w:sz="4" w:space="0" w:color="000000"/>
              <w:bottom w:val="single" w:sz="4" w:space="0" w:color="000000"/>
              <w:right w:val="single" w:sz="4" w:space="0" w:color="000000"/>
            </w:tcBorders>
            <w:noWrap/>
            <w:vAlign w:val="center"/>
          </w:tcPr>
          <w:p w:rsidR="0043245D" w:rsidRDefault="00261A75">
            <w:pPr>
              <w:widowControl/>
              <w:jc w:val="center"/>
              <w:textAlignment w:val="center"/>
              <w:rPr>
                <w:rFonts w:ascii="宋体" w:hAnsi="宋体" w:cs="宋体"/>
                <w:b/>
                <w:bCs/>
                <w:sz w:val="16"/>
                <w:szCs w:val="16"/>
              </w:rPr>
            </w:pPr>
            <w:r>
              <w:rPr>
                <w:rFonts w:ascii="宋体" w:hAnsi="宋体" w:cs="宋体" w:hint="eastAsia"/>
                <w:b/>
                <w:bCs/>
                <w:kern w:val="0"/>
                <w:sz w:val="16"/>
                <w:szCs w:val="16"/>
                <w:lang w:bidi="ar"/>
              </w:rPr>
              <w:t xml:space="preserve">146.66 </w:t>
            </w:r>
          </w:p>
        </w:tc>
        <w:tc>
          <w:tcPr>
            <w:tcW w:w="513" w:type="pct"/>
            <w:tcBorders>
              <w:top w:val="single" w:sz="4" w:space="0" w:color="000000"/>
              <w:left w:val="single" w:sz="4" w:space="0" w:color="000000"/>
              <w:bottom w:val="single" w:sz="4" w:space="0" w:color="000000"/>
              <w:right w:val="single" w:sz="4" w:space="0" w:color="000000"/>
            </w:tcBorders>
            <w:noWrap/>
            <w:vAlign w:val="center"/>
          </w:tcPr>
          <w:p w:rsidR="0043245D" w:rsidRDefault="00261A75">
            <w:pPr>
              <w:widowControl/>
              <w:jc w:val="center"/>
              <w:textAlignment w:val="center"/>
              <w:rPr>
                <w:rFonts w:ascii="宋体" w:hAnsi="宋体" w:cs="宋体"/>
                <w:b/>
                <w:bCs/>
                <w:sz w:val="16"/>
                <w:szCs w:val="16"/>
              </w:rPr>
            </w:pPr>
            <w:r>
              <w:rPr>
                <w:rFonts w:ascii="宋体" w:hAnsi="宋体" w:cs="宋体" w:hint="eastAsia"/>
                <w:b/>
                <w:bCs/>
                <w:kern w:val="0"/>
                <w:sz w:val="16"/>
                <w:szCs w:val="16"/>
                <w:lang w:bidi="ar"/>
              </w:rPr>
              <w:t xml:space="preserve">4082.38 </w:t>
            </w:r>
          </w:p>
        </w:tc>
        <w:tc>
          <w:tcPr>
            <w:tcW w:w="466" w:type="pct"/>
            <w:tcBorders>
              <w:top w:val="single" w:sz="4" w:space="0" w:color="000000"/>
              <w:left w:val="single" w:sz="4" w:space="0" w:color="000000"/>
              <w:bottom w:val="single" w:sz="4" w:space="0" w:color="000000"/>
              <w:right w:val="single" w:sz="4" w:space="0" w:color="000000"/>
            </w:tcBorders>
            <w:noWrap/>
            <w:vAlign w:val="center"/>
          </w:tcPr>
          <w:p w:rsidR="0043245D" w:rsidRDefault="00261A75">
            <w:pPr>
              <w:widowControl/>
              <w:jc w:val="center"/>
              <w:textAlignment w:val="center"/>
              <w:rPr>
                <w:rFonts w:ascii="宋体" w:hAnsi="宋体" w:cs="宋体"/>
                <w:b/>
                <w:bCs/>
                <w:sz w:val="16"/>
                <w:szCs w:val="16"/>
              </w:rPr>
            </w:pPr>
            <w:r>
              <w:rPr>
                <w:rFonts w:ascii="宋体" w:hAnsi="宋体" w:cs="宋体" w:hint="eastAsia"/>
                <w:b/>
                <w:bCs/>
                <w:kern w:val="0"/>
                <w:sz w:val="16"/>
                <w:szCs w:val="16"/>
                <w:lang w:bidi="ar"/>
              </w:rPr>
              <w:t xml:space="preserve">4229.04 </w:t>
            </w:r>
          </w:p>
        </w:tc>
        <w:tc>
          <w:tcPr>
            <w:tcW w:w="513" w:type="pct"/>
            <w:tcBorders>
              <w:top w:val="single" w:sz="4" w:space="0" w:color="000000"/>
              <w:left w:val="single" w:sz="4" w:space="0" w:color="000000"/>
              <w:bottom w:val="single" w:sz="4" w:space="0" w:color="000000"/>
              <w:right w:val="single" w:sz="4" w:space="0" w:color="000000"/>
            </w:tcBorders>
            <w:noWrap/>
            <w:vAlign w:val="center"/>
          </w:tcPr>
          <w:p w:rsidR="0043245D" w:rsidRDefault="00261A75">
            <w:pPr>
              <w:widowControl/>
              <w:jc w:val="center"/>
              <w:textAlignment w:val="center"/>
              <w:rPr>
                <w:rFonts w:ascii="宋体" w:hAnsi="宋体" w:cs="宋体"/>
                <w:b/>
                <w:bCs/>
                <w:sz w:val="16"/>
                <w:szCs w:val="16"/>
              </w:rPr>
            </w:pPr>
            <w:r>
              <w:rPr>
                <w:rFonts w:ascii="宋体" w:hAnsi="宋体" w:cs="宋体" w:hint="eastAsia"/>
                <w:b/>
                <w:bCs/>
                <w:kern w:val="0"/>
                <w:sz w:val="16"/>
                <w:szCs w:val="16"/>
                <w:lang w:bidi="ar"/>
              </w:rPr>
              <w:t xml:space="preserve">146.66 </w:t>
            </w:r>
          </w:p>
        </w:tc>
        <w:tc>
          <w:tcPr>
            <w:tcW w:w="513" w:type="pct"/>
            <w:tcBorders>
              <w:top w:val="single" w:sz="4" w:space="0" w:color="000000"/>
              <w:left w:val="single" w:sz="4" w:space="0" w:color="000000"/>
              <w:bottom w:val="single" w:sz="4" w:space="0" w:color="000000"/>
              <w:right w:val="single" w:sz="4" w:space="0" w:color="000000"/>
            </w:tcBorders>
            <w:noWrap/>
            <w:vAlign w:val="center"/>
          </w:tcPr>
          <w:p w:rsidR="0043245D" w:rsidRDefault="00261A75">
            <w:pPr>
              <w:widowControl/>
              <w:jc w:val="center"/>
              <w:textAlignment w:val="center"/>
              <w:rPr>
                <w:rFonts w:ascii="宋体" w:hAnsi="宋体" w:cs="宋体"/>
                <w:b/>
                <w:bCs/>
                <w:sz w:val="16"/>
                <w:szCs w:val="16"/>
              </w:rPr>
            </w:pPr>
            <w:r>
              <w:rPr>
                <w:rFonts w:ascii="宋体" w:hAnsi="宋体" w:cs="宋体" w:hint="eastAsia"/>
                <w:b/>
                <w:bCs/>
                <w:kern w:val="0"/>
                <w:sz w:val="16"/>
                <w:szCs w:val="16"/>
                <w:lang w:bidi="ar"/>
              </w:rPr>
              <w:t xml:space="preserve">4082.38 </w:t>
            </w:r>
          </w:p>
        </w:tc>
        <w:tc>
          <w:tcPr>
            <w:tcW w:w="466" w:type="pct"/>
            <w:tcBorders>
              <w:top w:val="single" w:sz="4" w:space="0" w:color="000000"/>
              <w:left w:val="single" w:sz="4" w:space="0" w:color="000000"/>
              <w:bottom w:val="single" w:sz="4" w:space="0" w:color="000000"/>
              <w:right w:val="single" w:sz="4" w:space="0" w:color="000000"/>
            </w:tcBorders>
            <w:noWrap/>
            <w:vAlign w:val="center"/>
          </w:tcPr>
          <w:p w:rsidR="0043245D" w:rsidRDefault="00261A75">
            <w:pPr>
              <w:widowControl/>
              <w:jc w:val="center"/>
              <w:textAlignment w:val="center"/>
              <w:rPr>
                <w:rFonts w:ascii="宋体" w:hAnsi="宋体" w:cs="宋体"/>
                <w:b/>
                <w:bCs/>
                <w:sz w:val="16"/>
                <w:szCs w:val="16"/>
              </w:rPr>
            </w:pPr>
            <w:r>
              <w:rPr>
                <w:rFonts w:ascii="宋体" w:hAnsi="宋体" w:cs="宋体" w:hint="eastAsia"/>
                <w:b/>
                <w:bCs/>
                <w:kern w:val="0"/>
                <w:sz w:val="16"/>
                <w:szCs w:val="16"/>
                <w:lang w:bidi="ar"/>
              </w:rPr>
              <w:t xml:space="preserve">4229.04 </w:t>
            </w:r>
          </w:p>
        </w:tc>
        <w:tc>
          <w:tcPr>
            <w:tcW w:w="513" w:type="pct"/>
            <w:tcBorders>
              <w:top w:val="single" w:sz="4" w:space="0" w:color="000000"/>
              <w:left w:val="single" w:sz="4" w:space="0" w:color="000000"/>
              <w:bottom w:val="single" w:sz="4" w:space="0" w:color="000000"/>
              <w:right w:val="single" w:sz="4" w:space="0" w:color="000000"/>
            </w:tcBorders>
            <w:vAlign w:val="center"/>
          </w:tcPr>
          <w:p w:rsidR="0043245D" w:rsidRDefault="00261A75">
            <w:pPr>
              <w:widowControl/>
              <w:jc w:val="center"/>
              <w:textAlignment w:val="center"/>
              <w:rPr>
                <w:rFonts w:ascii="宋体" w:hAnsi="宋体" w:cs="宋体"/>
                <w:b/>
                <w:bCs/>
                <w:sz w:val="16"/>
                <w:szCs w:val="16"/>
              </w:rPr>
            </w:pPr>
            <w:r>
              <w:rPr>
                <w:rFonts w:ascii="宋体" w:hAnsi="宋体" w:cs="宋体" w:hint="eastAsia"/>
                <w:b/>
                <w:bCs/>
                <w:kern w:val="0"/>
                <w:sz w:val="16"/>
                <w:szCs w:val="16"/>
                <w:lang w:bidi="ar"/>
              </w:rPr>
              <w:t xml:space="preserve">0.00 </w:t>
            </w:r>
          </w:p>
        </w:tc>
      </w:tr>
      <w:tr w:rsidR="0043245D">
        <w:trPr>
          <w:trHeight w:hRule="exact" w:val="363"/>
        </w:trPr>
        <w:tc>
          <w:tcPr>
            <w:tcW w:w="321" w:type="pct"/>
            <w:tcBorders>
              <w:top w:val="single" w:sz="4" w:space="0" w:color="000000"/>
              <w:left w:val="single" w:sz="4" w:space="0" w:color="000000"/>
              <w:bottom w:val="single" w:sz="4" w:space="0" w:color="000000"/>
              <w:right w:val="single" w:sz="4" w:space="0" w:color="000000"/>
            </w:tcBorders>
            <w:vAlign w:val="center"/>
          </w:tcPr>
          <w:p w:rsidR="0043245D" w:rsidRDefault="00261A75">
            <w:pPr>
              <w:widowControl/>
              <w:jc w:val="center"/>
              <w:textAlignment w:val="center"/>
              <w:rPr>
                <w:rFonts w:ascii="宋体" w:hAnsi="宋体" w:cs="宋体"/>
                <w:b/>
                <w:bCs/>
                <w:sz w:val="16"/>
                <w:szCs w:val="16"/>
              </w:rPr>
            </w:pPr>
            <w:r>
              <w:rPr>
                <w:rFonts w:ascii="宋体" w:hAnsi="宋体" w:cs="宋体" w:hint="eastAsia"/>
                <w:b/>
                <w:bCs/>
                <w:kern w:val="0"/>
                <w:sz w:val="16"/>
                <w:szCs w:val="16"/>
                <w:lang w:bidi="ar"/>
              </w:rPr>
              <w:t>Ⅱ</w:t>
            </w:r>
          </w:p>
        </w:tc>
        <w:tc>
          <w:tcPr>
            <w:tcW w:w="1183" w:type="pct"/>
            <w:tcBorders>
              <w:top w:val="single" w:sz="4" w:space="0" w:color="000000"/>
              <w:left w:val="single" w:sz="4" w:space="0" w:color="000000"/>
              <w:bottom w:val="single" w:sz="4" w:space="0" w:color="000000"/>
              <w:right w:val="single" w:sz="4" w:space="0" w:color="000000"/>
            </w:tcBorders>
            <w:vAlign w:val="center"/>
          </w:tcPr>
          <w:p w:rsidR="0043245D" w:rsidRDefault="00261A75">
            <w:pPr>
              <w:widowControl/>
              <w:jc w:val="center"/>
              <w:textAlignment w:val="center"/>
              <w:rPr>
                <w:rFonts w:ascii="宋体" w:hAnsi="宋体" w:cs="宋体"/>
                <w:b/>
                <w:bCs/>
                <w:sz w:val="16"/>
                <w:szCs w:val="16"/>
              </w:rPr>
            </w:pPr>
            <w:r>
              <w:rPr>
                <w:rFonts w:ascii="宋体" w:hAnsi="宋体" w:cs="宋体" w:hint="eastAsia"/>
                <w:b/>
                <w:bCs/>
                <w:kern w:val="0"/>
                <w:sz w:val="16"/>
                <w:szCs w:val="16"/>
                <w:lang w:bidi="ar"/>
              </w:rPr>
              <w:t>基本预备费</w:t>
            </w:r>
          </w:p>
        </w:tc>
        <w:tc>
          <w:tcPr>
            <w:tcW w:w="513" w:type="pct"/>
            <w:tcBorders>
              <w:top w:val="single" w:sz="4" w:space="0" w:color="000000"/>
              <w:left w:val="single" w:sz="4" w:space="0" w:color="000000"/>
              <w:bottom w:val="single" w:sz="4" w:space="0" w:color="000000"/>
              <w:right w:val="single" w:sz="4" w:space="0" w:color="000000"/>
            </w:tcBorders>
            <w:noWrap/>
            <w:vAlign w:val="center"/>
          </w:tcPr>
          <w:p w:rsidR="0043245D" w:rsidRDefault="0043245D">
            <w:pPr>
              <w:jc w:val="center"/>
              <w:rPr>
                <w:rFonts w:ascii="宋体" w:hAnsi="宋体" w:cs="宋体"/>
                <w:b/>
                <w:bCs/>
                <w:sz w:val="16"/>
                <w:szCs w:val="16"/>
              </w:rPr>
            </w:pPr>
          </w:p>
        </w:tc>
        <w:tc>
          <w:tcPr>
            <w:tcW w:w="513" w:type="pct"/>
            <w:tcBorders>
              <w:top w:val="single" w:sz="4" w:space="0" w:color="000000"/>
              <w:left w:val="single" w:sz="4" w:space="0" w:color="000000"/>
              <w:bottom w:val="single" w:sz="4" w:space="0" w:color="000000"/>
              <w:right w:val="single" w:sz="4" w:space="0" w:color="000000"/>
            </w:tcBorders>
            <w:noWrap/>
            <w:vAlign w:val="center"/>
          </w:tcPr>
          <w:p w:rsidR="0043245D" w:rsidRDefault="0043245D">
            <w:pPr>
              <w:jc w:val="center"/>
              <w:rPr>
                <w:rFonts w:ascii="宋体" w:hAnsi="宋体" w:cs="宋体"/>
                <w:b/>
                <w:bCs/>
                <w:sz w:val="16"/>
                <w:szCs w:val="16"/>
              </w:rPr>
            </w:pPr>
          </w:p>
        </w:tc>
        <w:tc>
          <w:tcPr>
            <w:tcW w:w="466" w:type="pct"/>
            <w:tcBorders>
              <w:top w:val="single" w:sz="4" w:space="0" w:color="000000"/>
              <w:left w:val="single" w:sz="4" w:space="0" w:color="000000"/>
              <w:bottom w:val="single" w:sz="4" w:space="0" w:color="000000"/>
              <w:right w:val="single" w:sz="4" w:space="0" w:color="000000"/>
            </w:tcBorders>
            <w:noWrap/>
            <w:vAlign w:val="center"/>
          </w:tcPr>
          <w:p w:rsidR="0043245D" w:rsidRDefault="0043245D">
            <w:pPr>
              <w:jc w:val="center"/>
              <w:rPr>
                <w:rFonts w:ascii="宋体" w:hAnsi="宋体" w:cs="宋体"/>
                <w:b/>
                <w:bCs/>
                <w:sz w:val="16"/>
                <w:szCs w:val="16"/>
              </w:rPr>
            </w:pPr>
          </w:p>
        </w:tc>
        <w:tc>
          <w:tcPr>
            <w:tcW w:w="513" w:type="pct"/>
            <w:tcBorders>
              <w:top w:val="single" w:sz="4" w:space="0" w:color="000000"/>
              <w:left w:val="single" w:sz="4" w:space="0" w:color="000000"/>
              <w:bottom w:val="single" w:sz="4" w:space="0" w:color="000000"/>
              <w:right w:val="single" w:sz="4" w:space="0" w:color="000000"/>
            </w:tcBorders>
            <w:noWrap/>
            <w:vAlign w:val="center"/>
          </w:tcPr>
          <w:p w:rsidR="0043245D" w:rsidRDefault="0043245D">
            <w:pPr>
              <w:jc w:val="center"/>
              <w:rPr>
                <w:rFonts w:ascii="宋体" w:hAnsi="宋体" w:cs="宋体"/>
                <w:b/>
                <w:bCs/>
                <w:sz w:val="16"/>
                <w:szCs w:val="16"/>
              </w:rPr>
            </w:pPr>
          </w:p>
        </w:tc>
        <w:tc>
          <w:tcPr>
            <w:tcW w:w="513" w:type="pct"/>
            <w:tcBorders>
              <w:top w:val="single" w:sz="4" w:space="0" w:color="000000"/>
              <w:left w:val="single" w:sz="4" w:space="0" w:color="000000"/>
              <w:bottom w:val="single" w:sz="4" w:space="0" w:color="000000"/>
              <w:right w:val="single" w:sz="4" w:space="0" w:color="000000"/>
            </w:tcBorders>
            <w:noWrap/>
            <w:vAlign w:val="center"/>
          </w:tcPr>
          <w:p w:rsidR="0043245D" w:rsidRDefault="0043245D">
            <w:pPr>
              <w:jc w:val="center"/>
              <w:rPr>
                <w:rFonts w:ascii="宋体" w:hAnsi="宋体" w:cs="宋体"/>
                <w:b/>
                <w:bCs/>
                <w:sz w:val="16"/>
                <w:szCs w:val="16"/>
              </w:rPr>
            </w:pPr>
          </w:p>
        </w:tc>
        <w:tc>
          <w:tcPr>
            <w:tcW w:w="466" w:type="pct"/>
            <w:tcBorders>
              <w:top w:val="single" w:sz="4" w:space="0" w:color="000000"/>
              <w:left w:val="single" w:sz="4" w:space="0" w:color="000000"/>
              <w:bottom w:val="single" w:sz="4" w:space="0" w:color="000000"/>
              <w:right w:val="single" w:sz="4" w:space="0" w:color="000000"/>
            </w:tcBorders>
            <w:noWrap/>
            <w:vAlign w:val="center"/>
          </w:tcPr>
          <w:p w:rsidR="0043245D" w:rsidRDefault="0043245D">
            <w:pPr>
              <w:jc w:val="center"/>
              <w:rPr>
                <w:rFonts w:ascii="宋体" w:hAnsi="宋体" w:cs="宋体"/>
                <w:b/>
                <w:bCs/>
                <w:sz w:val="16"/>
                <w:szCs w:val="16"/>
              </w:rPr>
            </w:pPr>
          </w:p>
        </w:tc>
        <w:tc>
          <w:tcPr>
            <w:tcW w:w="513" w:type="pct"/>
            <w:tcBorders>
              <w:top w:val="single" w:sz="4" w:space="0" w:color="000000"/>
              <w:left w:val="single" w:sz="4" w:space="0" w:color="000000"/>
              <w:bottom w:val="single" w:sz="4" w:space="0" w:color="000000"/>
              <w:right w:val="single" w:sz="4" w:space="0" w:color="000000"/>
            </w:tcBorders>
            <w:vAlign w:val="center"/>
          </w:tcPr>
          <w:p w:rsidR="0043245D" w:rsidRDefault="0043245D">
            <w:pPr>
              <w:jc w:val="center"/>
              <w:rPr>
                <w:rFonts w:ascii="宋体" w:hAnsi="宋体" w:cs="宋体"/>
                <w:b/>
                <w:bCs/>
                <w:sz w:val="16"/>
                <w:szCs w:val="16"/>
              </w:rPr>
            </w:pPr>
          </w:p>
        </w:tc>
      </w:tr>
      <w:tr w:rsidR="0043245D">
        <w:trPr>
          <w:trHeight w:hRule="exact" w:val="363"/>
        </w:trPr>
        <w:tc>
          <w:tcPr>
            <w:tcW w:w="321" w:type="pct"/>
            <w:tcBorders>
              <w:top w:val="single" w:sz="4" w:space="0" w:color="000000"/>
              <w:left w:val="single" w:sz="4" w:space="0" w:color="000000"/>
              <w:bottom w:val="single" w:sz="4" w:space="0" w:color="000000"/>
              <w:right w:val="single" w:sz="4" w:space="0" w:color="000000"/>
            </w:tcBorders>
            <w:vAlign w:val="center"/>
          </w:tcPr>
          <w:p w:rsidR="0043245D" w:rsidRDefault="00261A75">
            <w:pPr>
              <w:widowControl/>
              <w:jc w:val="center"/>
              <w:textAlignment w:val="center"/>
              <w:rPr>
                <w:rFonts w:ascii="宋体" w:hAnsi="宋体" w:cs="宋体"/>
                <w:b/>
                <w:bCs/>
                <w:sz w:val="16"/>
                <w:szCs w:val="16"/>
              </w:rPr>
            </w:pPr>
            <w:r>
              <w:rPr>
                <w:rFonts w:ascii="宋体" w:hAnsi="宋体" w:cs="宋体" w:hint="eastAsia"/>
                <w:b/>
                <w:bCs/>
                <w:kern w:val="0"/>
                <w:sz w:val="16"/>
                <w:szCs w:val="16"/>
                <w:lang w:bidi="ar"/>
              </w:rPr>
              <w:t>Ⅲ</w:t>
            </w:r>
          </w:p>
        </w:tc>
        <w:tc>
          <w:tcPr>
            <w:tcW w:w="1183" w:type="pct"/>
            <w:tcBorders>
              <w:top w:val="single" w:sz="4" w:space="0" w:color="000000"/>
              <w:left w:val="single" w:sz="4" w:space="0" w:color="000000"/>
              <w:bottom w:val="single" w:sz="4" w:space="0" w:color="000000"/>
              <w:right w:val="single" w:sz="4" w:space="0" w:color="000000"/>
            </w:tcBorders>
            <w:vAlign w:val="center"/>
          </w:tcPr>
          <w:p w:rsidR="0043245D" w:rsidRDefault="00261A75">
            <w:pPr>
              <w:widowControl/>
              <w:jc w:val="center"/>
              <w:textAlignment w:val="center"/>
              <w:rPr>
                <w:rFonts w:ascii="宋体" w:hAnsi="宋体" w:cs="宋体"/>
                <w:b/>
                <w:bCs/>
                <w:sz w:val="16"/>
                <w:szCs w:val="16"/>
              </w:rPr>
            </w:pPr>
            <w:r>
              <w:rPr>
                <w:rFonts w:ascii="宋体" w:hAnsi="宋体" w:cs="宋体" w:hint="eastAsia"/>
                <w:b/>
                <w:bCs/>
                <w:kern w:val="0"/>
                <w:sz w:val="16"/>
                <w:szCs w:val="16"/>
                <w:lang w:bidi="ar"/>
              </w:rPr>
              <w:t>水土保持补偿费</w:t>
            </w:r>
          </w:p>
        </w:tc>
        <w:tc>
          <w:tcPr>
            <w:tcW w:w="513" w:type="pct"/>
            <w:tcBorders>
              <w:top w:val="single" w:sz="4" w:space="0" w:color="000000"/>
              <w:left w:val="single" w:sz="4" w:space="0" w:color="000000"/>
              <w:bottom w:val="single" w:sz="4" w:space="0" w:color="000000"/>
              <w:right w:val="single" w:sz="4" w:space="0" w:color="000000"/>
            </w:tcBorders>
            <w:noWrap/>
            <w:vAlign w:val="center"/>
          </w:tcPr>
          <w:p w:rsidR="0043245D" w:rsidRDefault="00261A75">
            <w:pPr>
              <w:widowControl/>
              <w:jc w:val="center"/>
              <w:textAlignment w:val="center"/>
              <w:rPr>
                <w:rFonts w:ascii="宋体" w:hAnsi="宋体" w:cs="宋体"/>
                <w:b/>
                <w:bCs/>
                <w:sz w:val="16"/>
                <w:szCs w:val="16"/>
              </w:rPr>
            </w:pPr>
            <w:r>
              <w:rPr>
                <w:rFonts w:ascii="宋体" w:hAnsi="宋体" w:cs="宋体" w:hint="eastAsia"/>
                <w:b/>
                <w:bCs/>
                <w:kern w:val="0"/>
                <w:sz w:val="16"/>
                <w:szCs w:val="16"/>
                <w:lang w:bidi="ar"/>
              </w:rPr>
              <w:t xml:space="preserve">213.37 </w:t>
            </w:r>
          </w:p>
        </w:tc>
        <w:tc>
          <w:tcPr>
            <w:tcW w:w="513" w:type="pct"/>
            <w:tcBorders>
              <w:top w:val="single" w:sz="4" w:space="0" w:color="000000"/>
              <w:left w:val="single" w:sz="4" w:space="0" w:color="000000"/>
              <w:bottom w:val="single" w:sz="4" w:space="0" w:color="000000"/>
              <w:right w:val="single" w:sz="4" w:space="0" w:color="000000"/>
            </w:tcBorders>
            <w:noWrap/>
            <w:vAlign w:val="center"/>
          </w:tcPr>
          <w:p w:rsidR="0043245D" w:rsidRDefault="0043245D">
            <w:pPr>
              <w:jc w:val="center"/>
              <w:rPr>
                <w:rFonts w:ascii="宋体" w:hAnsi="宋体" w:cs="宋体"/>
                <w:b/>
                <w:bCs/>
                <w:sz w:val="16"/>
                <w:szCs w:val="16"/>
              </w:rPr>
            </w:pPr>
          </w:p>
        </w:tc>
        <w:tc>
          <w:tcPr>
            <w:tcW w:w="466" w:type="pct"/>
            <w:tcBorders>
              <w:top w:val="single" w:sz="4" w:space="0" w:color="000000"/>
              <w:left w:val="single" w:sz="4" w:space="0" w:color="000000"/>
              <w:bottom w:val="single" w:sz="4" w:space="0" w:color="000000"/>
              <w:right w:val="single" w:sz="4" w:space="0" w:color="000000"/>
            </w:tcBorders>
            <w:noWrap/>
            <w:vAlign w:val="center"/>
          </w:tcPr>
          <w:p w:rsidR="0043245D" w:rsidRDefault="00261A75">
            <w:pPr>
              <w:widowControl/>
              <w:jc w:val="center"/>
              <w:textAlignment w:val="center"/>
              <w:rPr>
                <w:rFonts w:ascii="宋体" w:hAnsi="宋体" w:cs="宋体"/>
                <w:b/>
                <w:bCs/>
                <w:sz w:val="16"/>
                <w:szCs w:val="16"/>
              </w:rPr>
            </w:pPr>
            <w:r>
              <w:rPr>
                <w:rFonts w:ascii="宋体" w:hAnsi="宋体" w:cs="宋体" w:hint="eastAsia"/>
                <w:b/>
                <w:bCs/>
                <w:kern w:val="0"/>
                <w:sz w:val="16"/>
                <w:szCs w:val="16"/>
                <w:lang w:bidi="ar"/>
              </w:rPr>
              <w:t xml:space="preserve">213.37 </w:t>
            </w:r>
          </w:p>
        </w:tc>
        <w:tc>
          <w:tcPr>
            <w:tcW w:w="513" w:type="pct"/>
            <w:tcBorders>
              <w:top w:val="single" w:sz="4" w:space="0" w:color="000000"/>
              <w:left w:val="single" w:sz="4" w:space="0" w:color="000000"/>
              <w:bottom w:val="single" w:sz="4" w:space="0" w:color="000000"/>
              <w:right w:val="single" w:sz="4" w:space="0" w:color="000000"/>
            </w:tcBorders>
            <w:noWrap/>
            <w:vAlign w:val="center"/>
          </w:tcPr>
          <w:p w:rsidR="0043245D" w:rsidRDefault="00261A75">
            <w:pPr>
              <w:widowControl/>
              <w:jc w:val="center"/>
              <w:textAlignment w:val="center"/>
              <w:rPr>
                <w:rFonts w:ascii="宋体" w:hAnsi="宋体" w:cs="宋体"/>
                <w:b/>
                <w:bCs/>
                <w:sz w:val="16"/>
                <w:szCs w:val="16"/>
              </w:rPr>
            </w:pPr>
            <w:r>
              <w:rPr>
                <w:rFonts w:ascii="宋体" w:hAnsi="宋体" w:cs="宋体" w:hint="eastAsia"/>
                <w:b/>
                <w:bCs/>
                <w:kern w:val="0"/>
                <w:sz w:val="16"/>
                <w:szCs w:val="16"/>
                <w:lang w:bidi="ar"/>
              </w:rPr>
              <w:t xml:space="preserve">213.37 </w:t>
            </w:r>
          </w:p>
        </w:tc>
        <w:tc>
          <w:tcPr>
            <w:tcW w:w="513" w:type="pct"/>
            <w:tcBorders>
              <w:top w:val="single" w:sz="4" w:space="0" w:color="000000"/>
              <w:left w:val="single" w:sz="4" w:space="0" w:color="000000"/>
              <w:bottom w:val="single" w:sz="4" w:space="0" w:color="000000"/>
              <w:right w:val="single" w:sz="4" w:space="0" w:color="000000"/>
            </w:tcBorders>
            <w:noWrap/>
            <w:vAlign w:val="center"/>
          </w:tcPr>
          <w:p w:rsidR="0043245D" w:rsidRDefault="0043245D">
            <w:pPr>
              <w:jc w:val="center"/>
              <w:rPr>
                <w:rFonts w:ascii="宋体" w:hAnsi="宋体" w:cs="宋体"/>
                <w:b/>
                <w:bCs/>
                <w:sz w:val="16"/>
                <w:szCs w:val="16"/>
              </w:rPr>
            </w:pPr>
          </w:p>
        </w:tc>
        <w:tc>
          <w:tcPr>
            <w:tcW w:w="466" w:type="pct"/>
            <w:tcBorders>
              <w:top w:val="single" w:sz="4" w:space="0" w:color="000000"/>
              <w:left w:val="single" w:sz="4" w:space="0" w:color="000000"/>
              <w:bottom w:val="single" w:sz="4" w:space="0" w:color="000000"/>
              <w:right w:val="single" w:sz="4" w:space="0" w:color="000000"/>
            </w:tcBorders>
            <w:noWrap/>
            <w:vAlign w:val="center"/>
          </w:tcPr>
          <w:p w:rsidR="0043245D" w:rsidRDefault="00261A75">
            <w:pPr>
              <w:widowControl/>
              <w:jc w:val="center"/>
              <w:textAlignment w:val="center"/>
              <w:rPr>
                <w:rFonts w:ascii="宋体" w:hAnsi="宋体" w:cs="宋体"/>
                <w:b/>
                <w:bCs/>
                <w:sz w:val="16"/>
                <w:szCs w:val="16"/>
              </w:rPr>
            </w:pPr>
            <w:r>
              <w:rPr>
                <w:rFonts w:ascii="宋体" w:hAnsi="宋体" w:cs="宋体" w:hint="eastAsia"/>
                <w:b/>
                <w:bCs/>
                <w:kern w:val="0"/>
                <w:sz w:val="16"/>
                <w:szCs w:val="16"/>
                <w:lang w:bidi="ar"/>
              </w:rPr>
              <w:t xml:space="preserve">213.37 </w:t>
            </w:r>
          </w:p>
        </w:tc>
        <w:tc>
          <w:tcPr>
            <w:tcW w:w="513" w:type="pct"/>
            <w:tcBorders>
              <w:top w:val="single" w:sz="4" w:space="0" w:color="000000"/>
              <w:left w:val="single" w:sz="4" w:space="0" w:color="000000"/>
              <w:bottom w:val="single" w:sz="4" w:space="0" w:color="000000"/>
              <w:right w:val="single" w:sz="4" w:space="0" w:color="000000"/>
            </w:tcBorders>
            <w:vAlign w:val="center"/>
          </w:tcPr>
          <w:p w:rsidR="0043245D" w:rsidRDefault="00261A75">
            <w:pPr>
              <w:widowControl/>
              <w:jc w:val="center"/>
              <w:textAlignment w:val="center"/>
              <w:rPr>
                <w:rFonts w:ascii="宋体" w:hAnsi="宋体" w:cs="宋体"/>
                <w:b/>
                <w:bCs/>
                <w:sz w:val="16"/>
                <w:szCs w:val="16"/>
              </w:rPr>
            </w:pPr>
            <w:r>
              <w:rPr>
                <w:rFonts w:ascii="宋体" w:hAnsi="宋体" w:cs="宋体" w:hint="eastAsia"/>
                <w:b/>
                <w:bCs/>
                <w:kern w:val="0"/>
                <w:sz w:val="16"/>
                <w:szCs w:val="16"/>
                <w:lang w:bidi="ar"/>
              </w:rPr>
              <w:t xml:space="preserve">0.00 </w:t>
            </w:r>
          </w:p>
        </w:tc>
      </w:tr>
      <w:tr w:rsidR="0043245D">
        <w:trPr>
          <w:trHeight w:hRule="exact" w:val="363"/>
        </w:trPr>
        <w:tc>
          <w:tcPr>
            <w:tcW w:w="321" w:type="pct"/>
            <w:tcBorders>
              <w:top w:val="single" w:sz="4" w:space="0" w:color="000000"/>
              <w:left w:val="single" w:sz="4" w:space="0" w:color="000000"/>
              <w:bottom w:val="single" w:sz="4" w:space="0" w:color="000000"/>
              <w:right w:val="single" w:sz="4" w:space="0" w:color="000000"/>
            </w:tcBorders>
            <w:vAlign w:val="center"/>
          </w:tcPr>
          <w:p w:rsidR="0043245D" w:rsidRDefault="0043245D">
            <w:pPr>
              <w:jc w:val="center"/>
              <w:rPr>
                <w:rFonts w:ascii="宋体" w:hAnsi="宋体" w:cs="宋体"/>
                <w:b/>
                <w:bCs/>
                <w:sz w:val="16"/>
                <w:szCs w:val="16"/>
              </w:rPr>
            </w:pPr>
          </w:p>
        </w:tc>
        <w:tc>
          <w:tcPr>
            <w:tcW w:w="1183" w:type="pct"/>
            <w:tcBorders>
              <w:top w:val="single" w:sz="4" w:space="0" w:color="000000"/>
              <w:left w:val="single" w:sz="4" w:space="0" w:color="000000"/>
              <w:bottom w:val="single" w:sz="4" w:space="0" w:color="000000"/>
              <w:right w:val="single" w:sz="4" w:space="0" w:color="000000"/>
            </w:tcBorders>
            <w:vAlign w:val="center"/>
          </w:tcPr>
          <w:p w:rsidR="0043245D" w:rsidRDefault="00261A75">
            <w:pPr>
              <w:widowControl/>
              <w:jc w:val="center"/>
              <w:textAlignment w:val="center"/>
              <w:rPr>
                <w:rFonts w:ascii="宋体" w:hAnsi="宋体" w:cs="宋体"/>
                <w:b/>
                <w:bCs/>
                <w:sz w:val="16"/>
                <w:szCs w:val="16"/>
              </w:rPr>
            </w:pPr>
            <w:r>
              <w:rPr>
                <w:rFonts w:ascii="宋体" w:hAnsi="宋体" w:cs="宋体" w:hint="eastAsia"/>
                <w:b/>
                <w:bCs/>
                <w:kern w:val="0"/>
                <w:sz w:val="16"/>
                <w:szCs w:val="16"/>
                <w:lang w:bidi="ar"/>
              </w:rPr>
              <w:t>静态总投资</w:t>
            </w:r>
          </w:p>
        </w:tc>
        <w:tc>
          <w:tcPr>
            <w:tcW w:w="513" w:type="pct"/>
            <w:tcBorders>
              <w:top w:val="single" w:sz="4" w:space="0" w:color="000000"/>
              <w:left w:val="single" w:sz="4" w:space="0" w:color="000000"/>
              <w:bottom w:val="single" w:sz="4" w:space="0" w:color="000000"/>
              <w:right w:val="single" w:sz="4" w:space="0" w:color="000000"/>
            </w:tcBorders>
            <w:noWrap/>
            <w:vAlign w:val="center"/>
          </w:tcPr>
          <w:p w:rsidR="0043245D" w:rsidRDefault="00261A75">
            <w:pPr>
              <w:widowControl/>
              <w:jc w:val="center"/>
              <w:textAlignment w:val="center"/>
              <w:rPr>
                <w:rFonts w:ascii="宋体" w:hAnsi="宋体" w:cs="宋体"/>
                <w:b/>
                <w:bCs/>
                <w:sz w:val="16"/>
                <w:szCs w:val="16"/>
              </w:rPr>
            </w:pPr>
            <w:r>
              <w:rPr>
                <w:rFonts w:ascii="宋体" w:hAnsi="宋体" w:cs="宋体" w:hint="eastAsia"/>
                <w:b/>
                <w:bCs/>
                <w:kern w:val="0"/>
                <w:sz w:val="16"/>
                <w:szCs w:val="16"/>
                <w:lang w:bidi="ar"/>
              </w:rPr>
              <w:t xml:space="preserve">360.03 </w:t>
            </w:r>
          </w:p>
        </w:tc>
        <w:tc>
          <w:tcPr>
            <w:tcW w:w="513" w:type="pct"/>
            <w:tcBorders>
              <w:top w:val="single" w:sz="4" w:space="0" w:color="000000"/>
              <w:left w:val="single" w:sz="4" w:space="0" w:color="000000"/>
              <w:bottom w:val="single" w:sz="4" w:space="0" w:color="000000"/>
              <w:right w:val="single" w:sz="4" w:space="0" w:color="000000"/>
            </w:tcBorders>
            <w:noWrap/>
            <w:vAlign w:val="center"/>
          </w:tcPr>
          <w:p w:rsidR="0043245D" w:rsidRDefault="00261A75">
            <w:pPr>
              <w:widowControl/>
              <w:jc w:val="center"/>
              <w:textAlignment w:val="center"/>
              <w:rPr>
                <w:rFonts w:ascii="宋体" w:hAnsi="宋体" w:cs="宋体"/>
                <w:b/>
                <w:bCs/>
                <w:sz w:val="16"/>
                <w:szCs w:val="16"/>
              </w:rPr>
            </w:pPr>
            <w:r>
              <w:rPr>
                <w:rFonts w:ascii="宋体" w:hAnsi="宋体" w:cs="宋体" w:hint="eastAsia"/>
                <w:b/>
                <w:bCs/>
                <w:kern w:val="0"/>
                <w:sz w:val="16"/>
                <w:szCs w:val="16"/>
                <w:lang w:bidi="ar"/>
              </w:rPr>
              <w:t xml:space="preserve">4082.38 </w:t>
            </w:r>
          </w:p>
        </w:tc>
        <w:tc>
          <w:tcPr>
            <w:tcW w:w="466" w:type="pct"/>
            <w:tcBorders>
              <w:top w:val="single" w:sz="4" w:space="0" w:color="000000"/>
              <w:left w:val="single" w:sz="4" w:space="0" w:color="000000"/>
              <w:bottom w:val="single" w:sz="4" w:space="0" w:color="000000"/>
              <w:right w:val="single" w:sz="4" w:space="0" w:color="000000"/>
            </w:tcBorders>
            <w:noWrap/>
            <w:vAlign w:val="center"/>
          </w:tcPr>
          <w:p w:rsidR="0043245D" w:rsidRDefault="00261A75">
            <w:pPr>
              <w:widowControl/>
              <w:jc w:val="center"/>
              <w:textAlignment w:val="center"/>
              <w:rPr>
                <w:rFonts w:ascii="宋体" w:hAnsi="宋体" w:cs="宋体"/>
                <w:b/>
                <w:bCs/>
                <w:sz w:val="16"/>
                <w:szCs w:val="16"/>
              </w:rPr>
            </w:pPr>
            <w:r>
              <w:rPr>
                <w:rFonts w:ascii="宋体" w:hAnsi="宋体" w:cs="宋体" w:hint="eastAsia"/>
                <w:b/>
                <w:bCs/>
                <w:kern w:val="0"/>
                <w:sz w:val="16"/>
                <w:szCs w:val="16"/>
                <w:lang w:bidi="ar"/>
              </w:rPr>
              <w:t xml:space="preserve">4442.41 </w:t>
            </w:r>
          </w:p>
        </w:tc>
        <w:tc>
          <w:tcPr>
            <w:tcW w:w="513" w:type="pct"/>
            <w:tcBorders>
              <w:top w:val="single" w:sz="4" w:space="0" w:color="000000"/>
              <w:left w:val="single" w:sz="4" w:space="0" w:color="000000"/>
              <w:bottom w:val="single" w:sz="4" w:space="0" w:color="000000"/>
              <w:right w:val="single" w:sz="4" w:space="0" w:color="000000"/>
            </w:tcBorders>
            <w:noWrap/>
            <w:vAlign w:val="center"/>
          </w:tcPr>
          <w:p w:rsidR="0043245D" w:rsidRDefault="00261A75">
            <w:pPr>
              <w:widowControl/>
              <w:jc w:val="center"/>
              <w:textAlignment w:val="center"/>
              <w:rPr>
                <w:rFonts w:ascii="宋体" w:hAnsi="宋体" w:cs="宋体"/>
                <w:b/>
                <w:bCs/>
                <w:sz w:val="16"/>
                <w:szCs w:val="16"/>
              </w:rPr>
            </w:pPr>
            <w:r>
              <w:rPr>
                <w:rFonts w:ascii="宋体" w:hAnsi="宋体" w:cs="宋体" w:hint="eastAsia"/>
                <w:b/>
                <w:bCs/>
                <w:kern w:val="0"/>
                <w:sz w:val="16"/>
                <w:szCs w:val="16"/>
                <w:lang w:bidi="ar"/>
              </w:rPr>
              <w:t xml:space="preserve">360.03 </w:t>
            </w:r>
          </w:p>
        </w:tc>
        <w:tc>
          <w:tcPr>
            <w:tcW w:w="513" w:type="pct"/>
            <w:tcBorders>
              <w:top w:val="single" w:sz="4" w:space="0" w:color="000000"/>
              <w:left w:val="single" w:sz="4" w:space="0" w:color="000000"/>
              <w:bottom w:val="single" w:sz="4" w:space="0" w:color="000000"/>
              <w:right w:val="single" w:sz="4" w:space="0" w:color="000000"/>
            </w:tcBorders>
            <w:noWrap/>
            <w:vAlign w:val="center"/>
          </w:tcPr>
          <w:p w:rsidR="0043245D" w:rsidRDefault="00261A75">
            <w:pPr>
              <w:widowControl/>
              <w:jc w:val="center"/>
              <w:textAlignment w:val="center"/>
              <w:rPr>
                <w:rFonts w:ascii="宋体" w:hAnsi="宋体" w:cs="宋体"/>
                <w:b/>
                <w:bCs/>
                <w:sz w:val="16"/>
                <w:szCs w:val="16"/>
              </w:rPr>
            </w:pPr>
            <w:r>
              <w:rPr>
                <w:rFonts w:ascii="宋体" w:hAnsi="宋体" w:cs="宋体" w:hint="eastAsia"/>
                <w:b/>
                <w:bCs/>
                <w:kern w:val="0"/>
                <w:sz w:val="16"/>
                <w:szCs w:val="16"/>
                <w:lang w:bidi="ar"/>
              </w:rPr>
              <w:t xml:space="preserve">4082.38 </w:t>
            </w:r>
          </w:p>
        </w:tc>
        <w:tc>
          <w:tcPr>
            <w:tcW w:w="466" w:type="pct"/>
            <w:tcBorders>
              <w:top w:val="single" w:sz="4" w:space="0" w:color="000000"/>
              <w:left w:val="single" w:sz="4" w:space="0" w:color="000000"/>
              <w:bottom w:val="single" w:sz="4" w:space="0" w:color="000000"/>
              <w:right w:val="single" w:sz="4" w:space="0" w:color="000000"/>
            </w:tcBorders>
            <w:noWrap/>
            <w:vAlign w:val="center"/>
          </w:tcPr>
          <w:p w:rsidR="0043245D" w:rsidRDefault="00261A75">
            <w:pPr>
              <w:widowControl/>
              <w:jc w:val="center"/>
              <w:textAlignment w:val="center"/>
              <w:rPr>
                <w:rFonts w:ascii="宋体" w:hAnsi="宋体" w:cs="宋体"/>
                <w:b/>
                <w:bCs/>
                <w:sz w:val="16"/>
                <w:szCs w:val="16"/>
              </w:rPr>
            </w:pPr>
            <w:r>
              <w:rPr>
                <w:rFonts w:ascii="宋体" w:hAnsi="宋体" w:cs="宋体" w:hint="eastAsia"/>
                <w:b/>
                <w:bCs/>
                <w:kern w:val="0"/>
                <w:sz w:val="16"/>
                <w:szCs w:val="16"/>
                <w:lang w:bidi="ar"/>
              </w:rPr>
              <w:t xml:space="preserve">4442.41 </w:t>
            </w:r>
          </w:p>
        </w:tc>
        <w:tc>
          <w:tcPr>
            <w:tcW w:w="513" w:type="pct"/>
            <w:tcBorders>
              <w:top w:val="single" w:sz="4" w:space="0" w:color="000000"/>
              <w:left w:val="single" w:sz="4" w:space="0" w:color="000000"/>
              <w:bottom w:val="single" w:sz="4" w:space="0" w:color="000000"/>
              <w:right w:val="single" w:sz="4" w:space="0" w:color="000000"/>
            </w:tcBorders>
            <w:vAlign w:val="center"/>
          </w:tcPr>
          <w:p w:rsidR="0043245D" w:rsidRDefault="00261A75">
            <w:pPr>
              <w:widowControl/>
              <w:jc w:val="center"/>
              <w:textAlignment w:val="center"/>
              <w:rPr>
                <w:rFonts w:ascii="宋体" w:hAnsi="宋体" w:cs="宋体"/>
                <w:b/>
                <w:bCs/>
                <w:sz w:val="16"/>
                <w:szCs w:val="16"/>
              </w:rPr>
            </w:pPr>
            <w:r>
              <w:rPr>
                <w:rFonts w:ascii="宋体" w:hAnsi="宋体" w:cs="宋体" w:hint="eastAsia"/>
                <w:b/>
                <w:bCs/>
                <w:kern w:val="0"/>
                <w:sz w:val="16"/>
                <w:szCs w:val="16"/>
                <w:lang w:bidi="ar"/>
              </w:rPr>
              <w:t xml:space="preserve">0.00 </w:t>
            </w:r>
          </w:p>
        </w:tc>
      </w:tr>
    </w:tbl>
    <w:p w:rsidR="0043245D" w:rsidRDefault="0043245D">
      <w:pPr>
        <w:pStyle w:val="3"/>
      </w:pPr>
    </w:p>
    <w:sectPr w:rsidR="0043245D">
      <w:footerReference w:type="default" r:id="rId9"/>
      <w:pgSz w:w="11906" w:h="16838"/>
      <w:pgMar w:top="1984" w:right="1446" w:bottom="1644" w:left="1446" w:header="851" w:footer="147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A75" w:rsidRDefault="00261A75">
      <w:r>
        <w:separator/>
      </w:r>
    </w:p>
  </w:endnote>
  <w:endnote w:type="continuationSeparator" w:id="0">
    <w:p w:rsidR="00261A75" w:rsidRDefault="00261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wis721 BT">
    <w:charset w:val="00"/>
    <w:family w:val="swiss"/>
    <w:pitch w:val="default"/>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
    <w:altName w:val="方正仿宋_GBK"/>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45D" w:rsidRDefault="00261A75">
    <w:pPr>
      <w:pStyle w:val="aa"/>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43245D" w:rsidRDefault="00261A75">
                          <w:pPr>
                            <w:pStyle w:val="aa"/>
                            <w:rPr>
                              <w:rStyle w:val="ae"/>
                              <w:rFonts w:asciiTheme="minorEastAsia" w:eastAsiaTheme="minorEastAsia" w:hAnsiTheme="minorEastAsia" w:cstheme="minorEastAsia"/>
                              <w:sz w:val="28"/>
                              <w:szCs w:val="28"/>
                            </w:rPr>
                          </w:pPr>
                          <w:r>
                            <w:rPr>
                              <w:rStyle w:val="ae"/>
                              <w:rFonts w:asciiTheme="minorEastAsia" w:eastAsiaTheme="minorEastAsia" w:hAnsiTheme="minorEastAsia" w:cstheme="minorEastAsia" w:hint="eastAsia"/>
                              <w:sz w:val="28"/>
                              <w:szCs w:val="28"/>
                            </w:rPr>
                            <w:t>—</w:t>
                          </w:r>
                          <w:r>
                            <w:rPr>
                              <w:rStyle w:val="ae"/>
                              <w:rFonts w:asciiTheme="minorEastAsia" w:eastAsiaTheme="minorEastAsia" w:hAnsiTheme="minorEastAsia" w:cstheme="minorEastAsia" w:hint="eastAsia"/>
                              <w:sz w:val="28"/>
                              <w:szCs w:val="28"/>
                            </w:rPr>
                            <w:t xml:space="preserve"> </w:t>
                          </w:r>
                          <w:r>
                            <w:rPr>
                              <w:rStyle w:val="ae"/>
                              <w:rFonts w:asciiTheme="minorEastAsia" w:eastAsiaTheme="minorEastAsia" w:hAnsiTheme="minorEastAsia" w:cstheme="minorEastAsia" w:hint="eastAsia"/>
                              <w:sz w:val="28"/>
                              <w:szCs w:val="28"/>
                            </w:rPr>
                            <w:fldChar w:fldCharType="begin"/>
                          </w:r>
                          <w:r>
                            <w:rPr>
                              <w:rStyle w:val="ae"/>
                              <w:rFonts w:asciiTheme="minorEastAsia" w:eastAsiaTheme="minorEastAsia" w:hAnsiTheme="minorEastAsia" w:cstheme="minorEastAsia" w:hint="eastAsia"/>
                              <w:sz w:val="28"/>
                              <w:szCs w:val="28"/>
                            </w:rPr>
                            <w:instrText xml:space="preserve"> PAGE  \* MERGEFORMAT </w:instrText>
                          </w:r>
                          <w:r>
                            <w:rPr>
                              <w:rStyle w:val="ae"/>
                              <w:rFonts w:asciiTheme="minorEastAsia" w:eastAsiaTheme="minorEastAsia" w:hAnsiTheme="minorEastAsia" w:cstheme="minorEastAsia" w:hint="eastAsia"/>
                              <w:sz w:val="28"/>
                              <w:szCs w:val="28"/>
                            </w:rPr>
                            <w:fldChar w:fldCharType="separate"/>
                          </w:r>
                          <w:r w:rsidR="005D5C82">
                            <w:rPr>
                              <w:rStyle w:val="ae"/>
                              <w:rFonts w:asciiTheme="minorEastAsia" w:eastAsiaTheme="minorEastAsia" w:hAnsiTheme="minorEastAsia" w:cstheme="minorEastAsia"/>
                              <w:noProof/>
                              <w:sz w:val="28"/>
                              <w:szCs w:val="28"/>
                            </w:rPr>
                            <w:t>12</w:t>
                          </w:r>
                          <w:r>
                            <w:rPr>
                              <w:rStyle w:val="ae"/>
                              <w:rFonts w:asciiTheme="minorEastAsia" w:eastAsiaTheme="minorEastAsia" w:hAnsiTheme="minorEastAsia" w:cstheme="minorEastAsia" w:hint="eastAsia"/>
                              <w:sz w:val="28"/>
                              <w:szCs w:val="28"/>
                            </w:rPr>
                            <w:fldChar w:fldCharType="end"/>
                          </w:r>
                          <w:r>
                            <w:rPr>
                              <w:rStyle w:val="ae"/>
                              <w:rFonts w:asciiTheme="minorEastAsia" w:eastAsiaTheme="minorEastAsia" w:hAnsiTheme="minorEastAsia" w:cstheme="minorEastAsia" w:hint="eastAsia"/>
                              <w:sz w:val="28"/>
                              <w:szCs w:val="28"/>
                            </w:rPr>
                            <w:t xml:space="preserve"> </w:t>
                          </w:r>
                          <w:r>
                            <w:rPr>
                              <w:rStyle w:val="ae"/>
                              <w:rFonts w:asciiTheme="minorEastAsia" w:eastAsiaTheme="minorEastAsia" w:hAnsiTheme="minorEastAsia" w:cstheme="minorEastAsia" w:hint="eastAsia"/>
                              <w:sz w:val="28"/>
                              <w:szCs w:val="28"/>
                            </w:rPr>
                            <w:t>—</w:t>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" filled="f" stroked="f" strokeweight="1.25pt">
              <v:textbox style="mso-fit-shape-to-text:t" inset="0,0,0,0">
                <w:txbxContent>
                  <w:p w:rsidR="0043245D" w:rsidRDefault="00261A75">
                    <w:pPr>
                      <w:pStyle w:val="aa"/>
                      <w:rPr>
                        <w:rStyle w:val="ae"/>
                        <w:rFonts w:asciiTheme="minorEastAsia" w:eastAsiaTheme="minorEastAsia" w:hAnsiTheme="minorEastAsia" w:cstheme="minorEastAsia"/>
                        <w:sz w:val="28"/>
                        <w:szCs w:val="28"/>
                      </w:rPr>
                    </w:pPr>
                    <w:r>
                      <w:rPr>
                        <w:rStyle w:val="ae"/>
                        <w:rFonts w:asciiTheme="minorEastAsia" w:eastAsiaTheme="minorEastAsia" w:hAnsiTheme="minorEastAsia" w:cstheme="minorEastAsia" w:hint="eastAsia"/>
                        <w:sz w:val="28"/>
                        <w:szCs w:val="28"/>
                      </w:rPr>
                      <w:t>—</w:t>
                    </w:r>
                    <w:r>
                      <w:rPr>
                        <w:rStyle w:val="ae"/>
                        <w:rFonts w:asciiTheme="minorEastAsia" w:eastAsiaTheme="minorEastAsia" w:hAnsiTheme="minorEastAsia" w:cstheme="minorEastAsia" w:hint="eastAsia"/>
                        <w:sz w:val="28"/>
                        <w:szCs w:val="28"/>
                      </w:rPr>
                      <w:t xml:space="preserve"> </w:t>
                    </w:r>
                    <w:r>
                      <w:rPr>
                        <w:rStyle w:val="ae"/>
                        <w:rFonts w:asciiTheme="minorEastAsia" w:eastAsiaTheme="minorEastAsia" w:hAnsiTheme="minorEastAsia" w:cstheme="minorEastAsia" w:hint="eastAsia"/>
                        <w:sz w:val="28"/>
                        <w:szCs w:val="28"/>
                      </w:rPr>
                      <w:fldChar w:fldCharType="begin"/>
                    </w:r>
                    <w:r>
                      <w:rPr>
                        <w:rStyle w:val="ae"/>
                        <w:rFonts w:asciiTheme="minorEastAsia" w:eastAsiaTheme="minorEastAsia" w:hAnsiTheme="minorEastAsia" w:cstheme="minorEastAsia" w:hint="eastAsia"/>
                        <w:sz w:val="28"/>
                        <w:szCs w:val="28"/>
                      </w:rPr>
                      <w:instrText xml:space="preserve"> PAGE  \* MERGEFORMAT </w:instrText>
                    </w:r>
                    <w:r>
                      <w:rPr>
                        <w:rStyle w:val="ae"/>
                        <w:rFonts w:asciiTheme="minorEastAsia" w:eastAsiaTheme="minorEastAsia" w:hAnsiTheme="minorEastAsia" w:cstheme="minorEastAsia" w:hint="eastAsia"/>
                        <w:sz w:val="28"/>
                        <w:szCs w:val="28"/>
                      </w:rPr>
                      <w:fldChar w:fldCharType="separate"/>
                    </w:r>
                    <w:r w:rsidR="005D5C82">
                      <w:rPr>
                        <w:rStyle w:val="ae"/>
                        <w:rFonts w:asciiTheme="minorEastAsia" w:eastAsiaTheme="minorEastAsia" w:hAnsiTheme="minorEastAsia" w:cstheme="minorEastAsia"/>
                        <w:noProof/>
                        <w:sz w:val="28"/>
                        <w:szCs w:val="28"/>
                      </w:rPr>
                      <w:t>12</w:t>
                    </w:r>
                    <w:r>
                      <w:rPr>
                        <w:rStyle w:val="ae"/>
                        <w:rFonts w:asciiTheme="minorEastAsia" w:eastAsiaTheme="minorEastAsia" w:hAnsiTheme="minorEastAsia" w:cstheme="minorEastAsia" w:hint="eastAsia"/>
                        <w:sz w:val="28"/>
                        <w:szCs w:val="28"/>
                      </w:rPr>
                      <w:fldChar w:fldCharType="end"/>
                    </w:r>
                    <w:r>
                      <w:rPr>
                        <w:rStyle w:val="ae"/>
                        <w:rFonts w:asciiTheme="minorEastAsia" w:eastAsiaTheme="minorEastAsia" w:hAnsiTheme="minorEastAsia" w:cstheme="minorEastAsia" w:hint="eastAsia"/>
                        <w:sz w:val="28"/>
                        <w:szCs w:val="28"/>
                      </w:rPr>
                      <w:t xml:space="preserve"> </w:t>
                    </w:r>
                    <w:r>
                      <w:rPr>
                        <w:rStyle w:val="ae"/>
                        <w:rFonts w:asciiTheme="minorEastAsia" w:eastAsiaTheme="minorEastAsia" w:hAnsiTheme="minorEastAsia" w:cstheme="minorEastAsia"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A75" w:rsidRDefault="00261A75">
      <w:r>
        <w:separator/>
      </w:r>
    </w:p>
  </w:footnote>
  <w:footnote w:type="continuationSeparator" w:id="0">
    <w:p w:rsidR="00261A75" w:rsidRDefault="00261A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9D5E0256"/>
    <w:rsid w:val="9DFF8143"/>
    <w:rsid w:val="9EDFA34A"/>
    <w:rsid w:val="A4A9E009"/>
    <w:rsid w:val="AEDCFD40"/>
    <w:rsid w:val="B5C121B5"/>
    <w:rsid w:val="B5DE0672"/>
    <w:rsid w:val="B5EE9E49"/>
    <w:rsid w:val="B5F7B175"/>
    <w:rsid w:val="B97F7191"/>
    <w:rsid w:val="BBFF5877"/>
    <w:rsid w:val="BBFF66F1"/>
    <w:rsid w:val="BD7CAE0B"/>
    <w:rsid w:val="BDFBD4BA"/>
    <w:rsid w:val="BDFF872F"/>
    <w:rsid w:val="BEBB3247"/>
    <w:rsid w:val="BEFAB1E2"/>
    <w:rsid w:val="BF6E9522"/>
    <w:rsid w:val="BF77F6B6"/>
    <w:rsid w:val="BFDF0CA2"/>
    <w:rsid w:val="BFF597B2"/>
    <w:rsid w:val="BFF7D093"/>
    <w:rsid w:val="BFFD2A76"/>
    <w:rsid w:val="BFFE1C57"/>
    <w:rsid w:val="CFDEA72F"/>
    <w:rsid w:val="D6F795FC"/>
    <w:rsid w:val="D6FD671B"/>
    <w:rsid w:val="D7D7DDCC"/>
    <w:rsid w:val="D8DCEDE1"/>
    <w:rsid w:val="DAFBCEB0"/>
    <w:rsid w:val="DB726C3A"/>
    <w:rsid w:val="DBF76714"/>
    <w:rsid w:val="DDA208C1"/>
    <w:rsid w:val="DF6A0073"/>
    <w:rsid w:val="DF780174"/>
    <w:rsid w:val="DFCBC77F"/>
    <w:rsid w:val="DFD77326"/>
    <w:rsid w:val="DFD925F7"/>
    <w:rsid w:val="DFDBEE3A"/>
    <w:rsid w:val="DFDD30F9"/>
    <w:rsid w:val="DFF5A64B"/>
    <w:rsid w:val="DFFFB97E"/>
    <w:rsid w:val="E3DFABFC"/>
    <w:rsid w:val="E7E2616F"/>
    <w:rsid w:val="E7FF481B"/>
    <w:rsid w:val="EABFCD06"/>
    <w:rsid w:val="EAFB0206"/>
    <w:rsid w:val="ED7CB6BF"/>
    <w:rsid w:val="EE369E02"/>
    <w:rsid w:val="EF779F32"/>
    <w:rsid w:val="EF79590C"/>
    <w:rsid w:val="EF9EF7A3"/>
    <w:rsid w:val="EFBBA1E8"/>
    <w:rsid w:val="EFEFCEF3"/>
    <w:rsid w:val="EFFD85C2"/>
    <w:rsid w:val="EFFE7920"/>
    <w:rsid w:val="EFFF2025"/>
    <w:rsid w:val="EFFF494D"/>
    <w:rsid w:val="F277D181"/>
    <w:rsid w:val="F37712F3"/>
    <w:rsid w:val="F4C9127B"/>
    <w:rsid w:val="F67188B8"/>
    <w:rsid w:val="F6F436E7"/>
    <w:rsid w:val="F6FC2EBA"/>
    <w:rsid w:val="F6FD84FB"/>
    <w:rsid w:val="F71C4126"/>
    <w:rsid w:val="F72F39FB"/>
    <w:rsid w:val="F7FF2EB4"/>
    <w:rsid w:val="F7FF3781"/>
    <w:rsid w:val="F7FFD100"/>
    <w:rsid w:val="F9631D36"/>
    <w:rsid w:val="F9AFB6F0"/>
    <w:rsid w:val="FA576F15"/>
    <w:rsid w:val="FADC04E4"/>
    <w:rsid w:val="FAFD0B6C"/>
    <w:rsid w:val="FB6E0296"/>
    <w:rsid w:val="FBAD5CE8"/>
    <w:rsid w:val="FBBD53BA"/>
    <w:rsid w:val="FBDF2122"/>
    <w:rsid w:val="FBEE1844"/>
    <w:rsid w:val="FBEF2C87"/>
    <w:rsid w:val="FBF76626"/>
    <w:rsid w:val="FBFF379E"/>
    <w:rsid w:val="FCDB6888"/>
    <w:rsid w:val="FDBFFB3F"/>
    <w:rsid w:val="FDEDFE4B"/>
    <w:rsid w:val="FDF51AF1"/>
    <w:rsid w:val="FDF531D4"/>
    <w:rsid w:val="FF5EF1C1"/>
    <w:rsid w:val="FF8FDA80"/>
    <w:rsid w:val="FFDB89D3"/>
    <w:rsid w:val="FFF9D881"/>
    <w:rsid w:val="FFFDDC55"/>
    <w:rsid w:val="00000EDB"/>
    <w:rsid w:val="0000400D"/>
    <w:rsid w:val="0001360F"/>
    <w:rsid w:val="00013DC7"/>
    <w:rsid w:val="00030673"/>
    <w:rsid w:val="00033909"/>
    <w:rsid w:val="00037512"/>
    <w:rsid w:val="000407F0"/>
    <w:rsid w:val="00046382"/>
    <w:rsid w:val="000523B1"/>
    <w:rsid w:val="000555E9"/>
    <w:rsid w:val="000568AA"/>
    <w:rsid w:val="00061B2E"/>
    <w:rsid w:val="00062293"/>
    <w:rsid w:val="00062D2C"/>
    <w:rsid w:val="00063B50"/>
    <w:rsid w:val="00065DBF"/>
    <w:rsid w:val="000766E7"/>
    <w:rsid w:val="00092431"/>
    <w:rsid w:val="000A5496"/>
    <w:rsid w:val="000A5C46"/>
    <w:rsid w:val="000B4ADE"/>
    <w:rsid w:val="000B5CD7"/>
    <w:rsid w:val="000B5F67"/>
    <w:rsid w:val="000C0B1D"/>
    <w:rsid w:val="000C0CA4"/>
    <w:rsid w:val="000E013A"/>
    <w:rsid w:val="000E6F54"/>
    <w:rsid w:val="000E7136"/>
    <w:rsid w:val="000F1818"/>
    <w:rsid w:val="000F36A3"/>
    <w:rsid w:val="0010191B"/>
    <w:rsid w:val="00104BDA"/>
    <w:rsid w:val="00106CEA"/>
    <w:rsid w:val="00112AF1"/>
    <w:rsid w:val="00115A0D"/>
    <w:rsid w:val="00120D21"/>
    <w:rsid w:val="001226FF"/>
    <w:rsid w:val="00127815"/>
    <w:rsid w:val="001308FC"/>
    <w:rsid w:val="00132F0D"/>
    <w:rsid w:val="001341DF"/>
    <w:rsid w:val="001406E7"/>
    <w:rsid w:val="00151460"/>
    <w:rsid w:val="00157513"/>
    <w:rsid w:val="00160893"/>
    <w:rsid w:val="00165DF4"/>
    <w:rsid w:val="00166002"/>
    <w:rsid w:val="00172A27"/>
    <w:rsid w:val="00175A39"/>
    <w:rsid w:val="00183AE1"/>
    <w:rsid w:val="001903CD"/>
    <w:rsid w:val="001930D3"/>
    <w:rsid w:val="001932A2"/>
    <w:rsid w:val="00196EFA"/>
    <w:rsid w:val="001A51C7"/>
    <w:rsid w:val="001B217D"/>
    <w:rsid w:val="001C0A6F"/>
    <w:rsid w:val="001D062B"/>
    <w:rsid w:val="001F3035"/>
    <w:rsid w:val="001F34AB"/>
    <w:rsid w:val="001F5AB0"/>
    <w:rsid w:val="00205E64"/>
    <w:rsid w:val="00206494"/>
    <w:rsid w:val="00213017"/>
    <w:rsid w:val="00215D0D"/>
    <w:rsid w:val="0021642A"/>
    <w:rsid w:val="0022295E"/>
    <w:rsid w:val="00234598"/>
    <w:rsid w:val="00235A74"/>
    <w:rsid w:val="00235AA8"/>
    <w:rsid w:val="00237ECB"/>
    <w:rsid w:val="00241B99"/>
    <w:rsid w:val="0024677B"/>
    <w:rsid w:val="00254D2B"/>
    <w:rsid w:val="00255C32"/>
    <w:rsid w:val="00260628"/>
    <w:rsid w:val="002618BB"/>
    <w:rsid w:val="00261A75"/>
    <w:rsid w:val="002677DD"/>
    <w:rsid w:val="00274C14"/>
    <w:rsid w:val="00284091"/>
    <w:rsid w:val="00285603"/>
    <w:rsid w:val="00295BFD"/>
    <w:rsid w:val="002A2424"/>
    <w:rsid w:val="002A33A6"/>
    <w:rsid w:val="002B497B"/>
    <w:rsid w:val="002B6B43"/>
    <w:rsid w:val="002B7B01"/>
    <w:rsid w:val="002C04D3"/>
    <w:rsid w:val="002D45CC"/>
    <w:rsid w:val="002D55BB"/>
    <w:rsid w:val="002D70D3"/>
    <w:rsid w:val="002D7205"/>
    <w:rsid w:val="002E5667"/>
    <w:rsid w:val="002E6C6F"/>
    <w:rsid w:val="002F7738"/>
    <w:rsid w:val="002F7A4F"/>
    <w:rsid w:val="0030765D"/>
    <w:rsid w:val="00310A7F"/>
    <w:rsid w:val="003119F3"/>
    <w:rsid w:val="00315A19"/>
    <w:rsid w:val="00316AB1"/>
    <w:rsid w:val="00321AE7"/>
    <w:rsid w:val="00340609"/>
    <w:rsid w:val="00342062"/>
    <w:rsid w:val="00351FF2"/>
    <w:rsid w:val="0035241F"/>
    <w:rsid w:val="00352952"/>
    <w:rsid w:val="00354055"/>
    <w:rsid w:val="00357672"/>
    <w:rsid w:val="0037216D"/>
    <w:rsid w:val="0038087C"/>
    <w:rsid w:val="00397F9F"/>
    <w:rsid w:val="003A2C4B"/>
    <w:rsid w:val="003A6141"/>
    <w:rsid w:val="003B545E"/>
    <w:rsid w:val="003C3BBF"/>
    <w:rsid w:val="003C5CAA"/>
    <w:rsid w:val="003E623A"/>
    <w:rsid w:val="003F0E48"/>
    <w:rsid w:val="003F259B"/>
    <w:rsid w:val="003F3155"/>
    <w:rsid w:val="003F3CCA"/>
    <w:rsid w:val="003F6AD1"/>
    <w:rsid w:val="00402683"/>
    <w:rsid w:val="004046C2"/>
    <w:rsid w:val="0043029A"/>
    <w:rsid w:val="004312D6"/>
    <w:rsid w:val="00431BB7"/>
    <w:rsid w:val="0043245D"/>
    <w:rsid w:val="00436E7E"/>
    <w:rsid w:val="0043754E"/>
    <w:rsid w:val="00437D48"/>
    <w:rsid w:val="00440E38"/>
    <w:rsid w:val="004445C8"/>
    <w:rsid w:val="004515D0"/>
    <w:rsid w:val="0045241E"/>
    <w:rsid w:val="0045392E"/>
    <w:rsid w:val="004617F0"/>
    <w:rsid w:val="004621ED"/>
    <w:rsid w:val="004653E3"/>
    <w:rsid w:val="00474F83"/>
    <w:rsid w:val="004759F5"/>
    <w:rsid w:val="00483C2E"/>
    <w:rsid w:val="004A36B8"/>
    <w:rsid w:val="004B124C"/>
    <w:rsid w:val="004B167F"/>
    <w:rsid w:val="004B5008"/>
    <w:rsid w:val="004C0513"/>
    <w:rsid w:val="004C3E7F"/>
    <w:rsid w:val="004C6217"/>
    <w:rsid w:val="004C7B88"/>
    <w:rsid w:val="004D5DFA"/>
    <w:rsid w:val="004E0116"/>
    <w:rsid w:val="004E0A81"/>
    <w:rsid w:val="004E5C09"/>
    <w:rsid w:val="004F06AF"/>
    <w:rsid w:val="004F3A18"/>
    <w:rsid w:val="004F5077"/>
    <w:rsid w:val="005115C4"/>
    <w:rsid w:val="005139F5"/>
    <w:rsid w:val="00514647"/>
    <w:rsid w:val="00520CF7"/>
    <w:rsid w:val="00524443"/>
    <w:rsid w:val="00524DD2"/>
    <w:rsid w:val="00535712"/>
    <w:rsid w:val="00560578"/>
    <w:rsid w:val="0056487A"/>
    <w:rsid w:val="00571068"/>
    <w:rsid w:val="005752D3"/>
    <w:rsid w:val="0057599A"/>
    <w:rsid w:val="00575A67"/>
    <w:rsid w:val="005822B6"/>
    <w:rsid w:val="00582D98"/>
    <w:rsid w:val="005837BA"/>
    <w:rsid w:val="0058427A"/>
    <w:rsid w:val="0058610A"/>
    <w:rsid w:val="00594D43"/>
    <w:rsid w:val="005A0A69"/>
    <w:rsid w:val="005A18E7"/>
    <w:rsid w:val="005A4BAB"/>
    <w:rsid w:val="005A6E19"/>
    <w:rsid w:val="005A7156"/>
    <w:rsid w:val="005B0C9E"/>
    <w:rsid w:val="005B0D68"/>
    <w:rsid w:val="005B2FF4"/>
    <w:rsid w:val="005C0CCE"/>
    <w:rsid w:val="005C1D60"/>
    <w:rsid w:val="005C334A"/>
    <w:rsid w:val="005C6C4A"/>
    <w:rsid w:val="005D5C82"/>
    <w:rsid w:val="005D6A26"/>
    <w:rsid w:val="005D6FAE"/>
    <w:rsid w:val="005F0F49"/>
    <w:rsid w:val="00602204"/>
    <w:rsid w:val="00603CA3"/>
    <w:rsid w:val="00607864"/>
    <w:rsid w:val="00624B36"/>
    <w:rsid w:val="006533BD"/>
    <w:rsid w:val="00654F91"/>
    <w:rsid w:val="00655A47"/>
    <w:rsid w:val="00656B0C"/>
    <w:rsid w:val="006571D7"/>
    <w:rsid w:val="0067235F"/>
    <w:rsid w:val="0069564E"/>
    <w:rsid w:val="006A3AA2"/>
    <w:rsid w:val="006B110A"/>
    <w:rsid w:val="006B1DE4"/>
    <w:rsid w:val="006B63D8"/>
    <w:rsid w:val="006D159B"/>
    <w:rsid w:val="006D4B21"/>
    <w:rsid w:val="006D4C7B"/>
    <w:rsid w:val="006D6CC7"/>
    <w:rsid w:val="006D74D2"/>
    <w:rsid w:val="006E1444"/>
    <w:rsid w:val="006F479E"/>
    <w:rsid w:val="006F48FE"/>
    <w:rsid w:val="006F6EB3"/>
    <w:rsid w:val="006F6FB4"/>
    <w:rsid w:val="007034D0"/>
    <w:rsid w:val="007038C8"/>
    <w:rsid w:val="00706EE8"/>
    <w:rsid w:val="007108F5"/>
    <w:rsid w:val="00713BC0"/>
    <w:rsid w:val="0072265A"/>
    <w:rsid w:val="007230EE"/>
    <w:rsid w:val="007406AC"/>
    <w:rsid w:val="00741D91"/>
    <w:rsid w:val="007452C5"/>
    <w:rsid w:val="00750073"/>
    <w:rsid w:val="0076107D"/>
    <w:rsid w:val="0076527A"/>
    <w:rsid w:val="00773E09"/>
    <w:rsid w:val="00775EB0"/>
    <w:rsid w:val="007821DE"/>
    <w:rsid w:val="00782676"/>
    <w:rsid w:val="00784393"/>
    <w:rsid w:val="00787FC0"/>
    <w:rsid w:val="00797906"/>
    <w:rsid w:val="007A529C"/>
    <w:rsid w:val="007A7FD2"/>
    <w:rsid w:val="007B00B6"/>
    <w:rsid w:val="007B3307"/>
    <w:rsid w:val="007B7093"/>
    <w:rsid w:val="007B73DB"/>
    <w:rsid w:val="007C02B9"/>
    <w:rsid w:val="007C4701"/>
    <w:rsid w:val="007C4AF1"/>
    <w:rsid w:val="007C6BDE"/>
    <w:rsid w:val="007C7CC0"/>
    <w:rsid w:val="007D3412"/>
    <w:rsid w:val="007E5D34"/>
    <w:rsid w:val="007F0F80"/>
    <w:rsid w:val="007F4723"/>
    <w:rsid w:val="00801A99"/>
    <w:rsid w:val="00803DD8"/>
    <w:rsid w:val="00810362"/>
    <w:rsid w:val="008170EF"/>
    <w:rsid w:val="008174D5"/>
    <w:rsid w:val="00823F6A"/>
    <w:rsid w:val="00843B99"/>
    <w:rsid w:val="00846224"/>
    <w:rsid w:val="00853163"/>
    <w:rsid w:val="0085340B"/>
    <w:rsid w:val="00857647"/>
    <w:rsid w:val="00860D33"/>
    <w:rsid w:val="00867E7F"/>
    <w:rsid w:val="00871FA8"/>
    <w:rsid w:val="00874A6A"/>
    <w:rsid w:val="008771E0"/>
    <w:rsid w:val="0087747E"/>
    <w:rsid w:val="00883B07"/>
    <w:rsid w:val="00884BB2"/>
    <w:rsid w:val="00886249"/>
    <w:rsid w:val="0089351B"/>
    <w:rsid w:val="00895DB9"/>
    <w:rsid w:val="00897175"/>
    <w:rsid w:val="008A1DB3"/>
    <w:rsid w:val="008A2D9C"/>
    <w:rsid w:val="008A6A44"/>
    <w:rsid w:val="008A7146"/>
    <w:rsid w:val="008A78A9"/>
    <w:rsid w:val="008B1D58"/>
    <w:rsid w:val="008B3171"/>
    <w:rsid w:val="008B3303"/>
    <w:rsid w:val="008B3C73"/>
    <w:rsid w:val="008B40AF"/>
    <w:rsid w:val="008C37AC"/>
    <w:rsid w:val="008C48FE"/>
    <w:rsid w:val="008C699F"/>
    <w:rsid w:val="008D03FF"/>
    <w:rsid w:val="008D1156"/>
    <w:rsid w:val="008E237C"/>
    <w:rsid w:val="008E4B6D"/>
    <w:rsid w:val="008E6BE6"/>
    <w:rsid w:val="008F27F1"/>
    <w:rsid w:val="009052B5"/>
    <w:rsid w:val="00905994"/>
    <w:rsid w:val="00907BE2"/>
    <w:rsid w:val="0091382C"/>
    <w:rsid w:val="00913F36"/>
    <w:rsid w:val="00924678"/>
    <w:rsid w:val="00934C04"/>
    <w:rsid w:val="009439C9"/>
    <w:rsid w:val="00943F6D"/>
    <w:rsid w:val="00945285"/>
    <w:rsid w:val="00945B73"/>
    <w:rsid w:val="0094698B"/>
    <w:rsid w:val="00947985"/>
    <w:rsid w:val="00950B4F"/>
    <w:rsid w:val="00953230"/>
    <w:rsid w:val="00962090"/>
    <w:rsid w:val="00971427"/>
    <w:rsid w:val="00983119"/>
    <w:rsid w:val="00991445"/>
    <w:rsid w:val="00992768"/>
    <w:rsid w:val="00993BBF"/>
    <w:rsid w:val="009B0EA6"/>
    <w:rsid w:val="009B4011"/>
    <w:rsid w:val="009B7763"/>
    <w:rsid w:val="009C35E1"/>
    <w:rsid w:val="009D56D9"/>
    <w:rsid w:val="009E11E8"/>
    <w:rsid w:val="009F4C11"/>
    <w:rsid w:val="00A00200"/>
    <w:rsid w:val="00A048F3"/>
    <w:rsid w:val="00A17B1B"/>
    <w:rsid w:val="00A23010"/>
    <w:rsid w:val="00A2448D"/>
    <w:rsid w:val="00A2654D"/>
    <w:rsid w:val="00A30896"/>
    <w:rsid w:val="00A34111"/>
    <w:rsid w:val="00A37551"/>
    <w:rsid w:val="00A410D0"/>
    <w:rsid w:val="00A50D9F"/>
    <w:rsid w:val="00A60805"/>
    <w:rsid w:val="00A61854"/>
    <w:rsid w:val="00A63A0D"/>
    <w:rsid w:val="00A65741"/>
    <w:rsid w:val="00A66E46"/>
    <w:rsid w:val="00A67B4D"/>
    <w:rsid w:val="00A72322"/>
    <w:rsid w:val="00A7391C"/>
    <w:rsid w:val="00A74139"/>
    <w:rsid w:val="00A80FC5"/>
    <w:rsid w:val="00A90F78"/>
    <w:rsid w:val="00A96445"/>
    <w:rsid w:val="00A97CFE"/>
    <w:rsid w:val="00AA08A6"/>
    <w:rsid w:val="00AA25AC"/>
    <w:rsid w:val="00AA3C5C"/>
    <w:rsid w:val="00AA4199"/>
    <w:rsid w:val="00AA4410"/>
    <w:rsid w:val="00AA47EB"/>
    <w:rsid w:val="00AA5136"/>
    <w:rsid w:val="00AB0D0D"/>
    <w:rsid w:val="00AC5C20"/>
    <w:rsid w:val="00AC6FD2"/>
    <w:rsid w:val="00AD47C3"/>
    <w:rsid w:val="00AD552A"/>
    <w:rsid w:val="00AE2C56"/>
    <w:rsid w:val="00AE317C"/>
    <w:rsid w:val="00AE4DEE"/>
    <w:rsid w:val="00AE54DD"/>
    <w:rsid w:val="00AE675A"/>
    <w:rsid w:val="00AE7973"/>
    <w:rsid w:val="00AF2088"/>
    <w:rsid w:val="00AF4D93"/>
    <w:rsid w:val="00AF65D5"/>
    <w:rsid w:val="00B01E33"/>
    <w:rsid w:val="00B0754C"/>
    <w:rsid w:val="00B11B53"/>
    <w:rsid w:val="00B17D1E"/>
    <w:rsid w:val="00B207DD"/>
    <w:rsid w:val="00B216EC"/>
    <w:rsid w:val="00B3113A"/>
    <w:rsid w:val="00B32F7D"/>
    <w:rsid w:val="00B36599"/>
    <w:rsid w:val="00B37BB4"/>
    <w:rsid w:val="00B41EF0"/>
    <w:rsid w:val="00B42430"/>
    <w:rsid w:val="00B512EA"/>
    <w:rsid w:val="00B52E37"/>
    <w:rsid w:val="00B537BC"/>
    <w:rsid w:val="00B53D78"/>
    <w:rsid w:val="00B55E69"/>
    <w:rsid w:val="00B57E3E"/>
    <w:rsid w:val="00B60C2F"/>
    <w:rsid w:val="00B63E41"/>
    <w:rsid w:val="00B65646"/>
    <w:rsid w:val="00B67ABB"/>
    <w:rsid w:val="00B77FAF"/>
    <w:rsid w:val="00B81A16"/>
    <w:rsid w:val="00B82421"/>
    <w:rsid w:val="00B8744A"/>
    <w:rsid w:val="00B92E95"/>
    <w:rsid w:val="00B96529"/>
    <w:rsid w:val="00B978A1"/>
    <w:rsid w:val="00BA2992"/>
    <w:rsid w:val="00BA447A"/>
    <w:rsid w:val="00BA4620"/>
    <w:rsid w:val="00BA4905"/>
    <w:rsid w:val="00BB189A"/>
    <w:rsid w:val="00BB2DF2"/>
    <w:rsid w:val="00BB6E6D"/>
    <w:rsid w:val="00BC05B3"/>
    <w:rsid w:val="00BC1430"/>
    <w:rsid w:val="00BD11FE"/>
    <w:rsid w:val="00BD417A"/>
    <w:rsid w:val="00BD5D11"/>
    <w:rsid w:val="00BD7B5B"/>
    <w:rsid w:val="00BE69AE"/>
    <w:rsid w:val="00BF0D55"/>
    <w:rsid w:val="00BF3540"/>
    <w:rsid w:val="00C058C5"/>
    <w:rsid w:val="00C15791"/>
    <w:rsid w:val="00C16AB5"/>
    <w:rsid w:val="00C23D8F"/>
    <w:rsid w:val="00C247D0"/>
    <w:rsid w:val="00C2558A"/>
    <w:rsid w:val="00C25652"/>
    <w:rsid w:val="00C27A4E"/>
    <w:rsid w:val="00C31A10"/>
    <w:rsid w:val="00C3695A"/>
    <w:rsid w:val="00C530BD"/>
    <w:rsid w:val="00C553B5"/>
    <w:rsid w:val="00C573D0"/>
    <w:rsid w:val="00C736FC"/>
    <w:rsid w:val="00C77DEA"/>
    <w:rsid w:val="00C80122"/>
    <w:rsid w:val="00C80BC2"/>
    <w:rsid w:val="00C847F7"/>
    <w:rsid w:val="00C87E84"/>
    <w:rsid w:val="00C97820"/>
    <w:rsid w:val="00CA33D9"/>
    <w:rsid w:val="00CA3DCF"/>
    <w:rsid w:val="00CB3875"/>
    <w:rsid w:val="00CB5333"/>
    <w:rsid w:val="00CC1130"/>
    <w:rsid w:val="00CC47A6"/>
    <w:rsid w:val="00CD1138"/>
    <w:rsid w:val="00CD283B"/>
    <w:rsid w:val="00CD65F8"/>
    <w:rsid w:val="00CE1208"/>
    <w:rsid w:val="00CF0686"/>
    <w:rsid w:val="00CF3A6D"/>
    <w:rsid w:val="00CF5E70"/>
    <w:rsid w:val="00D06A08"/>
    <w:rsid w:val="00D2019C"/>
    <w:rsid w:val="00D232D4"/>
    <w:rsid w:val="00D271CA"/>
    <w:rsid w:val="00D27F26"/>
    <w:rsid w:val="00D308FB"/>
    <w:rsid w:val="00D35A9A"/>
    <w:rsid w:val="00D47EAA"/>
    <w:rsid w:val="00D62263"/>
    <w:rsid w:val="00D64280"/>
    <w:rsid w:val="00D65450"/>
    <w:rsid w:val="00D67AD5"/>
    <w:rsid w:val="00D67D3C"/>
    <w:rsid w:val="00D741FA"/>
    <w:rsid w:val="00D74F20"/>
    <w:rsid w:val="00D76099"/>
    <w:rsid w:val="00D8442B"/>
    <w:rsid w:val="00D93BAF"/>
    <w:rsid w:val="00D93F10"/>
    <w:rsid w:val="00D952D7"/>
    <w:rsid w:val="00DA1312"/>
    <w:rsid w:val="00DB2FF3"/>
    <w:rsid w:val="00DC0DF9"/>
    <w:rsid w:val="00DC1913"/>
    <w:rsid w:val="00DC3CDF"/>
    <w:rsid w:val="00DC727C"/>
    <w:rsid w:val="00DD5257"/>
    <w:rsid w:val="00DD5FA2"/>
    <w:rsid w:val="00DF3456"/>
    <w:rsid w:val="00E00306"/>
    <w:rsid w:val="00E01FC4"/>
    <w:rsid w:val="00E025F1"/>
    <w:rsid w:val="00E0291F"/>
    <w:rsid w:val="00E11285"/>
    <w:rsid w:val="00E11BB0"/>
    <w:rsid w:val="00E132A3"/>
    <w:rsid w:val="00E16C41"/>
    <w:rsid w:val="00E20AED"/>
    <w:rsid w:val="00E23D57"/>
    <w:rsid w:val="00E306E0"/>
    <w:rsid w:val="00E31E93"/>
    <w:rsid w:val="00E32469"/>
    <w:rsid w:val="00E368CB"/>
    <w:rsid w:val="00E52155"/>
    <w:rsid w:val="00E52175"/>
    <w:rsid w:val="00E560F3"/>
    <w:rsid w:val="00E61BFE"/>
    <w:rsid w:val="00E65AD7"/>
    <w:rsid w:val="00E66531"/>
    <w:rsid w:val="00E67252"/>
    <w:rsid w:val="00E7051E"/>
    <w:rsid w:val="00E727CE"/>
    <w:rsid w:val="00E72A27"/>
    <w:rsid w:val="00E764EC"/>
    <w:rsid w:val="00E87ED3"/>
    <w:rsid w:val="00E92DB0"/>
    <w:rsid w:val="00E95561"/>
    <w:rsid w:val="00E9698C"/>
    <w:rsid w:val="00E978C2"/>
    <w:rsid w:val="00EA08C5"/>
    <w:rsid w:val="00EA33B0"/>
    <w:rsid w:val="00EB5991"/>
    <w:rsid w:val="00EC07EE"/>
    <w:rsid w:val="00EC7F30"/>
    <w:rsid w:val="00ED1C88"/>
    <w:rsid w:val="00EE0FAA"/>
    <w:rsid w:val="00EE20D2"/>
    <w:rsid w:val="00EF2BD0"/>
    <w:rsid w:val="00F00652"/>
    <w:rsid w:val="00F015C1"/>
    <w:rsid w:val="00F1001E"/>
    <w:rsid w:val="00F227CF"/>
    <w:rsid w:val="00F23015"/>
    <w:rsid w:val="00F3450D"/>
    <w:rsid w:val="00F35816"/>
    <w:rsid w:val="00F37419"/>
    <w:rsid w:val="00F400FE"/>
    <w:rsid w:val="00F407ED"/>
    <w:rsid w:val="00F4330D"/>
    <w:rsid w:val="00F5171F"/>
    <w:rsid w:val="00F524B1"/>
    <w:rsid w:val="00F52F56"/>
    <w:rsid w:val="00F55267"/>
    <w:rsid w:val="00F56A1C"/>
    <w:rsid w:val="00F574B8"/>
    <w:rsid w:val="00F60ECA"/>
    <w:rsid w:val="00F620F3"/>
    <w:rsid w:val="00F67722"/>
    <w:rsid w:val="00F7012C"/>
    <w:rsid w:val="00F72BBF"/>
    <w:rsid w:val="00F74B5B"/>
    <w:rsid w:val="00F757A6"/>
    <w:rsid w:val="00F77D2E"/>
    <w:rsid w:val="00F8027A"/>
    <w:rsid w:val="00F91499"/>
    <w:rsid w:val="00F94FBA"/>
    <w:rsid w:val="00F952C5"/>
    <w:rsid w:val="00FA0D4B"/>
    <w:rsid w:val="00FA1A6E"/>
    <w:rsid w:val="00FA6622"/>
    <w:rsid w:val="00FB007C"/>
    <w:rsid w:val="00FB512A"/>
    <w:rsid w:val="00FB5B96"/>
    <w:rsid w:val="00FB71A5"/>
    <w:rsid w:val="00FB731C"/>
    <w:rsid w:val="00FC08B0"/>
    <w:rsid w:val="00FC0DF0"/>
    <w:rsid w:val="00FC4344"/>
    <w:rsid w:val="00FD08F3"/>
    <w:rsid w:val="00FD6A6A"/>
    <w:rsid w:val="00FE6FDC"/>
    <w:rsid w:val="00FE7579"/>
    <w:rsid w:val="02B50089"/>
    <w:rsid w:val="03195D34"/>
    <w:rsid w:val="0348073F"/>
    <w:rsid w:val="04206CAA"/>
    <w:rsid w:val="055361AC"/>
    <w:rsid w:val="056E1929"/>
    <w:rsid w:val="05CD41A8"/>
    <w:rsid w:val="06562393"/>
    <w:rsid w:val="06EE7132"/>
    <w:rsid w:val="07187328"/>
    <w:rsid w:val="07BB4394"/>
    <w:rsid w:val="08FA494B"/>
    <w:rsid w:val="0AAD4C53"/>
    <w:rsid w:val="0B731774"/>
    <w:rsid w:val="0B890510"/>
    <w:rsid w:val="0BD43311"/>
    <w:rsid w:val="0C175830"/>
    <w:rsid w:val="0CCD0FDB"/>
    <w:rsid w:val="0D041DC3"/>
    <w:rsid w:val="0E215FED"/>
    <w:rsid w:val="0E2E77FB"/>
    <w:rsid w:val="0EAD22B1"/>
    <w:rsid w:val="0EF94AD2"/>
    <w:rsid w:val="0F736B0C"/>
    <w:rsid w:val="0F7830AF"/>
    <w:rsid w:val="0FEB31A3"/>
    <w:rsid w:val="10C6291E"/>
    <w:rsid w:val="12207CB7"/>
    <w:rsid w:val="136638AB"/>
    <w:rsid w:val="13763A43"/>
    <w:rsid w:val="13D254CE"/>
    <w:rsid w:val="14706153"/>
    <w:rsid w:val="15D50686"/>
    <w:rsid w:val="17AD1515"/>
    <w:rsid w:val="187808EC"/>
    <w:rsid w:val="191F2D4F"/>
    <w:rsid w:val="19302291"/>
    <w:rsid w:val="19E63E0C"/>
    <w:rsid w:val="1AA11BA9"/>
    <w:rsid w:val="1C690C00"/>
    <w:rsid w:val="1D2C5FE8"/>
    <w:rsid w:val="1D7B044D"/>
    <w:rsid w:val="1DFB7D1C"/>
    <w:rsid w:val="1E69485B"/>
    <w:rsid w:val="1E9C00A0"/>
    <w:rsid w:val="1F3B6715"/>
    <w:rsid w:val="1F5CA05E"/>
    <w:rsid w:val="1F6F63CD"/>
    <w:rsid w:val="1FDB639B"/>
    <w:rsid w:val="1FFD4D5A"/>
    <w:rsid w:val="219C1C67"/>
    <w:rsid w:val="21A73E45"/>
    <w:rsid w:val="220F0EDB"/>
    <w:rsid w:val="23CC7B8D"/>
    <w:rsid w:val="24432410"/>
    <w:rsid w:val="24D523AF"/>
    <w:rsid w:val="24F723FD"/>
    <w:rsid w:val="25421A1D"/>
    <w:rsid w:val="25C83420"/>
    <w:rsid w:val="275C69CE"/>
    <w:rsid w:val="290A7315"/>
    <w:rsid w:val="29C10E64"/>
    <w:rsid w:val="2A341411"/>
    <w:rsid w:val="2B1706DC"/>
    <w:rsid w:val="2B17EBFE"/>
    <w:rsid w:val="2BAD4145"/>
    <w:rsid w:val="2CBE2431"/>
    <w:rsid w:val="2ECB239C"/>
    <w:rsid w:val="2FEB4B9F"/>
    <w:rsid w:val="2FEB6799"/>
    <w:rsid w:val="30914434"/>
    <w:rsid w:val="31D921A4"/>
    <w:rsid w:val="32BF7018"/>
    <w:rsid w:val="338E3DE8"/>
    <w:rsid w:val="33AFCDDC"/>
    <w:rsid w:val="34581908"/>
    <w:rsid w:val="35020712"/>
    <w:rsid w:val="35065A3A"/>
    <w:rsid w:val="35D5328C"/>
    <w:rsid w:val="370D16B3"/>
    <w:rsid w:val="37C51145"/>
    <w:rsid w:val="37D34713"/>
    <w:rsid w:val="37FFA73D"/>
    <w:rsid w:val="386510FC"/>
    <w:rsid w:val="39BA7744"/>
    <w:rsid w:val="3AB853C8"/>
    <w:rsid w:val="3B9F2014"/>
    <w:rsid w:val="3BA26649"/>
    <w:rsid w:val="3BEB2DD8"/>
    <w:rsid w:val="3BEFAF9D"/>
    <w:rsid w:val="3C9A35A3"/>
    <w:rsid w:val="3D7F5882"/>
    <w:rsid w:val="3DBB3E02"/>
    <w:rsid w:val="3DD030B8"/>
    <w:rsid w:val="3DDE5100"/>
    <w:rsid w:val="3E63500C"/>
    <w:rsid w:val="3E81138A"/>
    <w:rsid w:val="3EFE8C2A"/>
    <w:rsid w:val="3F7F5A6A"/>
    <w:rsid w:val="3FA43F19"/>
    <w:rsid w:val="3FD701E3"/>
    <w:rsid w:val="3FDF6E79"/>
    <w:rsid w:val="3FFF7276"/>
    <w:rsid w:val="41285076"/>
    <w:rsid w:val="42AD5BED"/>
    <w:rsid w:val="43396CC2"/>
    <w:rsid w:val="43723646"/>
    <w:rsid w:val="439D17F4"/>
    <w:rsid w:val="46BF18E1"/>
    <w:rsid w:val="46E66BFD"/>
    <w:rsid w:val="473E4D14"/>
    <w:rsid w:val="489A0AE6"/>
    <w:rsid w:val="4A9317A2"/>
    <w:rsid w:val="4B4D65A7"/>
    <w:rsid w:val="4D2370E7"/>
    <w:rsid w:val="4DECC0FF"/>
    <w:rsid w:val="4E7647D3"/>
    <w:rsid w:val="4E8C447A"/>
    <w:rsid w:val="4F502494"/>
    <w:rsid w:val="4FBEF9B5"/>
    <w:rsid w:val="4FC55E23"/>
    <w:rsid w:val="509A7964"/>
    <w:rsid w:val="53D72F5A"/>
    <w:rsid w:val="53FDACB5"/>
    <w:rsid w:val="54510FE5"/>
    <w:rsid w:val="56020BB4"/>
    <w:rsid w:val="56D83920"/>
    <w:rsid w:val="571E02A3"/>
    <w:rsid w:val="57FD7E1B"/>
    <w:rsid w:val="584843AC"/>
    <w:rsid w:val="5ADF6823"/>
    <w:rsid w:val="5B175D16"/>
    <w:rsid w:val="5B1A0782"/>
    <w:rsid w:val="5C624A97"/>
    <w:rsid w:val="5DAFA8F5"/>
    <w:rsid w:val="5DDA3951"/>
    <w:rsid w:val="5E5AF9EE"/>
    <w:rsid w:val="5FA95F49"/>
    <w:rsid w:val="5FBF8763"/>
    <w:rsid w:val="61CB412D"/>
    <w:rsid w:val="61E274FB"/>
    <w:rsid w:val="63270190"/>
    <w:rsid w:val="63C07097"/>
    <w:rsid w:val="63F6BC28"/>
    <w:rsid w:val="652C1759"/>
    <w:rsid w:val="654340E7"/>
    <w:rsid w:val="664F3B20"/>
    <w:rsid w:val="675B5FBD"/>
    <w:rsid w:val="6788382C"/>
    <w:rsid w:val="6826391B"/>
    <w:rsid w:val="6867608D"/>
    <w:rsid w:val="68EF42C4"/>
    <w:rsid w:val="6A7FB000"/>
    <w:rsid w:val="6A956400"/>
    <w:rsid w:val="6ABF5399"/>
    <w:rsid w:val="6B6E072A"/>
    <w:rsid w:val="6BBB6541"/>
    <w:rsid w:val="6C67536A"/>
    <w:rsid w:val="6CFD72DC"/>
    <w:rsid w:val="6D4D31CC"/>
    <w:rsid w:val="6DCD68D4"/>
    <w:rsid w:val="6E504A7B"/>
    <w:rsid w:val="6EFE9375"/>
    <w:rsid w:val="6F5A0D30"/>
    <w:rsid w:val="6F5A677D"/>
    <w:rsid w:val="6F9F2C42"/>
    <w:rsid w:val="6FDB23B1"/>
    <w:rsid w:val="6FE6DE43"/>
    <w:rsid w:val="6FFF2707"/>
    <w:rsid w:val="700A63FA"/>
    <w:rsid w:val="71180D83"/>
    <w:rsid w:val="71515126"/>
    <w:rsid w:val="71BA246C"/>
    <w:rsid w:val="71F95C1E"/>
    <w:rsid w:val="72836946"/>
    <w:rsid w:val="728B5B6F"/>
    <w:rsid w:val="72C3149E"/>
    <w:rsid w:val="73661CF5"/>
    <w:rsid w:val="73A119F8"/>
    <w:rsid w:val="73AC6CAF"/>
    <w:rsid w:val="73DC4B44"/>
    <w:rsid w:val="743E4BED"/>
    <w:rsid w:val="744A0831"/>
    <w:rsid w:val="746DE58C"/>
    <w:rsid w:val="75DFB322"/>
    <w:rsid w:val="75FF1D72"/>
    <w:rsid w:val="76862FBE"/>
    <w:rsid w:val="76AE5741"/>
    <w:rsid w:val="77052688"/>
    <w:rsid w:val="774E327C"/>
    <w:rsid w:val="776EA226"/>
    <w:rsid w:val="779FFD24"/>
    <w:rsid w:val="77BE3158"/>
    <w:rsid w:val="77D116E6"/>
    <w:rsid w:val="77F6D61D"/>
    <w:rsid w:val="788619C9"/>
    <w:rsid w:val="78D4654C"/>
    <w:rsid w:val="797DEB38"/>
    <w:rsid w:val="79AE4707"/>
    <w:rsid w:val="7A9B2A49"/>
    <w:rsid w:val="7AFB0652"/>
    <w:rsid w:val="7B56DDA2"/>
    <w:rsid w:val="7B5C206A"/>
    <w:rsid w:val="7B5F60E6"/>
    <w:rsid w:val="7BDD098F"/>
    <w:rsid w:val="7BEBF7D2"/>
    <w:rsid w:val="7BF66A1A"/>
    <w:rsid w:val="7BF7DAD7"/>
    <w:rsid w:val="7BFE1040"/>
    <w:rsid w:val="7CAF6D1A"/>
    <w:rsid w:val="7CB461A6"/>
    <w:rsid w:val="7CCFA97A"/>
    <w:rsid w:val="7CDEF532"/>
    <w:rsid w:val="7D7563CA"/>
    <w:rsid w:val="7DFF187C"/>
    <w:rsid w:val="7E4A9D17"/>
    <w:rsid w:val="7EBCA161"/>
    <w:rsid w:val="7EF7C809"/>
    <w:rsid w:val="7EFB34CC"/>
    <w:rsid w:val="7EFDE791"/>
    <w:rsid w:val="7F7583FE"/>
    <w:rsid w:val="7FB648CF"/>
    <w:rsid w:val="7FBB89BF"/>
    <w:rsid w:val="7FBF3A79"/>
    <w:rsid w:val="7FEEDE92"/>
    <w:rsid w:val="7FEFABF9"/>
    <w:rsid w:val="7FF2B72A"/>
    <w:rsid w:val="7FF878E2"/>
    <w:rsid w:val="7FFB35A7"/>
    <w:rsid w:val="7FFD9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able of authorities" w:qFormat="1"/>
    <w:lsdException w:name="Title" w:qFormat="1"/>
    <w:lsdException w:name="Default Paragraph Font" w:qFormat="1"/>
    <w:lsdException w:name="Body Text" w:qFormat="1"/>
    <w:lsdException w:name="Body Text Indent" w:semiHidden="1" w:uiPriority="99" w:unhideWhenUsed="1" w:qFormat="1"/>
    <w:lsdException w:name="Subtitle" w:qFormat="1"/>
    <w:lsdException w:name="Body Text First Indent" w:uiPriority="99" w:qFormat="1"/>
    <w:lsdException w:name="Body Text Indent 2"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Table"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pPr>
      <w:widowControl w:val="0"/>
      <w:jc w:val="both"/>
    </w:pPr>
    <w:rPr>
      <w:kern w:val="2"/>
      <w:sz w:val="28"/>
      <w:szCs w:val="2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widowControl/>
      <w:adjustRightInd w:val="0"/>
      <w:snapToGrid w:val="0"/>
      <w:spacing w:before="120" w:after="120" w:line="460" w:lineRule="atLeast"/>
      <w:jc w:val="left"/>
      <w:outlineLvl w:val="2"/>
    </w:pPr>
    <w:rPr>
      <w:rFonts w:ascii="宋体" w:hAnsi="宋体"/>
      <w:b/>
      <w:sz w:val="24"/>
      <w:szCs w:val="20"/>
    </w:rPr>
  </w:style>
  <w:style w:type="paragraph" w:styleId="4">
    <w:name w:val="heading 4"/>
    <w:basedOn w:val="a"/>
    <w:next w:val="a"/>
    <w:qFormat/>
    <w:pPr>
      <w:keepNext/>
      <w:keepLines/>
      <w:spacing w:before="280" w:after="290" w:line="376" w:lineRule="auto"/>
      <w:outlineLvl w:val="3"/>
    </w:pPr>
    <w:rPr>
      <w:rFonts w:ascii="Arial" w:eastAsia="黑体" w:hAnsi="Arial"/>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qFormat/>
    <w:pPr>
      <w:ind w:leftChars="200" w:left="420"/>
    </w:pPr>
    <w:rPr>
      <w:sz w:val="21"/>
    </w:rPr>
  </w:style>
  <w:style w:type="paragraph" w:styleId="a4">
    <w:name w:val="Normal Indent"/>
    <w:basedOn w:val="a"/>
    <w:next w:val="a"/>
    <w:link w:val="Char"/>
    <w:qFormat/>
    <w:pPr>
      <w:ind w:firstLine="420"/>
    </w:pPr>
    <w:rPr>
      <w:rFonts w:ascii="宋体"/>
      <w:szCs w:val="20"/>
    </w:rPr>
  </w:style>
  <w:style w:type="paragraph" w:styleId="a5">
    <w:name w:val="Document Map"/>
    <w:basedOn w:val="a"/>
    <w:link w:val="Char0"/>
    <w:qFormat/>
    <w:pPr>
      <w:shd w:val="clear" w:color="auto" w:fill="000080"/>
    </w:pPr>
  </w:style>
  <w:style w:type="paragraph" w:styleId="a6">
    <w:name w:val="annotation text"/>
    <w:basedOn w:val="a"/>
    <w:link w:val="Char1"/>
    <w:qFormat/>
    <w:pPr>
      <w:widowControl/>
      <w:jc w:val="left"/>
    </w:pPr>
    <w:rPr>
      <w:rFonts w:ascii="宋体" w:hAnsi="宋体" w:cs="宋体"/>
      <w:kern w:val="0"/>
      <w:sz w:val="24"/>
    </w:rPr>
  </w:style>
  <w:style w:type="paragraph" w:styleId="a7">
    <w:name w:val="Body Text"/>
    <w:basedOn w:val="a"/>
    <w:next w:val="a"/>
    <w:link w:val="Char2"/>
    <w:qFormat/>
    <w:pPr>
      <w:spacing w:after="120"/>
    </w:pPr>
    <w:rPr>
      <w:sz w:val="21"/>
    </w:rPr>
  </w:style>
  <w:style w:type="paragraph" w:styleId="a8">
    <w:name w:val="Body Text Indent"/>
    <w:basedOn w:val="a"/>
    <w:uiPriority w:val="99"/>
    <w:semiHidden/>
    <w:unhideWhenUsed/>
    <w:qFormat/>
    <w:pPr>
      <w:spacing w:after="120"/>
      <w:ind w:leftChars="200" w:left="420"/>
    </w:pPr>
  </w:style>
  <w:style w:type="paragraph" w:styleId="20">
    <w:name w:val="Body Text Indent 2"/>
    <w:basedOn w:val="a"/>
    <w:qFormat/>
    <w:pPr>
      <w:spacing w:after="120" w:line="480" w:lineRule="auto"/>
      <w:ind w:leftChars="200" w:left="420"/>
    </w:pPr>
    <w:rPr>
      <w:sz w:val="21"/>
    </w:rPr>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jc w:val="left"/>
    </w:pPr>
    <w:rPr>
      <w:sz w:val="18"/>
      <w:szCs w:val="18"/>
    </w:rPr>
  </w:style>
  <w:style w:type="paragraph" w:styleId="ab">
    <w:name w:val="header"/>
    <w:basedOn w:val="a"/>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6"/>
    <w:next w:val="a6"/>
    <w:semiHidden/>
    <w:qFormat/>
    <w:pPr>
      <w:widowControl w:val="0"/>
    </w:pPr>
    <w:rPr>
      <w:rFonts w:ascii="Times New Roman" w:hAnsi="Times New Roman" w:cs="Times New Roman"/>
      <w:b/>
      <w:bCs/>
      <w:kern w:val="2"/>
      <w:sz w:val="28"/>
    </w:rPr>
  </w:style>
  <w:style w:type="paragraph" w:styleId="ad">
    <w:name w:val="Body Text First Indent"/>
    <w:uiPriority w:val="99"/>
    <w:qFormat/>
    <w:pPr>
      <w:widowControl w:val="0"/>
      <w:spacing w:after="120"/>
      <w:ind w:firstLineChars="100" w:firstLine="420"/>
      <w:jc w:val="both"/>
    </w:pPr>
    <w:rPr>
      <w:kern w:val="2"/>
      <w:sz w:val="21"/>
      <w:szCs w:val="24"/>
    </w:rPr>
  </w:style>
  <w:style w:type="character" w:styleId="ae">
    <w:name w:val="page number"/>
    <w:qFormat/>
  </w:style>
  <w:style w:type="character" w:styleId="af">
    <w:name w:val="Hyperlink"/>
    <w:qFormat/>
    <w:rPr>
      <w:color w:val="0000FF"/>
      <w:u w:val="single"/>
    </w:rPr>
  </w:style>
  <w:style w:type="character" w:styleId="af0">
    <w:name w:val="annotation reference"/>
    <w:qFormat/>
    <w:rPr>
      <w:sz w:val="21"/>
      <w:szCs w:val="21"/>
    </w:rPr>
  </w:style>
  <w:style w:type="character" w:customStyle="1" w:styleId="3Char">
    <w:name w:val="标题 3 Char"/>
    <w:link w:val="3"/>
    <w:qFormat/>
    <w:rPr>
      <w:rFonts w:ascii="宋体" w:eastAsia="宋体" w:hAnsi="宋体"/>
      <w:b/>
      <w:kern w:val="2"/>
      <w:sz w:val="24"/>
      <w:lang w:val="en-US" w:eastAsia="zh-CN" w:bidi="ar-SA"/>
    </w:rPr>
  </w:style>
  <w:style w:type="character" w:customStyle="1" w:styleId="Char">
    <w:name w:val="正文缩进 Char"/>
    <w:link w:val="a4"/>
    <w:qFormat/>
    <w:rPr>
      <w:rFonts w:ascii="宋体" w:eastAsia="宋体"/>
      <w:kern w:val="2"/>
      <w:sz w:val="28"/>
      <w:lang w:val="en-US" w:eastAsia="zh-CN" w:bidi="ar-SA"/>
    </w:rPr>
  </w:style>
  <w:style w:type="character" w:customStyle="1" w:styleId="Char0">
    <w:name w:val="文档结构图 Char"/>
    <w:link w:val="a5"/>
    <w:qFormat/>
    <w:rPr>
      <w:rFonts w:eastAsia="宋体"/>
      <w:kern w:val="2"/>
      <w:sz w:val="28"/>
      <w:szCs w:val="24"/>
      <w:lang w:val="en-US" w:eastAsia="zh-CN" w:bidi="ar-SA"/>
    </w:rPr>
  </w:style>
  <w:style w:type="character" w:customStyle="1" w:styleId="Char1">
    <w:name w:val="批注文字 Char"/>
    <w:link w:val="a6"/>
    <w:qFormat/>
    <w:rPr>
      <w:rFonts w:ascii="宋体" w:eastAsia="宋体" w:hAnsi="宋体" w:cs="宋体"/>
      <w:sz w:val="24"/>
      <w:szCs w:val="24"/>
      <w:lang w:val="en-US" w:eastAsia="zh-CN" w:bidi="ar-SA"/>
    </w:rPr>
  </w:style>
  <w:style w:type="character" w:customStyle="1" w:styleId="Char2">
    <w:name w:val="正文文本 Char"/>
    <w:link w:val="a7"/>
    <w:qFormat/>
    <w:rPr>
      <w:rFonts w:eastAsia="宋体"/>
      <w:kern w:val="2"/>
      <w:sz w:val="21"/>
      <w:szCs w:val="24"/>
      <w:lang w:val="en-US" w:eastAsia="zh-CN" w:bidi="ar-SA"/>
    </w:rPr>
  </w:style>
  <w:style w:type="character" w:customStyle="1" w:styleId="Char3">
    <w:name w:val="报告文本 Char"/>
    <w:link w:val="af1"/>
    <w:qFormat/>
    <w:rPr>
      <w:kern w:val="24"/>
      <w:sz w:val="24"/>
      <w:szCs w:val="22"/>
    </w:rPr>
  </w:style>
  <w:style w:type="paragraph" w:customStyle="1" w:styleId="af1">
    <w:name w:val="报告文本"/>
    <w:basedOn w:val="a"/>
    <w:link w:val="Char3"/>
    <w:qFormat/>
    <w:pPr>
      <w:spacing w:line="500" w:lineRule="exact"/>
      <w:ind w:firstLineChars="200" w:firstLine="200"/>
    </w:pPr>
    <w:rPr>
      <w:kern w:val="24"/>
      <w:sz w:val="24"/>
      <w:szCs w:val="22"/>
    </w:rPr>
  </w:style>
  <w:style w:type="character" w:customStyle="1" w:styleId="12CharChar">
    <w:name w:val="样式12 Char Char"/>
    <w:link w:val="12"/>
    <w:qFormat/>
    <w:rPr>
      <w:rFonts w:ascii="Swis721 BT" w:eastAsia="黑体" w:hAnsi="Swis721 BT"/>
      <w:color w:val="000000"/>
      <w:kern w:val="2"/>
      <w:sz w:val="28"/>
      <w:szCs w:val="28"/>
      <w:lang w:val="en-US" w:eastAsia="zh-CN" w:bidi="ar-SA"/>
    </w:rPr>
  </w:style>
  <w:style w:type="paragraph" w:customStyle="1" w:styleId="12">
    <w:name w:val="样式12"/>
    <w:basedOn w:val="a"/>
    <w:link w:val="12CharChar"/>
    <w:qFormat/>
    <w:pPr>
      <w:spacing w:beforeLines="30" w:before="93" w:afterLines="30" w:after="93" w:line="355" w:lineRule="auto"/>
      <w:outlineLvl w:val="2"/>
    </w:pPr>
    <w:rPr>
      <w:rFonts w:ascii="Swis721 BT" w:eastAsia="黑体" w:hAnsi="Swis721 BT"/>
      <w:color w:val="000000"/>
      <w:szCs w:val="28"/>
    </w:rPr>
  </w:style>
  <w:style w:type="character" w:customStyle="1" w:styleId="25CharChar">
    <w:name w:val="样式25 Char Char"/>
    <w:link w:val="25"/>
    <w:qFormat/>
    <w:rPr>
      <w:kern w:val="2"/>
      <w:sz w:val="26"/>
      <w:szCs w:val="22"/>
    </w:rPr>
  </w:style>
  <w:style w:type="paragraph" w:customStyle="1" w:styleId="25">
    <w:name w:val="样式25"/>
    <w:basedOn w:val="a"/>
    <w:link w:val="25CharChar"/>
    <w:qFormat/>
    <w:pPr>
      <w:spacing w:line="480" w:lineRule="exact"/>
      <w:ind w:firstLineChars="200" w:firstLine="520"/>
    </w:pPr>
    <w:rPr>
      <w:sz w:val="26"/>
      <w:szCs w:val="22"/>
    </w:rPr>
  </w:style>
  <w:style w:type="character" w:customStyle="1" w:styleId="af2">
    <w:name w:val="都福路文本"/>
    <w:qFormat/>
    <w:rPr>
      <w:rFonts w:ascii="宋体" w:eastAsia="宋体" w:hAnsi="宋体"/>
      <w:color w:val="0000FF"/>
      <w:kern w:val="0"/>
      <w:sz w:val="24"/>
      <w:lang w:val="en-US" w:eastAsia="zh-CN"/>
    </w:rPr>
  </w:style>
  <w:style w:type="character" w:customStyle="1" w:styleId="CharChar25">
    <w:name w:val="Char Char25"/>
    <w:qFormat/>
    <w:rPr>
      <w:rFonts w:eastAsia="宋体"/>
      <w:kern w:val="2"/>
      <w:sz w:val="21"/>
      <w:szCs w:val="24"/>
      <w:lang w:val="en-US" w:eastAsia="zh-CN" w:bidi="ar-SA"/>
    </w:rPr>
  </w:style>
  <w:style w:type="character" w:customStyle="1" w:styleId="font91">
    <w:name w:val="font91"/>
    <w:qFormat/>
    <w:rPr>
      <w:rFonts w:ascii="宋体" w:eastAsia="宋体" w:hAnsi="宋体" w:cs="宋体" w:hint="eastAsia"/>
      <w:color w:val="000000"/>
      <w:sz w:val="20"/>
      <w:szCs w:val="20"/>
      <w:u w:val="none"/>
    </w:rPr>
  </w:style>
  <w:style w:type="character" w:customStyle="1" w:styleId="21">
    <w:name w:val="正文2"/>
    <w:qFormat/>
    <w:rPr>
      <w:rFonts w:eastAsia="宋体"/>
      <w:color w:val="0000FF"/>
    </w:rPr>
  </w:style>
  <w:style w:type="character" w:customStyle="1" w:styleId="font101">
    <w:name w:val="font101"/>
    <w:qFormat/>
    <w:rPr>
      <w:rFonts w:ascii="宋体" w:eastAsia="宋体" w:hAnsi="宋体" w:cs="宋体" w:hint="eastAsia"/>
      <w:color w:val="000000"/>
      <w:sz w:val="20"/>
      <w:szCs w:val="20"/>
      <w:u w:val="none"/>
    </w:rPr>
  </w:style>
  <w:style w:type="character" w:customStyle="1" w:styleId="font51">
    <w:name w:val="font51"/>
    <w:basedOn w:val="a0"/>
    <w:qFormat/>
    <w:rPr>
      <w:rFonts w:ascii="Times New Roman" w:hAnsi="Times New Roman" w:cs="Times New Roman" w:hint="default"/>
      <w:b/>
      <w:bCs/>
      <w:color w:val="000000"/>
      <w:sz w:val="18"/>
      <w:szCs w:val="18"/>
      <w:u w:val="none"/>
    </w:rPr>
  </w:style>
  <w:style w:type="character" w:customStyle="1" w:styleId="Char4">
    <w:name w:val="文本条款 Char"/>
    <w:qFormat/>
    <w:rPr>
      <w:kern w:val="2"/>
      <w:sz w:val="21"/>
    </w:rPr>
  </w:style>
  <w:style w:type="character" w:customStyle="1" w:styleId="font81">
    <w:name w:val="font81"/>
    <w:qFormat/>
    <w:rPr>
      <w:rFonts w:ascii="Times New Roman" w:hAnsi="Times New Roman" w:cs="Times New Roman" w:hint="default"/>
      <w:color w:val="000000"/>
      <w:sz w:val="20"/>
      <w:szCs w:val="20"/>
      <w:u w:val="none"/>
    </w:rPr>
  </w:style>
  <w:style w:type="character" w:customStyle="1" w:styleId="font71">
    <w:name w:val="font71"/>
    <w:basedOn w:val="a0"/>
    <w:qFormat/>
    <w:rPr>
      <w:rFonts w:ascii="Times New Roman" w:hAnsi="Times New Roman" w:cs="Times New Roman" w:hint="default"/>
      <w:color w:val="000000"/>
      <w:sz w:val="20"/>
      <w:szCs w:val="20"/>
      <w:u w:val="none"/>
    </w:rPr>
  </w:style>
  <w:style w:type="character" w:customStyle="1" w:styleId="4CharChar">
    <w:name w:val="样式4 Char Char"/>
    <w:link w:val="40"/>
    <w:qFormat/>
    <w:rPr>
      <w:rFonts w:ascii="宋体" w:eastAsia="仿宋_GB2312" w:hAnsi="宋体"/>
      <w:kern w:val="2"/>
      <w:sz w:val="28"/>
      <w:szCs w:val="28"/>
      <w:lang w:val="en-US" w:eastAsia="zh-CN" w:bidi="ar-SA"/>
    </w:rPr>
  </w:style>
  <w:style w:type="paragraph" w:customStyle="1" w:styleId="40">
    <w:name w:val="样式4"/>
    <w:basedOn w:val="a"/>
    <w:link w:val="4CharChar"/>
    <w:qFormat/>
    <w:pPr>
      <w:adjustRightInd w:val="0"/>
      <w:snapToGrid w:val="0"/>
      <w:spacing w:line="355" w:lineRule="auto"/>
      <w:ind w:firstLineChars="200" w:firstLine="560"/>
    </w:pPr>
    <w:rPr>
      <w:rFonts w:ascii="宋体" w:eastAsia="仿宋_GB2312" w:hAnsi="宋体"/>
      <w:szCs w:val="28"/>
    </w:rPr>
  </w:style>
  <w:style w:type="character" w:customStyle="1" w:styleId="1CharChar">
    <w:name w:val="样式1 Char Char"/>
    <w:link w:val="1"/>
    <w:qFormat/>
    <w:rPr>
      <w:rFonts w:eastAsia="宋体"/>
      <w:color w:val="000000"/>
      <w:sz w:val="21"/>
      <w:szCs w:val="21"/>
      <w:lang w:val="en-US" w:eastAsia="zh-CN" w:bidi="ar-SA"/>
    </w:rPr>
  </w:style>
  <w:style w:type="paragraph" w:customStyle="1" w:styleId="1">
    <w:name w:val="样式1"/>
    <w:basedOn w:val="a"/>
    <w:link w:val="1CharChar"/>
    <w:qFormat/>
    <w:pPr>
      <w:autoSpaceDE w:val="0"/>
      <w:autoSpaceDN w:val="0"/>
      <w:adjustRightInd w:val="0"/>
      <w:spacing w:before="40" w:after="40"/>
      <w:jc w:val="center"/>
    </w:pPr>
    <w:rPr>
      <w:color w:val="000000"/>
      <w:kern w:val="0"/>
      <w:sz w:val="21"/>
      <w:szCs w:val="21"/>
    </w:rPr>
  </w:style>
  <w:style w:type="character" w:customStyle="1" w:styleId="font31">
    <w:name w:val="font31"/>
    <w:qFormat/>
    <w:rPr>
      <w:rFonts w:ascii="Times New Roman" w:hAnsi="Times New Roman" w:cs="Times New Roman" w:hint="default"/>
      <w:color w:val="000000"/>
      <w:sz w:val="16"/>
      <w:szCs w:val="16"/>
      <w:u w:val="none"/>
    </w:rPr>
  </w:style>
  <w:style w:type="character" w:customStyle="1" w:styleId="1CharChar0">
    <w:name w:val="样式 样式 样式 正文首行缩进 + 首行缩进:  1 字符 + 宋体 + 自动设置 Char Char"/>
    <w:link w:val="10"/>
    <w:qFormat/>
    <w:rPr>
      <w:rFonts w:ascii="宋体" w:eastAsia="宋体" w:hAnsi="宋体"/>
      <w:kern w:val="2"/>
      <w:sz w:val="24"/>
      <w:lang w:val="en-US" w:eastAsia="zh-CN" w:bidi="ar-SA"/>
    </w:rPr>
  </w:style>
  <w:style w:type="paragraph" w:customStyle="1" w:styleId="10">
    <w:name w:val="样式 样式 样式 正文首行缩进 + 首行缩进:  1 字符 + 宋体 + 自动设置"/>
    <w:basedOn w:val="a"/>
    <w:link w:val="1CharChar0"/>
    <w:qFormat/>
    <w:pPr>
      <w:spacing w:line="460" w:lineRule="exact"/>
      <w:ind w:firstLineChars="200" w:firstLine="480"/>
      <w:jc w:val="left"/>
    </w:pPr>
    <w:rPr>
      <w:rFonts w:ascii="宋体" w:hAnsi="宋体"/>
      <w:sz w:val="24"/>
      <w:szCs w:val="20"/>
    </w:rPr>
  </w:style>
  <w:style w:type="character" w:customStyle="1" w:styleId="font11">
    <w:name w:val="font11"/>
    <w:basedOn w:val="a0"/>
    <w:qFormat/>
    <w:rPr>
      <w:rFonts w:ascii="楷体_GB2312" w:eastAsia="楷体_GB2312" w:cs="楷体_GB2312" w:hint="default"/>
      <w:b/>
      <w:bCs/>
      <w:color w:val="000000"/>
      <w:sz w:val="18"/>
      <w:szCs w:val="18"/>
      <w:u w:val="none"/>
    </w:rPr>
  </w:style>
  <w:style w:type="character" w:customStyle="1" w:styleId="font61">
    <w:name w:val="font61"/>
    <w:qFormat/>
    <w:rPr>
      <w:rFonts w:ascii="黑体" w:eastAsia="黑体" w:hAnsi="宋体" w:cs="黑体"/>
      <w:color w:val="000000"/>
      <w:sz w:val="28"/>
      <w:szCs w:val="28"/>
      <w:u w:val="none"/>
    </w:rPr>
  </w:style>
  <w:style w:type="character" w:customStyle="1" w:styleId="ACharChar">
    <w:name w:val="A正文 Char Char"/>
    <w:link w:val="Af3"/>
    <w:qFormat/>
    <w:rPr>
      <w:rFonts w:eastAsia="宋体"/>
      <w:kern w:val="2"/>
      <w:sz w:val="24"/>
      <w:szCs w:val="24"/>
      <w:lang w:val="en-US" w:eastAsia="zh-CN" w:bidi="ar-SA"/>
    </w:rPr>
  </w:style>
  <w:style w:type="paragraph" w:customStyle="1" w:styleId="Af3">
    <w:name w:val="A正文"/>
    <w:basedOn w:val="a"/>
    <w:link w:val="ACharChar"/>
    <w:qFormat/>
    <w:pPr>
      <w:widowControl/>
      <w:spacing w:line="360" w:lineRule="auto"/>
      <w:ind w:firstLineChars="200" w:firstLine="200"/>
      <w:jc w:val="left"/>
    </w:pPr>
    <w:rPr>
      <w:sz w:val="24"/>
    </w:rPr>
  </w:style>
  <w:style w:type="paragraph" w:customStyle="1" w:styleId="Char2CharCharCharCharCharCharCharChar">
    <w:name w:val="Char2 Char Char Char Char Char Char Char Char"/>
    <w:basedOn w:val="a"/>
    <w:qFormat/>
    <w:rPr>
      <w:sz w:val="21"/>
      <w:szCs w:val="20"/>
    </w:rPr>
  </w:style>
  <w:style w:type="paragraph" w:customStyle="1" w:styleId="xc----">
    <w:name w:val="xc----正文"/>
    <w:basedOn w:val="0"/>
    <w:qFormat/>
    <w:rPr>
      <w:rFonts w:ascii="仿宋_GB2312"/>
      <w:spacing w:val="-4"/>
    </w:rPr>
  </w:style>
  <w:style w:type="paragraph" w:customStyle="1" w:styleId="0">
    <w:name w:val="样式 样式 公正文样式 + 三号 + 红色 首行缩进:  0 字符"/>
    <w:basedOn w:val="a"/>
    <w:qFormat/>
    <w:pPr>
      <w:spacing w:line="460" w:lineRule="exact"/>
      <w:ind w:firstLineChars="200" w:firstLine="200"/>
    </w:pPr>
    <w:rPr>
      <w:rFonts w:eastAsia="仿宋_GB2312" w:cs="宋体"/>
      <w:kern w:val="0"/>
      <w:sz w:val="24"/>
      <w:szCs w:val="20"/>
    </w:rPr>
  </w:style>
  <w:style w:type="paragraph" w:customStyle="1" w:styleId="p0">
    <w:name w:val="p0"/>
    <w:basedOn w:val="a"/>
    <w:qFormat/>
    <w:pPr>
      <w:widowControl/>
    </w:pPr>
    <w:rPr>
      <w:kern w:val="0"/>
      <w:sz w:val="21"/>
      <w:szCs w:val="20"/>
    </w:rPr>
  </w:style>
  <w:style w:type="paragraph" w:customStyle="1" w:styleId="CharCharCharChar">
    <w:name w:val="Char Char Char Char"/>
    <w:basedOn w:val="a"/>
    <w:qFormat/>
    <w:pPr>
      <w:widowControl/>
      <w:spacing w:after="160" w:line="240" w:lineRule="exact"/>
      <w:jc w:val="left"/>
    </w:pPr>
    <w:rPr>
      <w:rFonts w:ascii="宋体" w:hAnsi="宋体"/>
      <w:b/>
      <w:kern w:val="0"/>
      <w:sz w:val="44"/>
      <w:szCs w:val="44"/>
      <w:lang w:eastAsia="en-US"/>
    </w:rPr>
  </w:style>
  <w:style w:type="paragraph" w:customStyle="1" w:styleId="af4">
    <w:name w:val="文章"/>
    <w:qFormat/>
    <w:pPr>
      <w:spacing w:line="360" w:lineRule="auto"/>
      <w:ind w:firstLineChars="200" w:firstLine="200"/>
      <w:jc w:val="both"/>
    </w:pPr>
    <w:rPr>
      <w:rFonts w:ascii="Century Gothic" w:hAnsi="Century Gothic"/>
      <w:kern w:val="2"/>
      <w:sz w:val="26"/>
      <w:szCs w:val="26"/>
    </w:rPr>
  </w:style>
  <w:style w:type="paragraph" w:customStyle="1" w:styleId="CharChar1CharCharCharCharCharCharChar">
    <w:name w:val="Char Char1 Char Char Char Char Char Char Char"/>
    <w:basedOn w:val="a"/>
    <w:qFormat/>
    <w:pPr>
      <w:pageBreakBefore/>
      <w:spacing w:line="480" w:lineRule="auto"/>
      <w:ind w:firstLineChars="200" w:firstLine="200"/>
    </w:pPr>
    <w:rPr>
      <w:rFonts w:ascii="宋体" w:eastAsia="仿宋_GB2312" w:hAnsi="宋体" w:cs="宋体"/>
      <w:szCs w:val="28"/>
    </w:rPr>
  </w:style>
  <w:style w:type="paragraph" w:customStyle="1" w:styleId="af5">
    <w:name w:val="报告书副标题"/>
    <w:basedOn w:val="a"/>
    <w:qFormat/>
    <w:pPr>
      <w:widowControl/>
      <w:tabs>
        <w:tab w:val="left" w:pos="-24"/>
      </w:tabs>
      <w:spacing w:line="460" w:lineRule="exact"/>
      <w:ind w:firstLineChars="200" w:firstLine="480"/>
      <w:jc w:val="center"/>
      <w:textAlignment w:val="baseline"/>
      <w:outlineLvl w:val="4"/>
    </w:pPr>
    <w:rPr>
      <w:rFonts w:ascii="宋体" w:hAnsi="宋体"/>
      <w:b/>
      <w:bCs/>
      <w:color w:val="000000"/>
      <w:w w:val="83"/>
      <w:kern w:val="0"/>
      <w:sz w:val="48"/>
    </w:rPr>
  </w:style>
  <w:style w:type="paragraph" w:customStyle="1" w:styleId="xc----2">
    <w:name w:val="样式 xc----正文 + 首行缩进:  2 字符"/>
    <w:basedOn w:val="xc----"/>
    <w:qFormat/>
    <w:pPr>
      <w:ind w:firstLine="464"/>
    </w:pPr>
    <w:rPr>
      <w:spacing w:val="0"/>
    </w:rPr>
  </w:style>
  <w:style w:type="paragraph" w:customStyle="1" w:styleId="af6">
    <w:name w:val="课题号"/>
    <w:basedOn w:val="a"/>
    <w:qFormat/>
    <w:pPr>
      <w:widowControl/>
      <w:tabs>
        <w:tab w:val="left" w:pos="-24"/>
      </w:tabs>
      <w:spacing w:line="460" w:lineRule="exact"/>
      <w:ind w:firstLineChars="200" w:firstLine="436"/>
      <w:jc w:val="left"/>
      <w:textAlignment w:val="baseline"/>
    </w:pPr>
    <w:rPr>
      <w:rFonts w:ascii="宋体" w:hAnsi="宋体"/>
      <w:b/>
      <w:bCs/>
      <w:color w:val="000000"/>
      <w:kern w:val="0"/>
      <w:sz w:val="30"/>
    </w:rPr>
  </w:style>
  <w:style w:type="paragraph" w:customStyle="1" w:styleId="xc----0">
    <w:name w:val="xc----括号"/>
    <w:basedOn w:val="xc----"/>
    <w:qFormat/>
    <w:pPr>
      <w:outlineLvl w:val="5"/>
    </w:pPr>
    <w:rPr>
      <w:rFonts w:ascii="楷体_GB2312" w:eastAsia="楷体_GB2312" w:cs="Times New Roman"/>
    </w:rPr>
  </w:style>
  <w:style w:type="paragraph" w:customStyle="1" w:styleId="ParaCharCharCharCharCharCharCharCharCharChar">
    <w:name w:val="默认段落字体 Para Char Char Char Char Char Char Char Char Char Char"/>
    <w:basedOn w:val="a"/>
    <w:qFormat/>
    <w:rPr>
      <w:sz w:val="21"/>
      <w:szCs w:val="20"/>
    </w:rPr>
  </w:style>
  <w:style w:type="paragraph" w:customStyle="1" w:styleId="ggbody">
    <w:name w:val="gg_body"/>
    <w:basedOn w:val="a"/>
    <w:qFormat/>
    <w:pPr>
      <w:widowControl/>
      <w:spacing w:line="460" w:lineRule="exact"/>
      <w:ind w:firstLine="200"/>
      <w:jc w:val="left"/>
    </w:pPr>
    <w:rPr>
      <w:rFonts w:ascii="宋体" w:hAnsi="宋体"/>
      <w:kern w:val="0"/>
      <w:sz w:val="24"/>
      <w:szCs w:val="20"/>
    </w:rPr>
  </w:style>
  <w:style w:type="paragraph" w:customStyle="1" w:styleId="CharCharCharCharCharCharCharCharChar1Char">
    <w:name w:val="Char Char Char Char Char Char Char Char Char1 Char"/>
    <w:next w:val="altc"/>
    <w:qFormat/>
    <w:pPr>
      <w:snapToGrid w:val="0"/>
      <w:spacing w:line="300" w:lineRule="auto"/>
      <w:ind w:firstLineChars="200" w:firstLine="200"/>
      <w:jc w:val="both"/>
    </w:pPr>
    <w:rPr>
      <w:color w:val="000000"/>
      <w:kern w:val="2"/>
      <w:sz w:val="24"/>
      <w:szCs w:val="24"/>
    </w:rPr>
  </w:style>
  <w:style w:type="paragraph" w:customStyle="1" w:styleId="altc">
    <w:name w:val="!正文(alt+c)"/>
    <w:qFormat/>
    <w:pPr>
      <w:spacing w:line="420" w:lineRule="exact"/>
      <w:ind w:firstLineChars="200" w:firstLine="480"/>
    </w:pPr>
    <w:rPr>
      <w:sz w:val="24"/>
      <w:szCs w:val="24"/>
    </w:rPr>
  </w:style>
  <w:style w:type="paragraph" w:customStyle="1" w:styleId="xl44">
    <w:name w:val="xl4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hint="eastAsia"/>
      <w:color w:val="000000"/>
      <w:kern w:val="0"/>
      <w:sz w:val="21"/>
      <w:szCs w:val="21"/>
    </w:rPr>
  </w:style>
  <w:style w:type="paragraph" w:customStyle="1" w:styleId="CharCharChar1CharCharCharCharCharCharCharCharCharCharCharCharChar">
    <w:name w:val="Char Char Char1 Char Char Char Char Char Char Char Char Char Char Char Char Char"/>
    <w:basedOn w:val="4"/>
    <w:qFormat/>
    <w:pPr>
      <w:widowControl/>
      <w:spacing w:before="120" w:after="120" w:line="360" w:lineRule="auto"/>
      <w:jc w:val="left"/>
    </w:pPr>
    <w:rPr>
      <w:rFonts w:ascii="Times New Roman" w:eastAsia="仿宋_GB2312" w:hAnsi="Times New Roman" w:cs="宋体"/>
      <w:b w:val="0"/>
      <w:kern w:val="0"/>
    </w:rPr>
  </w:style>
  <w:style w:type="paragraph" w:customStyle="1" w:styleId="CharCharCharCharCharCharCharCharCharChar">
    <w:name w:val="Char Char Char Char Char Char Char Char Char Char"/>
    <w:basedOn w:val="a"/>
    <w:qFormat/>
    <w:rPr>
      <w:sz w:val="21"/>
    </w:rPr>
  </w:style>
  <w:style w:type="paragraph" w:customStyle="1" w:styleId="altt">
    <w:name w:val="!表格(alt+t)"/>
    <w:qFormat/>
    <w:pPr>
      <w:adjustRightInd w:val="0"/>
      <w:spacing w:line="240" w:lineRule="atLeast"/>
      <w:jc w:val="center"/>
      <w:textAlignment w:val="center"/>
    </w:pPr>
    <w:rPr>
      <w:bCs/>
      <w:sz w:val="21"/>
      <w:szCs w:val="21"/>
    </w:rPr>
  </w:style>
  <w:style w:type="paragraph" w:customStyle="1" w:styleId="CharCharCharCharCharCharChar">
    <w:name w:val="Char Char Char Char Char Char Char"/>
    <w:basedOn w:val="a"/>
    <w:qFormat/>
    <w:pPr>
      <w:widowControl/>
      <w:spacing w:after="160" w:line="240" w:lineRule="exact"/>
      <w:jc w:val="left"/>
    </w:pPr>
    <w:rPr>
      <w:sz w:val="21"/>
      <w:szCs w:val="20"/>
    </w:rPr>
  </w:style>
  <w:style w:type="paragraph" w:customStyle="1" w:styleId="altc2">
    <w:name w:val="样式 !正文(alt+c) + 首行缩进:  2 字符"/>
    <w:basedOn w:val="a"/>
    <w:qFormat/>
    <w:pPr>
      <w:widowControl/>
      <w:spacing w:line="440" w:lineRule="exact"/>
      <w:ind w:firstLineChars="200" w:firstLine="200"/>
      <w:jc w:val="left"/>
    </w:pPr>
    <w:rPr>
      <w:color w:val="000000"/>
      <w:kern w:val="0"/>
      <w:sz w:val="24"/>
      <w:szCs w:val="20"/>
    </w:rPr>
  </w:style>
  <w:style w:type="paragraph" w:customStyle="1" w:styleId="Char5">
    <w:name w:val="Char"/>
    <w:basedOn w:val="a"/>
    <w:qFormat/>
    <w:rPr>
      <w:sz w:val="21"/>
    </w:rPr>
  </w:style>
  <w:style w:type="paragraph" w:customStyle="1" w:styleId="af7">
    <w:name w:val="表格内文字"/>
    <w:basedOn w:val="a"/>
    <w:qFormat/>
    <w:pPr>
      <w:jc w:val="center"/>
    </w:pPr>
    <w:rPr>
      <w:rFonts w:cs="宋体"/>
      <w:sz w:val="1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font41">
    <w:name w:val="font41"/>
    <w:basedOn w:val="a0"/>
    <w:qFormat/>
    <w:rPr>
      <w:rFonts w:ascii="仿宋" w:eastAsia="仿宋" w:hAnsi="仿宋" w:cs="仿宋" w:hint="eastAsia"/>
      <w:color w:val="000000"/>
      <w:sz w:val="18"/>
      <w:szCs w:val="18"/>
      <w:u w:val="none"/>
    </w:rPr>
  </w:style>
  <w:style w:type="paragraph" w:customStyle="1" w:styleId="af8">
    <w:name w:val="表格文字"/>
    <w:qFormat/>
    <w:pPr>
      <w:tabs>
        <w:tab w:val="left" w:pos="-24"/>
      </w:tabs>
      <w:spacing w:line="0" w:lineRule="atLeast"/>
      <w:jc w:val="center"/>
      <w:textAlignment w:val="baseline"/>
    </w:pPr>
    <w:rPr>
      <w:rFonts w:eastAsia="仿宋_GB2312"/>
      <w:sz w:val="21"/>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able of authorities" w:qFormat="1"/>
    <w:lsdException w:name="Title" w:qFormat="1"/>
    <w:lsdException w:name="Default Paragraph Font" w:qFormat="1"/>
    <w:lsdException w:name="Body Text" w:qFormat="1"/>
    <w:lsdException w:name="Body Text Indent" w:semiHidden="1" w:uiPriority="99" w:unhideWhenUsed="1" w:qFormat="1"/>
    <w:lsdException w:name="Subtitle" w:qFormat="1"/>
    <w:lsdException w:name="Body Text First Indent" w:uiPriority="99" w:qFormat="1"/>
    <w:lsdException w:name="Body Text Indent 2"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Table"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pPr>
      <w:widowControl w:val="0"/>
      <w:jc w:val="both"/>
    </w:pPr>
    <w:rPr>
      <w:kern w:val="2"/>
      <w:sz w:val="28"/>
      <w:szCs w:val="2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widowControl/>
      <w:adjustRightInd w:val="0"/>
      <w:snapToGrid w:val="0"/>
      <w:spacing w:before="120" w:after="120" w:line="460" w:lineRule="atLeast"/>
      <w:jc w:val="left"/>
      <w:outlineLvl w:val="2"/>
    </w:pPr>
    <w:rPr>
      <w:rFonts w:ascii="宋体" w:hAnsi="宋体"/>
      <w:b/>
      <w:sz w:val="24"/>
      <w:szCs w:val="20"/>
    </w:rPr>
  </w:style>
  <w:style w:type="paragraph" w:styleId="4">
    <w:name w:val="heading 4"/>
    <w:basedOn w:val="a"/>
    <w:next w:val="a"/>
    <w:qFormat/>
    <w:pPr>
      <w:keepNext/>
      <w:keepLines/>
      <w:spacing w:before="280" w:after="290" w:line="376" w:lineRule="auto"/>
      <w:outlineLvl w:val="3"/>
    </w:pPr>
    <w:rPr>
      <w:rFonts w:ascii="Arial" w:eastAsia="黑体" w:hAnsi="Arial"/>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qFormat/>
    <w:pPr>
      <w:ind w:leftChars="200" w:left="420"/>
    </w:pPr>
    <w:rPr>
      <w:sz w:val="21"/>
    </w:rPr>
  </w:style>
  <w:style w:type="paragraph" w:styleId="a4">
    <w:name w:val="Normal Indent"/>
    <w:basedOn w:val="a"/>
    <w:next w:val="a"/>
    <w:link w:val="Char"/>
    <w:qFormat/>
    <w:pPr>
      <w:ind w:firstLine="420"/>
    </w:pPr>
    <w:rPr>
      <w:rFonts w:ascii="宋体"/>
      <w:szCs w:val="20"/>
    </w:rPr>
  </w:style>
  <w:style w:type="paragraph" w:styleId="a5">
    <w:name w:val="Document Map"/>
    <w:basedOn w:val="a"/>
    <w:link w:val="Char0"/>
    <w:qFormat/>
    <w:pPr>
      <w:shd w:val="clear" w:color="auto" w:fill="000080"/>
    </w:pPr>
  </w:style>
  <w:style w:type="paragraph" w:styleId="a6">
    <w:name w:val="annotation text"/>
    <w:basedOn w:val="a"/>
    <w:link w:val="Char1"/>
    <w:qFormat/>
    <w:pPr>
      <w:widowControl/>
      <w:jc w:val="left"/>
    </w:pPr>
    <w:rPr>
      <w:rFonts w:ascii="宋体" w:hAnsi="宋体" w:cs="宋体"/>
      <w:kern w:val="0"/>
      <w:sz w:val="24"/>
    </w:rPr>
  </w:style>
  <w:style w:type="paragraph" w:styleId="a7">
    <w:name w:val="Body Text"/>
    <w:basedOn w:val="a"/>
    <w:next w:val="a"/>
    <w:link w:val="Char2"/>
    <w:qFormat/>
    <w:pPr>
      <w:spacing w:after="120"/>
    </w:pPr>
    <w:rPr>
      <w:sz w:val="21"/>
    </w:rPr>
  </w:style>
  <w:style w:type="paragraph" w:styleId="a8">
    <w:name w:val="Body Text Indent"/>
    <w:basedOn w:val="a"/>
    <w:uiPriority w:val="99"/>
    <w:semiHidden/>
    <w:unhideWhenUsed/>
    <w:qFormat/>
    <w:pPr>
      <w:spacing w:after="120"/>
      <w:ind w:leftChars="200" w:left="420"/>
    </w:pPr>
  </w:style>
  <w:style w:type="paragraph" w:styleId="20">
    <w:name w:val="Body Text Indent 2"/>
    <w:basedOn w:val="a"/>
    <w:qFormat/>
    <w:pPr>
      <w:spacing w:after="120" w:line="480" w:lineRule="auto"/>
      <w:ind w:leftChars="200" w:left="420"/>
    </w:pPr>
    <w:rPr>
      <w:sz w:val="21"/>
    </w:rPr>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jc w:val="left"/>
    </w:pPr>
    <w:rPr>
      <w:sz w:val="18"/>
      <w:szCs w:val="18"/>
    </w:rPr>
  </w:style>
  <w:style w:type="paragraph" w:styleId="ab">
    <w:name w:val="header"/>
    <w:basedOn w:val="a"/>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6"/>
    <w:next w:val="a6"/>
    <w:semiHidden/>
    <w:qFormat/>
    <w:pPr>
      <w:widowControl w:val="0"/>
    </w:pPr>
    <w:rPr>
      <w:rFonts w:ascii="Times New Roman" w:hAnsi="Times New Roman" w:cs="Times New Roman"/>
      <w:b/>
      <w:bCs/>
      <w:kern w:val="2"/>
      <w:sz w:val="28"/>
    </w:rPr>
  </w:style>
  <w:style w:type="paragraph" w:styleId="ad">
    <w:name w:val="Body Text First Indent"/>
    <w:uiPriority w:val="99"/>
    <w:qFormat/>
    <w:pPr>
      <w:widowControl w:val="0"/>
      <w:spacing w:after="120"/>
      <w:ind w:firstLineChars="100" w:firstLine="420"/>
      <w:jc w:val="both"/>
    </w:pPr>
    <w:rPr>
      <w:kern w:val="2"/>
      <w:sz w:val="21"/>
      <w:szCs w:val="24"/>
    </w:rPr>
  </w:style>
  <w:style w:type="character" w:styleId="ae">
    <w:name w:val="page number"/>
    <w:qFormat/>
  </w:style>
  <w:style w:type="character" w:styleId="af">
    <w:name w:val="Hyperlink"/>
    <w:qFormat/>
    <w:rPr>
      <w:color w:val="0000FF"/>
      <w:u w:val="single"/>
    </w:rPr>
  </w:style>
  <w:style w:type="character" w:styleId="af0">
    <w:name w:val="annotation reference"/>
    <w:qFormat/>
    <w:rPr>
      <w:sz w:val="21"/>
      <w:szCs w:val="21"/>
    </w:rPr>
  </w:style>
  <w:style w:type="character" w:customStyle="1" w:styleId="3Char">
    <w:name w:val="标题 3 Char"/>
    <w:link w:val="3"/>
    <w:qFormat/>
    <w:rPr>
      <w:rFonts w:ascii="宋体" w:eastAsia="宋体" w:hAnsi="宋体"/>
      <w:b/>
      <w:kern w:val="2"/>
      <w:sz w:val="24"/>
      <w:lang w:val="en-US" w:eastAsia="zh-CN" w:bidi="ar-SA"/>
    </w:rPr>
  </w:style>
  <w:style w:type="character" w:customStyle="1" w:styleId="Char">
    <w:name w:val="正文缩进 Char"/>
    <w:link w:val="a4"/>
    <w:qFormat/>
    <w:rPr>
      <w:rFonts w:ascii="宋体" w:eastAsia="宋体"/>
      <w:kern w:val="2"/>
      <w:sz w:val="28"/>
      <w:lang w:val="en-US" w:eastAsia="zh-CN" w:bidi="ar-SA"/>
    </w:rPr>
  </w:style>
  <w:style w:type="character" w:customStyle="1" w:styleId="Char0">
    <w:name w:val="文档结构图 Char"/>
    <w:link w:val="a5"/>
    <w:qFormat/>
    <w:rPr>
      <w:rFonts w:eastAsia="宋体"/>
      <w:kern w:val="2"/>
      <w:sz w:val="28"/>
      <w:szCs w:val="24"/>
      <w:lang w:val="en-US" w:eastAsia="zh-CN" w:bidi="ar-SA"/>
    </w:rPr>
  </w:style>
  <w:style w:type="character" w:customStyle="1" w:styleId="Char1">
    <w:name w:val="批注文字 Char"/>
    <w:link w:val="a6"/>
    <w:qFormat/>
    <w:rPr>
      <w:rFonts w:ascii="宋体" w:eastAsia="宋体" w:hAnsi="宋体" w:cs="宋体"/>
      <w:sz w:val="24"/>
      <w:szCs w:val="24"/>
      <w:lang w:val="en-US" w:eastAsia="zh-CN" w:bidi="ar-SA"/>
    </w:rPr>
  </w:style>
  <w:style w:type="character" w:customStyle="1" w:styleId="Char2">
    <w:name w:val="正文文本 Char"/>
    <w:link w:val="a7"/>
    <w:qFormat/>
    <w:rPr>
      <w:rFonts w:eastAsia="宋体"/>
      <w:kern w:val="2"/>
      <w:sz w:val="21"/>
      <w:szCs w:val="24"/>
      <w:lang w:val="en-US" w:eastAsia="zh-CN" w:bidi="ar-SA"/>
    </w:rPr>
  </w:style>
  <w:style w:type="character" w:customStyle="1" w:styleId="Char3">
    <w:name w:val="报告文本 Char"/>
    <w:link w:val="af1"/>
    <w:qFormat/>
    <w:rPr>
      <w:kern w:val="24"/>
      <w:sz w:val="24"/>
      <w:szCs w:val="22"/>
    </w:rPr>
  </w:style>
  <w:style w:type="paragraph" w:customStyle="1" w:styleId="af1">
    <w:name w:val="报告文本"/>
    <w:basedOn w:val="a"/>
    <w:link w:val="Char3"/>
    <w:qFormat/>
    <w:pPr>
      <w:spacing w:line="500" w:lineRule="exact"/>
      <w:ind w:firstLineChars="200" w:firstLine="200"/>
    </w:pPr>
    <w:rPr>
      <w:kern w:val="24"/>
      <w:sz w:val="24"/>
      <w:szCs w:val="22"/>
    </w:rPr>
  </w:style>
  <w:style w:type="character" w:customStyle="1" w:styleId="12CharChar">
    <w:name w:val="样式12 Char Char"/>
    <w:link w:val="12"/>
    <w:qFormat/>
    <w:rPr>
      <w:rFonts w:ascii="Swis721 BT" w:eastAsia="黑体" w:hAnsi="Swis721 BT"/>
      <w:color w:val="000000"/>
      <w:kern w:val="2"/>
      <w:sz w:val="28"/>
      <w:szCs w:val="28"/>
      <w:lang w:val="en-US" w:eastAsia="zh-CN" w:bidi="ar-SA"/>
    </w:rPr>
  </w:style>
  <w:style w:type="paragraph" w:customStyle="1" w:styleId="12">
    <w:name w:val="样式12"/>
    <w:basedOn w:val="a"/>
    <w:link w:val="12CharChar"/>
    <w:qFormat/>
    <w:pPr>
      <w:spacing w:beforeLines="30" w:before="93" w:afterLines="30" w:after="93" w:line="355" w:lineRule="auto"/>
      <w:outlineLvl w:val="2"/>
    </w:pPr>
    <w:rPr>
      <w:rFonts w:ascii="Swis721 BT" w:eastAsia="黑体" w:hAnsi="Swis721 BT"/>
      <w:color w:val="000000"/>
      <w:szCs w:val="28"/>
    </w:rPr>
  </w:style>
  <w:style w:type="character" w:customStyle="1" w:styleId="25CharChar">
    <w:name w:val="样式25 Char Char"/>
    <w:link w:val="25"/>
    <w:qFormat/>
    <w:rPr>
      <w:kern w:val="2"/>
      <w:sz w:val="26"/>
      <w:szCs w:val="22"/>
    </w:rPr>
  </w:style>
  <w:style w:type="paragraph" w:customStyle="1" w:styleId="25">
    <w:name w:val="样式25"/>
    <w:basedOn w:val="a"/>
    <w:link w:val="25CharChar"/>
    <w:qFormat/>
    <w:pPr>
      <w:spacing w:line="480" w:lineRule="exact"/>
      <w:ind w:firstLineChars="200" w:firstLine="520"/>
    </w:pPr>
    <w:rPr>
      <w:sz w:val="26"/>
      <w:szCs w:val="22"/>
    </w:rPr>
  </w:style>
  <w:style w:type="character" w:customStyle="1" w:styleId="af2">
    <w:name w:val="都福路文本"/>
    <w:qFormat/>
    <w:rPr>
      <w:rFonts w:ascii="宋体" w:eastAsia="宋体" w:hAnsi="宋体"/>
      <w:color w:val="0000FF"/>
      <w:kern w:val="0"/>
      <w:sz w:val="24"/>
      <w:lang w:val="en-US" w:eastAsia="zh-CN"/>
    </w:rPr>
  </w:style>
  <w:style w:type="character" w:customStyle="1" w:styleId="CharChar25">
    <w:name w:val="Char Char25"/>
    <w:qFormat/>
    <w:rPr>
      <w:rFonts w:eastAsia="宋体"/>
      <w:kern w:val="2"/>
      <w:sz w:val="21"/>
      <w:szCs w:val="24"/>
      <w:lang w:val="en-US" w:eastAsia="zh-CN" w:bidi="ar-SA"/>
    </w:rPr>
  </w:style>
  <w:style w:type="character" w:customStyle="1" w:styleId="font91">
    <w:name w:val="font91"/>
    <w:qFormat/>
    <w:rPr>
      <w:rFonts w:ascii="宋体" w:eastAsia="宋体" w:hAnsi="宋体" w:cs="宋体" w:hint="eastAsia"/>
      <w:color w:val="000000"/>
      <w:sz w:val="20"/>
      <w:szCs w:val="20"/>
      <w:u w:val="none"/>
    </w:rPr>
  </w:style>
  <w:style w:type="character" w:customStyle="1" w:styleId="21">
    <w:name w:val="正文2"/>
    <w:qFormat/>
    <w:rPr>
      <w:rFonts w:eastAsia="宋体"/>
      <w:color w:val="0000FF"/>
    </w:rPr>
  </w:style>
  <w:style w:type="character" w:customStyle="1" w:styleId="font101">
    <w:name w:val="font101"/>
    <w:qFormat/>
    <w:rPr>
      <w:rFonts w:ascii="宋体" w:eastAsia="宋体" w:hAnsi="宋体" w:cs="宋体" w:hint="eastAsia"/>
      <w:color w:val="000000"/>
      <w:sz w:val="20"/>
      <w:szCs w:val="20"/>
      <w:u w:val="none"/>
    </w:rPr>
  </w:style>
  <w:style w:type="character" w:customStyle="1" w:styleId="font51">
    <w:name w:val="font51"/>
    <w:basedOn w:val="a0"/>
    <w:qFormat/>
    <w:rPr>
      <w:rFonts w:ascii="Times New Roman" w:hAnsi="Times New Roman" w:cs="Times New Roman" w:hint="default"/>
      <w:b/>
      <w:bCs/>
      <w:color w:val="000000"/>
      <w:sz w:val="18"/>
      <w:szCs w:val="18"/>
      <w:u w:val="none"/>
    </w:rPr>
  </w:style>
  <w:style w:type="character" w:customStyle="1" w:styleId="Char4">
    <w:name w:val="文本条款 Char"/>
    <w:qFormat/>
    <w:rPr>
      <w:kern w:val="2"/>
      <w:sz w:val="21"/>
    </w:rPr>
  </w:style>
  <w:style w:type="character" w:customStyle="1" w:styleId="font81">
    <w:name w:val="font81"/>
    <w:qFormat/>
    <w:rPr>
      <w:rFonts w:ascii="Times New Roman" w:hAnsi="Times New Roman" w:cs="Times New Roman" w:hint="default"/>
      <w:color w:val="000000"/>
      <w:sz w:val="20"/>
      <w:szCs w:val="20"/>
      <w:u w:val="none"/>
    </w:rPr>
  </w:style>
  <w:style w:type="character" w:customStyle="1" w:styleId="font71">
    <w:name w:val="font71"/>
    <w:basedOn w:val="a0"/>
    <w:qFormat/>
    <w:rPr>
      <w:rFonts w:ascii="Times New Roman" w:hAnsi="Times New Roman" w:cs="Times New Roman" w:hint="default"/>
      <w:color w:val="000000"/>
      <w:sz w:val="20"/>
      <w:szCs w:val="20"/>
      <w:u w:val="none"/>
    </w:rPr>
  </w:style>
  <w:style w:type="character" w:customStyle="1" w:styleId="4CharChar">
    <w:name w:val="样式4 Char Char"/>
    <w:link w:val="40"/>
    <w:qFormat/>
    <w:rPr>
      <w:rFonts w:ascii="宋体" w:eastAsia="仿宋_GB2312" w:hAnsi="宋体"/>
      <w:kern w:val="2"/>
      <w:sz w:val="28"/>
      <w:szCs w:val="28"/>
      <w:lang w:val="en-US" w:eastAsia="zh-CN" w:bidi="ar-SA"/>
    </w:rPr>
  </w:style>
  <w:style w:type="paragraph" w:customStyle="1" w:styleId="40">
    <w:name w:val="样式4"/>
    <w:basedOn w:val="a"/>
    <w:link w:val="4CharChar"/>
    <w:qFormat/>
    <w:pPr>
      <w:adjustRightInd w:val="0"/>
      <w:snapToGrid w:val="0"/>
      <w:spacing w:line="355" w:lineRule="auto"/>
      <w:ind w:firstLineChars="200" w:firstLine="560"/>
    </w:pPr>
    <w:rPr>
      <w:rFonts w:ascii="宋体" w:eastAsia="仿宋_GB2312" w:hAnsi="宋体"/>
      <w:szCs w:val="28"/>
    </w:rPr>
  </w:style>
  <w:style w:type="character" w:customStyle="1" w:styleId="1CharChar">
    <w:name w:val="样式1 Char Char"/>
    <w:link w:val="1"/>
    <w:qFormat/>
    <w:rPr>
      <w:rFonts w:eastAsia="宋体"/>
      <w:color w:val="000000"/>
      <w:sz w:val="21"/>
      <w:szCs w:val="21"/>
      <w:lang w:val="en-US" w:eastAsia="zh-CN" w:bidi="ar-SA"/>
    </w:rPr>
  </w:style>
  <w:style w:type="paragraph" w:customStyle="1" w:styleId="1">
    <w:name w:val="样式1"/>
    <w:basedOn w:val="a"/>
    <w:link w:val="1CharChar"/>
    <w:qFormat/>
    <w:pPr>
      <w:autoSpaceDE w:val="0"/>
      <w:autoSpaceDN w:val="0"/>
      <w:adjustRightInd w:val="0"/>
      <w:spacing w:before="40" w:after="40"/>
      <w:jc w:val="center"/>
    </w:pPr>
    <w:rPr>
      <w:color w:val="000000"/>
      <w:kern w:val="0"/>
      <w:sz w:val="21"/>
      <w:szCs w:val="21"/>
    </w:rPr>
  </w:style>
  <w:style w:type="character" w:customStyle="1" w:styleId="font31">
    <w:name w:val="font31"/>
    <w:qFormat/>
    <w:rPr>
      <w:rFonts w:ascii="Times New Roman" w:hAnsi="Times New Roman" w:cs="Times New Roman" w:hint="default"/>
      <w:color w:val="000000"/>
      <w:sz w:val="16"/>
      <w:szCs w:val="16"/>
      <w:u w:val="none"/>
    </w:rPr>
  </w:style>
  <w:style w:type="character" w:customStyle="1" w:styleId="1CharChar0">
    <w:name w:val="样式 样式 样式 正文首行缩进 + 首行缩进:  1 字符 + 宋体 + 自动设置 Char Char"/>
    <w:link w:val="10"/>
    <w:qFormat/>
    <w:rPr>
      <w:rFonts w:ascii="宋体" w:eastAsia="宋体" w:hAnsi="宋体"/>
      <w:kern w:val="2"/>
      <w:sz w:val="24"/>
      <w:lang w:val="en-US" w:eastAsia="zh-CN" w:bidi="ar-SA"/>
    </w:rPr>
  </w:style>
  <w:style w:type="paragraph" w:customStyle="1" w:styleId="10">
    <w:name w:val="样式 样式 样式 正文首行缩进 + 首行缩进:  1 字符 + 宋体 + 自动设置"/>
    <w:basedOn w:val="a"/>
    <w:link w:val="1CharChar0"/>
    <w:qFormat/>
    <w:pPr>
      <w:spacing w:line="460" w:lineRule="exact"/>
      <w:ind w:firstLineChars="200" w:firstLine="480"/>
      <w:jc w:val="left"/>
    </w:pPr>
    <w:rPr>
      <w:rFonts w:ascii="宋体" w:hAnsi="宋体"/>
      <w:sz w:val="24"/>
      <w:szCs w:val="20"/>
    </w:rPr>
  </w:style>
  <w:style w:type="character" w:customStyle="1" w:styleId="font11">
    <w:name w:val="font11"/>
    <w:basedOn w:val="a0"/>
    <w:qFormat/>
    <w:rPr>
      <w:rFonts w:ascii="楷体_GB2312" w:eastAsia="楷体_GB2312" w:cs="楷体_GB2312" w:hint="default"/>
      <w:b/>
      <w:bCs/>
      <w:color w:val="000000"/>
      <w:sz w:val="18"/>
      <w:szCs w:val="18"/>
      <w:u w:val="none"/>
    </w:rPr>
  </w:style>
  <w:style w:type="character" w:customStyle="1" w:styleId="font61">
    <w:name w:val="font61"/>
    <w:qFormat/>
    <w:rPr>
      <w:rFonts w:ascii="黑体" w:eastAsia="黑体" w:hAnsi="宋体" w:cs="黑体"/>
      <w:color w:val="000000"/>
      <w:sz w:val="28"/>
      <w:szCs w:val="28"/>
      <w:u w:val="none"/>
    </w:rPr>
  </w:style>
  <w:style w:type="character" w:customStyle="1" w:styleId="ACharChar">
    <w:name w:val="A正文 Char Char"/>
    <w:link w:val="Af3"/>
    <w:qFormat/>
    <w:rPr>
      <w:rFonts w:eastAsia="宋体"/>
      <w:kern w:val="2"/>
      <w:sz w:val="24"/>
      <w:szCs w:val="24"/>
      <w:lang w:val="en-US" w:eastAsia="zh-CN" w:bidi="ar-SA"/>
    </w:rPr>
  </w:style>
  <w:style w:type="paragraph" w:customStyle="1" w:styleId="Af3">
    <w:name w:val="A正文"/>
    <w:basedOn w:val="a"/>
    <w:link w:val="ACharChar"/>
    <w:qFormat/>
    <w:pPr>
      <w:widowControl/>
      <w:spacing w:line="360" w:lineRule="auto"/>
      <w:ind w:firstLineChars="200" w:firstLine="200"/>
      <w:jc w:val="left"/>
    </w:pPr>
    <w:rPr>
      <w:sz w:val="24"/>
    </w:rPr>
  </w:style>
  <w:style w:type="paragraph" w:customStyle="1" w:styleId="Char2CharCharCharCharCharCharCharChar">
    <w:name w:val="Char2 Char Char Char Char Char Char Char Char"/>
    <w:basedOn w:val="a"/>
    <w:qFormat/>
    <w:rPr>
      <w:sz w:val="21"/>
      <w:szCs w:val="20"/>
    </w:rPr>
  </w:style>
  <w:style w:type="paragraph" w:customStyle="1" w:styleId="xc----">
    <w:name w:val="xc----正文"/>
    <w:basedOn w:val="0"/>
    <w:qFormat/>
    <w:rPr>
      <w:rFonts w:ascii="仿宋_GB2312"/>
      <w:spacing w:val="-4"/>
    </w:rPr>
  </w:style>
  <w:style w:type="paragraph" w:customStyle="1" w:styleId="0">
    <w:name w:val="样式 样式 公正文样式 + 三号 + 红色 首行缩进:  0 字符"/>
    <w:basedOn w:val="a"/>
    <w:qFormat/>
    <w:pPr>
      <w:spacing w:line="460" w:lineRule="exact"/>
      <w:ind w:firstLineChars="200" w:firstLine="200"/>
    </w:pPr>
    <w:rPr>
      <w:rFonts w:eastAsia="仿宋_GB2312" w:cs="宋体"/>
      <w:kern w:val="0"/>
      <w:sz w:val="24"/>
      <w:szCs w:val="20"/>
    </w:rPr>
  </w:style>
  <w:style w:type="paragraph" w:customStyle="1" w:styleId="p0">
    <w:name w:val="p0"/>
    <w:basedOn w:val="a"/>
    <w:qFormat/>
    <w:pPr>
      <w:widowControl/>
    </w:pPr>
    <w:rPr>
      <w:kern w:val="0"/>
      <w:sz w:val="21"/>
      <w:szCs w:val="20"/>
    </w:rPr>
  </w:style>
  <w:style w:type="paragraph" w:customStyle="1" w:styleId="CharCharCharChar">
    <w:name w:val="Char Char Char Char"/>
    <w:basedOn w:val="a"/>
    <w:qFormat/>
    <w:pPr>
      <w:widowControl/>
      <w:spacing w:after="160" w:line="240" w:lineRule="exact"/>
      <w:jc w:val="left"/>
    </w:pPr>
    <w:rPr>
      <w:rFonts w:ascii="宋体" w:hAnsi="宋体"/>
      <w:b/>
      <w:kern w:val="0"/>
      <w:sz w:val="44"/>
      <w:szCs w:val="44"/>
      <w:lang w:eastAsia="en-US"/>
    </w:rPr>
  </w:style>
  <w:style w:type="paragraph" w:customStyle="1" w:styleId="af4">
    <w:name w:val="文章"/>
    <w:qFormat/>
    <w:pPr>
      <w:spacing w:line="360" w:lineRule="auto"/>
      <w:ind w:firstLineChars="200" w:firstLine="200"/>
      <w:jc w:val="both"/>
    </w:pPr>
    <w:rPr>
      <w:rFonts w:ascii="Century Gothic" w:hAnsi="Century Gothic"/>
      <w:kern w:val="2"/>
      <w:sz w:val="26"/>
      <w:szCs w:val="26"/>
    </w:rPr>
  </w:style>
  <w:style w:type="paragraph" w:customStyle="1" w:styleId="CharChar1CharCharCharCharCharCharChar">
    <w:name w:val="Char Char1 Char Char Char Char Char Char Char"/>
    <w:basedOn w:val="a"/>
    <w:qFormat/>
    <w:pPr>
      <w:pageBreakBefore/>
      <w:spacing w:line="480" w:lineRule="auto"/>
      <w:ind w:firstLineChars="200" w:firstLine="200"/>
    </w:pPr>
    <w:rPr>
      <w:rFonts w:ascii="宋体" w:eastAsia="仿宋_GB2312" w:hAnsi="宋体" w:cs="宋体"/>
      <w:szCs w:val="28"/>
    </w:rPr>
  </w:style>
  <w:style w:type="paragraph" w:customStyle="1" w:styleId="af5">
    <w:name w:val="报告书副标题"/>
    <w:basedOn w:val="a"/>
    <w:qFormat/>
    <w:pPr>
      <w:widowControl/>
      <w:tabs>
        <w:tab w:val="left" w:pos="-24"/>
      </w:tabs>
      <w:spacing w:line="460" w:lineRule="exact"/>
      <w:ind w:firstLineChars="200" w:firstLine="480"/>
      <w:jc w:val="center"/>
      <w:textAlignment w:val="baseline"/>
      <w:outlineLvl w:val="4"/>
    </w:pPr>
    <w:rPr>
      <w:rFonts w:ascii="宋体" w:hAnsi="宋体"/>
      <w:b/>
      <w:bCs/>
      <w:color w:val="000000"/>
      <w:w w:val="83"/>
      <w:kern w:val="0"/>
      <w:sz w:val="48"/>
    </w:rPr>
  </w:style>
  <w:style w:type="paragraph" w:customStyle="1" w:styleId="xc----2">
    <w:name w:val="样式 xc----正文 + 首行缩进:  2 字符"/>
    <w:basedOn w:val="xc----"/>
    <w:qFormat/>
    <w:pPr>
      <w:ind w:firstLine="464"/>
    </w:pPr>
    <w:rPr>
      <w:spacing w:val="0"/>
    </w:rPr>
  </w:style>
  <w:style w:type="paragraph" w:customStyle="1" w:styleId="af6">
    <w:name w:val="课题号"/>
    <w:basedOn w:val="a"/>
    <w:qFormat/>
    <w:pPr>
      <w:widowControl/>
      <w:tabs>
        <w:tab w:val="left" w:pos="-24"/>
      </w:tabs>
      <w:spacing w:line="460" w:lineRule="exact"/>
      <w:ind w:firstLineChars="200" w:firstLine="436"/>
      <w:jc w:val="left"/>
      <w:textAlignment w:val="baseline"/>
    </w:pPr>
    <w:rPr>
      <w:rFonts w:ascii="宋体" w:hAnsi="宋体"/>
      <w:b/>
      <w:bCs/>
      <w:color w:val="000000"/>
      <w:kern w:val="0"/>
      <w:sz w:val="30"/>
    </w:rPr>
  </w:style>
  <w:style w:type="paragraph" w:customStyle="1" w:styleId="xc----0">
    <w:name w:val="xc----括号"/>
    <w:basedOn w:val="xc----"/>
    <w:qFormat/>
    <w:pPr>
      <w:outlineLvl w:val="5"/>
    </w:pPr>
    <w:rPr>
      <w:rFonts w:ascii="楷体_GB2312" w:eastAsia="楷体_GB2312" w:cs="Times New Roman"/>
    </w:rPr>
  </w:style>
  <w:style w:type="paragraph" w:customStyle="1" w:styleId="ParaCharCharCharCharCharCharCharCharCharChar">
    <w:name w:val="默认段落字体 Para Char Char Char Char Char Char Char Char Char Char"/>
    <w:basedOn w:val="a"/>
    <w:qFormat/>
    <w:rPr>
      <w:sz w:val="21"/>
      <w:szCs w:val="20"/>
    </w:rPr>
  </w:style>
  <w:style w:type="paragraph" w:customStyle="1" w:styleId="ggbody">
    <w:name w:val="gg_body"/>
    <w:basedOn w:val="a"/>
    <w:qFormat/>
    <w:pPr>
      <w:widowControl/>
      <w:spacing w:line="460" w:lineRule="exact"/>
      <w:ind w:firstLine="200"/>
      <w:jc w:val="left"/>
    </w:pPr>
    <w:rPr>
      <w:rFonts w:ascii="宋体" w:hAnsi="宋体"/>
      <w:kern w:val="0"/>
      <w:sz w:val="24"/>
      <w:szCs w:val="20"/>
    </w:rPr>
  </w:style>
  <w:style w:type="paragraph" w:customStyle="1" w:styleId="CharCharCharCharCharCharCharCharChar1Char">
    <w:name w:val="Char Char Char Char Char Char Char Char Char1 Char"/>
    <w:next w:val="altc"/>
    <w:qFormat/>
    <w:pPr>
      <w:snapToGrid w:val="0"/>
      <w:spacing w:line="300" w:lineRule="auto"/>
      <w:ind w:firstLineChars="200" w:firstLine="200"/>
      <w:jc w:val="both"/>
    </w:pPr>
    <w:rPr>
      <w:color w:val="000000"/>
      <w:kern w:val="2"/>
      <w:sz w:val="24"/>
      <w:szCs w:val="24"/>
    </w:rPr>
  </w:style>
  <w:style w:type="paragraph" w:customStyle="1" w:styleId="altc">
    <w:name w:val="!正文(alt+c)"/>
    <w:qFormat/>
    <w:pPr>
      <w:spacing w:line="420" w:lineRule="exact"/>
      <w:ind w:firstLineChars="200" w:firstLine="480"/>
    </w:pPr>
    <w:rPr>
      <w:sz w:val="24"/>
      <w:szCs w:val="24"/>
    </w:rPr>
  </w:style>
  <w:style w:type="paragraph" w:customStyle="1" w:styleId="xl44">
    <w:name w:val="xl4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hint="eastAsia"/>
      <w:color w:val="000000"/>
      <w:kern w:val="0"/>
      <w:sz w:val="21"/>
      <w:szCs w:val="21"/>
    </w:rPr>
  </w:style>
  <w:style w:type="paragraph" w:customStyle="1" w:styleId="CharCharChar1CharCharCharCharCharCharCharCharCharCharCharCharChar">
    <w:name w:val="Char Char Char1 Char Char Char Char Char Char Char Char Char Char Char Char Char"/>
    <w:basedOn w:val="4"/>
    <w:qFormat/>
    <w:pPr>
      <w:widowControl/>
      <w:spacing w:before="120" w:after="120" w:line="360" w:lineRule="auto"/>
      <w:jc w:val="left"/>
    </w:pPr>
    <w:rPr>
      <w:rFonts w:ascii="Times New Roman" w:eastAsia="仿宋_GB2312" w:hAnsi="Times New Roman" w:cs="宋体"/>
      <w:b w:val="0"/>
      <w:kern w:val="0"/>
    </w:rPr>
  </w:style>
  <w:style w:type="paragraph" w:customStyle="1" w:styleId="CharCharCharCharCharCharCharCharCharChar">
    <w:name w:val="Char Char Char Char Char Char Char Char Char Char"/>
    <w:basedOn w:val="a"/>
    <w:qFormat/>
    <w:rPr>
      <w:sz w:val="21"/>
    </w:rPr>
  </w:style>
  <w:style w:type="paragraph" w:customStyle="1" w:styleId="altt">
    <w:name w:val="!表格(alt+t)"/>
    <w:qFormat/>
    <w:pPr>
      <w:adjustRightInd w:val="0"/>
      <w:spacing w:line="240" w:lineRule="atLeast"/>
      <w:jc w:val="center"/>
      <w:textAlignment w:val="center"/>
    </w:pPr>
    <w:rPr>
      <w:bCs/>
      <w:sz w:val="21"/>
      <w:szCs w:val="21"/>
    </w:rPr>
  </w:style>
  <w:style w:type="paragraph" w:customStyle="1" w:styleId="CharCharCharCharCharCharChar">
    <w:name w:val="Char Char Char Char Char Char Char"/>
    <w:basedOn w:val="a"/>
    <w:qFormat/>
    <w:pPr>
      <w:widowControl/>
      <w:spacing w:after="160" w:line="240" w:lineRule="exact"/>
      <w:jc w:val="left"/>
    </w:pPr>
    <w:rPr>
      <w:sz w:val="21"/>
      <w:szCs w:val="20"/>
    </w:rPr>
  </w:style>
  <w:style w:type="paragraph" w:customStyle="1" w:styleId="altc2">
    <w:name w:val="样式 !正文(alt+c) + 首行缩进:  2 字符"/>
    <w:basedOn w:val="a"/>
    <w:qFormat/>
    <w:pPr>
      <w:widowControl/>
      <w:spacing w:line="440" w:lineRule="exact"/>
      <w:ind w:firstLineChars="200" w:firstLine="200"/>
      <w:jc w:val="left"/>
    </w:pPr>
    <w:rPr>
      <w:color w:val="000000"/>
      <w:kern w:val="0"/>
      <w:sz w:val="24"/>
      <w:szCs w:val="20"/>
    </w:rPr>
  </w:style>
  <w:style w:type="paragraph" w:customStyle="1" w:styleId="Char5">
    <w:name w:val="Char"/>
    <w:basedOn w:val="a"/>
    <w:qFormat/>
    <w:rPr>
      <w:sz w:val="21"/>
    </w:rPr>
  </w:style>
  <w:style w:type="paragraph" w:customStyle="1" w:styleId="af7">
    <w:name w:val="表格内文字"/>
    <w:basedOn w:val="a"/>
    <w:qFormat/>
    <w:pPr>
      <w:jc w:val="center"/>
    </w:pPr>
    <w:rPr>
      <w:rFonts w:cs="宋体"/>
      <w:sz w:val="1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font41">
    <w:name w:val="font41"/>
    <w:basedOn w:val="a0"/>
    <w:qFormat/>
    <w:rPr>
      <w:rFonts w:ascii="仿宋" w:eastAsia="仿宋" w:hAnsi="仿宋" w:cs="仿宋" w:hint="eastAsia"/>
      <w:color w:val="000000"/>
      <w:sz w:val="18"/>
      <w:szCs w:val="18"/>
      <w:u w:val="none"/>
    </w:rPr>
  </w:style>
  <w:style w:type="paragraph" w:customStyle="1" w:styleId="af8">
    <w:name w:val="表格文字"/>
    <w:qFormat/>
    <w:pPr>
      <w:tabs>
        <w:tab w:val="left" w:pos="-24"/>
      </w:tabs>
      <w:spacing w:line="0" w:lineRule="atLeast"/>
      <w:jc w:val="center"/>
      <w:textAlignment w:val="baseline"/>
    </w:pPr>
    <w:rPr>
      <w:rFonts w:eastAsia="仿宋_GB2312"/>
      <w:sz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1031</Words>
  <Characters>5877</Characters>
  <Application>Microsoft Office Word</Application>
  <DocSecurity>0</DocSecurity>
  <Lines>48</Lines>
  <Paragraphs>13</Paragraphs>
  <ScaleCrop>false</ScaleCrop>
  <Company>Hewlett-Packard Company</Company>
  <LinksUpToDate>false</LinksUpToDate>
  <CharactersWithSpaces>6895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水保审查意见</dc:title>
  <dc:creator>张艺馨</dc:creator>
  <cp:lastModifiedBy>王雄</cp:lastModifiedBy>
  <cp:revision>8</cp:revision>
  <cp:lastPrinted>2022-11-08T19:20:00Z</cp:lastPrinted>
  <dcterms:created xsi:type="dcterms:W3CDTF">2021-07-20T03:38:00Z</dcterms:created>
  <dcterms:modified xsi:type="dcterms:W3CDTF">2023-07-24T10:18:00Z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y fmtid="{D5CDD505-2E9C-101B-9397-08002B2CF9AE}" pid="3" name="ICV">
    <vt:lpwstr>B69D179690974895BF91370F7CF3E62E</vt:lpwstr>
  </property>
</Properties>
</file>