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AC" w:rsidRDefault="002368AC">
      <w:pPr>
        <w:adjustRightInd w:val="0"/>
        <w:snapToGrid w:val="0"/>
        <w:spacing w:line="600" w:lineRule="exact"/>
        <w:rPr>
          <w:rFonts w:ascii="Times New Roman" w:eastAsia="方正仿宋_GBK" w:hAnsi="Times New Roman"/>
          <w:sz w:val="32"/>
          <w:szCs w:val="32"/>
        </w:rPr>
      </w:pPr>
    </w:p>
    <w:p w:rsidR="002368AC" w:rsidRDefault="002368AC">
      <w:pPr>
        <w:adjustRightInd w:val="0"/>
        <w:snapToGrid w:val="0"/>
        <w:spacing w:line="600" w:lineRule="exact"/>
        <w:rPr>
          <w:rFonts w:ascii="Times New Roman" w:eastAsia="方正仿宋_GBK" w:hAnsi="Times New Roman"/>
          <w:sz w:val="32"/>
          <w:szCs w:val="32"/>
        </w:rPr>
      </w:pPr>
    </w:p>
    <w:p w:rsidR="002368AC" w:rsidRDefault="002368AC">
      <w:pPr>
        <w:adjustRightInd w:val="0"/>
        <w:snapToGrid w:val="0"/>
        <w:spacing w:line="600" w:lineRule="exact"/>
        <w:rPr>
          <w:rFonts w:ascii="Times New Roman" w:eastAsia="方正仿宋_GBK" w:hAnsi="Times New Roman"/>
          <w:sz w:val="32"/>
          <w:szCs w:val="32"/>
        </w:rPr>
      </w:pPr>
    </w:p>
    <w:p w:rsidR="002368AC" w:rsidRDefault="002368AC">
      <w:pPr>
        <w:adjustRightInd w:val="0"/>
        <w:snapToGrid w:val="0"/>
        <w:spacing w:line="600" w:lineRule="exact"/>
        <w:rPr>
          <w:rFonts w:ascii="Times New Roman" w:eastAsia="方正仿宋_GBK" w:hAnsi="Times New Roman"/>
          <w:sz w:val="32"/>
          <w:szCs w:val="32"/>
        </w:rPr>
      </w:pPr>
    </w:p>
    <w:p w:rsidR="002368AC" w:rsidRDefault="002368AC">
      <w:pPr>
        <w:adjustRightInd w:val="0"/>
        <w:snapToGrid w:val="0"/>
        <w:spacing w:line="600" w:lineRule="exact"/>
        <w:rPr>
          <w:rFonts w:ascii="Times New Roman" w:eastAsia="方正仿宋_GBK" w:hAnsi="Times New Roman"/>
          <w:sz w:val="32"/>
          <w:szCs w:val="32"/>
        </w:rPr>
      </w:pPr>
    </w:p>
    <w:p w:rsidR="002368AC" w:rsidRDefault="002368AC">
      <w:pPr>
        <w:adjustRightInd w:val="0"/>
        <w:snapToGrid w:val="0"/>
        <w:spacing w:line="600" w:lineRule="exact"/>
        <w:rPr>
          <w:rFonts w:ascii="Times New Roman" w:eastAsia="方正仿宋_GBK" w:hAnsi="Times New Roman"/>
          <w:sz w:val="32"/>
          <w:szCs w:val="32"/>
        </w:rPr>
      </w:pPr>
    </w:p>
    <w:p w:rsidR="002368AC" w:rsidRDefault="0071420D">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2368AC" w:rsidRDefault="0071420D">
      <w:pPr>
        <w:adjustRightInd w:val="0"/>
        <w:snapToGrid w:val="0"/>
        <w:jc w:val="center"/>
        <w:rPr>
          <w:rFonts w:ascii="Times New Roman" w:eastAsia="方正小标宋_GBK" w:hAnsi="Times New Roman"/>
          <w:bCs/>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重庆港万州港区新田作业区二期工程</w:t>
      </w:r>
    </w:p>
    <w:p w:rsidR="002368AC" w:rsidRDefault="0071420D">
      <w:pPr>
        <w:adjustRightInd w:val="0"/>
        <w:snapToGrid w:val="0"/>
        <w:jc w:val="center"/>
        <w:rPr>
          <w:rFonts w:ascii="Times New Roman" w:eastAsia="方正小标宋_GBK" w:hAnsi="Times New Roman"/>
          <w:sz w:val="44"/>
          <w:szCs w:val="44"/>
        </w:rPr>
      </w:pPr>
      <w:r>
        <w:rPr>
          <w:rFonts w:ascii="Times New Roman" w:eastAsia="方正小标宋_GBK" w:hAnsi="Times New Roman" w:hint="eastAsia"/>
          <w:bCs/>
          <w:sz w:val="44"/>
          <w:szCs w:val="44"/>
        </w:rPr>
        <w:t>水土保持方案</w:t>
      </w:r>
      <w:r>
        <w:rPr>
          <w:rFonts w:ascii="Times New Roman" w:eastAsia="方正小标宋_GBK" w:hAnsi="Times New Roman"/>
          <w:sz w:val="44"/>
          <w:szCs w:val="44"/>
        </w:rPr>
        <w:t>准予行政许可的决定</w:t>
      </w:r>
    </w:p>
    <w:p w:rsidR="002368AC" w:rsidRDefault="002368AC">
      <w:pPr>
        <w:adjustRightInd w:val="0"/>
        <w:snapToGrid w:val="0"/>
        <w:jc w:val="center"/>
        <w:rPr>
          <w:rFonts w:ascii="Times New Roman" w:eastAsia="方正小标宋_GBK" w:hAnsi="Times New Roman"/>
          <w:sz w:val="44"/>
          <w:szCs w:val="44"/>
        </w:rPr>
      </w:pPr>
    </w:p>
    <w:p w:rsidR="002368AC" w:rsidRDefault="0071420D">
      <w:pPr>
        <w:adjustRightInd w:val="0"/>
        <w:snapToGrid w:val="0"/>
        <w:spacing w:line="600" w:lineRule="exact"/>
        <w:rPr>
          <w:rFonts w:ascii="Times New Roman" w:eastAsia="方正仿宋_GBK" w:hAnsi="Times New Roman"/>
          <w:color w:val="000000"/>
          <w:sz w:val="32"/>
          <w:szCs w:val="32"/>
        </w:rPr>
      </w:pPr>
      <w:r>
        <w:rPr>
          <w:rFonts w:ascii="方正仿宋_GBK" w:eastAsia="方正仿宋_GBK" w:hint="eastAsia"/>
          <w:sz w:val="32"/>
          <w:szCs w:val="32"/>
        </w:rPr>
        <w:t>重庆川渝三峡港口物流有限公司</w:t>
      </w:r>
      <w:r>
        <w:rPr>
          <w:rFonts w:ascii="Times New Roman" w:eastAsia="方正仿宋_GBK" w:hAnsi="Times New Roman"/>
          <w:color w:val="000000"/>
          <w:sz w:val="32"/>
          <w:szCs w:val="32"/>
        </w:rPr>
        <w:t>：</w:t>
      </w:r>
    </w:p>
    <w:p w:rsidR="002368AC" w:rsidRDefault="0071420D">
      <w:pPr>
        <w:adjustRightInd w:val="0"/>
        <w:snapToGrid w:val="0"/>
        <w:spacing w:line="600" w:lineRule="exact"/>
        <w:ind w:firstLine="645"/>
        <w:rPr>
          <w:rFonts w:ascii="Times New Roman" w:eastAsia="方正仿宋_GBK" w:hAnsi="Times New Roman"/>
          <w:color w:val="000000"/>
          <w:sz w:val="32"/>
          <w:szCs w:val="32"/>
        </w:rPr>
      </w:pPr>
      <w:proofErr w:type="gramStart"/>
      <w:r>
        <w:rPr>
          <w:rFonts w:ascii="Times New Roman" w:eastAsia="方正仿宋_GBK" w:hAnsi="Times New Roman"/>
          <w:color w:val="000000"/>
          <w:sz w:val="32"/>
          <w:szCs w:val="32"/>
        </w:rPr>
        <w:t>你司提交</w:t>
      </w:r>
      <w:proofErr w:type="gramEnd"/>
      <w:r>
        <w:rPr>
          <w:rFonts w:ascii="Times New Roman" w:eastAsia="方正仿宋_GBK" w:hAnsi="Times New Roman"/>
          <w:color w:val="000000"/>
          <w:sz w:val="32"/>
          <w:szCs w:val="32"/>
        </w:rPr>
        <w:t>的</w:t>
      </w:r>
      <w:r>
        <w:rPr>
          <w:rFonts w:ascii="Times New Roman" w:eastAsia="方正仿宋_GBK" w:hAnsi="Times New Roman" w:hint="eastAsia"/>
          <w:color w:val="000000"/>
          <w:sz w:val="32"/>
          <w:szCs w:val="32"/>
        </w:rPr>
        <w:t>重庆港万州港区新田作业区二期工程水土保持方案</w:t>
      </w:r>
      <w:r>
        <w:rPr>
          <w:rFonts w:ascii="Times New Roman" w:eastAsia="方正仿宋_GBK" w:hAnsi="Times New Roman"/>
          <w:color w:val="000000"/>
          <w:sz w:val="32"/>
          <w:szCs w:val="32"/>
        </w:rPr>
        <w:t>审批申请（项目代码：</w:t>
      </w:r>
      <w:r>
        <w:rPr>
          <w:rFonts w:ascii="Times New Roman" w:eastAsia="方正仿宋_GBK" w:hAnsi="Times New Roman"/>
          <w:color w:val="000000"/>
          <w:sz w:val="32"/>
          <w:szCs w:val="32"/>
        </w:rPr>
        <w:t>2020-500101-55-01-150353</w:t>
      </w:r>
      <w:r>
        <w:rPr>
          <w:rFonts w:ascii="Times New Roman" w:eastAsia="方正仿宋_GBK" w:hAnsi="Times New Roman"/>
          <w:color w:val="000000"/>
          <w:sz w:val="32"/>
          <w:szCs w:val="32"/>
        </w:rPr>
        <w:t>）和《</w:t>
      </w:r>
      <w:r>
        <w:rPr>
          <w:rFonts w:ascii="Times New Roman" w:eastAsia="方正仿宋_GBK" w:hAnsi="Times New Roman" w:hint="eastAsia"/>
          <w:color w:val="000000"/>
          <w:sz w:val="32"/>
          <w:szCs w:val="32"/>
        </w:rPr>
        <w:t>重庆港万州港区新田作业区二期工程水土保持方案</w:t>
      </w:r>
      <w:r>
        <w:rPr>
          <w:rFonts w:ascii="Times New Roman" w:eastAsia="方正仿宋_GBK" w:hAnsi="Times New Roman"/>
          <w:color w:val="000000"/>
          <w:sz w:val="32"/>
          <w:szCs w:val="32"/>
        </w:rPr>
        <w:t>报告书》收悉。经审查，该申请符合法定条件，根据《中华人民共和国行政许可法》第三十八条</w:t>
      </w:r>
      <w:r>
        <w:rPr>
          <w:rFonts w:ascii="Times New Roman" w:eastAsia="方正仿宋_GBK" w:hAnsi="Times New Roman" w:hint="eastAsia"/>
          <w:color w:val="000000"/>
          <w:sz w:val="32"/>
          <w:szCs w:val="32"/>
        </w:rPr>
        <w:t>第一款</w:t>
      </w:r>
      <w:r>
        <w:rPr>
          <w:rFonts w:ascii="Times New Roman" w:eastAsia="方正仿宋_GBK" w:hAnsi="Times New Roman"/>
          <w:color w:val="000000"/>
          <w:sz w:val="32"/>
          <w:szCs w:val="32"/>
        </w:rPr>
        <w:t>、《水行政许可实施办法》第三十二条第一项规定，决定准予行政许可。</w:t>
      </w:r>
    </w:p>
    <w:p w:rsidR="002368AC" w:rsidRDefault="0071420D">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2368AC" w:rsidRDefault="0071420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方案编制依据的法律法规、部委规章、规范性文件、规范标准和技术文件及采用的资料基本正确。</w:t>
      </w:r>
    </w:p>
    <w:p w:rsidR="002368AC" w:rsidRDefault="0071420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w:t>
      </w:r>
      <w:r>
        <w:rPr>
          <w:rFonts w:ascii="Times New Roman" w:eastAsia="方正仿宋_GBK" w:hAnsi="Times New Roman" w:hint="eastAsia"/>
          <w:sz w:val="32"/>
          <w:szCs w:val="32"/>
        </w:rPr>
        <w:t>25</w:t>
      </w:r>
      <w:r>
        <w:rPr>
          <w:rFonts w:ascii="Times New Roman" w:eastAsia="方正仿宋_GBK" w:hAnsi="Times New Roman" w:hint="eastAsia"/>
          <w:sz w:val="32"/>
          <w:szCs w:val="32"/>
        </w:rPr>
        <w:t>年。</w:t>
      </w:r>
    </w:p>
    <w:p w:rsidR="002368AC" w:rsidRDefault="0071420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lastRenderedPageBreak/>
        <w:t>（三）同意水土流失防治责任范围的界定，水土流失防治责任范围面积为</w:t>
      </w:r>
      <w:r>
        <w:rPr>
          <w:rFonts w:ascii="Times New Roman" w:eastAsia="方正仿宋_GBK" w:hAnsi="Times New Roman" w:hint="eastAsia"/>
          <w:sz w:val="32"/>
          <w:szCs w:val="32"/>
        </w:rPr>
        <w:t>44.96hm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2368AC" w:rsidRDefault="0071420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（四）同意项目水土流失防治标准等级执行西南紫色土区建设类项目一级标准。</w:t>
      </w:r>
    </w:p>
    <w:p w:rsidR="002368AC" w:rsidRDefault="0071420D">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25%</w:t>
      </w:r>
      <w:r>
        <w:rPr>
          <w:rFonts w:ascii="Times New Roman" w:eastAsia="方正仿宋_GBK" w:hAnsi="Times New Roman" w:hint="eastAsia"/>
          <w:bCs/>
          <w:sz w:val="32"/>
          <w:szCs w:val="32"/>
        </w:rPr>
        <w:t>。</w:t>
      </w:r>
    </w:p>
    <w:p w:rsidR="002368AC" w:rsidRDefault="0071420D">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（六）基本同意水土流失</w:t>
      </w:r>
      <w:r>
        <w:rPr>
          <w:rFonts w:ascii="Times New Roman" w:eastAsia="方正仿宋_GBK" w:hAnsi="Times New Roman"/>
          <w:bCs/>
          <w:sz w:val="32"/>
          <w:szCs w:val="32"/>
        </w:rPr>
        <w:t>防治分区和分区防治措施体系。</w:t>
      </w:r>
    </w:p>
    <w:p w:rsidR="002368AC" w:rsidRDefault="0071420D">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（七）基本</w:t>
      </w:r>
      <w:r>
        <w:rPr>
          <w:rFonts w:ascii="Times New Roman" w:eastAsia="方正仿宋_GBK" w:hAnsi="Times New Roman"/>
          <w:bCs/>
          <w:sz w:val="32"/>
          <w:szCs w:val="32"/>
        </w:rPr>
        <w:t>同意水土保</w:t>
      </w:r>
      <w:r>
        <w:rPr>
          <w:rFonts w:ascii="Times New Roman" w:eastAsia="方正仿宋_GBK" w:hAnsi="Times New Roman"/>
          <w:bCs/>
          <w:sz w:val="32"/>
          <w:szCs w:val="32"/>
        </w:rPr>
        <w:t>持方案实施进度安排。</w:t>
      </w:r>
    </w:p>
    <w:p w:rsidR="002368AC" w:rsidRDefault="0071420D">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（八）基本</w:t>
      </w:r>
      <w:r>
        <w:rPr>
          <w:rFonts w:ascii="Times New Roman" w:eastAsia="方正仿宋_GBK" w:hAnsi="Times New Roman"/>
          <w:bCs/>
          <w:sz w:val="32"/>
          <w:szCs w:val="32"/>
        </w:rPr>
        <w:t>同意水土保持监测时段、内容和方法。</w:t>
      </w:r>
    </w:p>
    <w:p w:rsidR="002368AC" w:rsidRDefault="0071420D">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2368AC" w:rsidRDefault="0071420D">
      <w:pPr>
        <w:adjustRightInd w:val="0"/>
        <w:snapToGrid w:val="0"/>
        <w:spacing w:line="600"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2386.21</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2065.26</w:t>
      </w:r>
      <w:r>
        <w:rPr>
          <w:rFonts w:ascii="Times New Roman" w:eastAsia="方正仿宋_GBK" w:hAnsi="Times New Roman" w:hint="eastAsia"/>
          <w:bCs/>
          <w:sz w:val="32"/>
          <w:szCs w:val="32"/>
          <w:lang w:bidi="ar"/>
        </w:rPr>
        <w:t>万元，方案新增</w:t>
      </w:r>
      <w:r>
        <w:rPr>
          <w:rFonts w:ascii="Times New Roman" w:eastAsia="方正仿宋_GBK" w:hAnsi="Times New Roman" w:hint="eastAsia"/>
          <w:bCs/>
          <w:sz w:val="32"/>
          <w:szCs w:val="32"/>
          <w:lang w:bidi="ar"/>
        </w:rPr>
        <w:t>320.95</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45.32</w:t>
      </w:r>
      <w:r>
        <w:rPr>
          <w:rFonts w:ascii="Times New Roman" w:eastAsia="方正仿宋_GBK" w:hAnsi="Times New Roman" w:hint="eastAsia"/>
          <w:bCs/>
          <w:sz w:val="32"/>
          <w:szCs w:val="32"/>
          <w:lang w:bidi="ar"/>
        </w:rPr>
        <w:t>万元，植物措施</w:t>
      </w:r>
      <w:r>
        <w:rPr>
          <w:rFonts w:ascii="Times New Roman" w:eastAsia="方正仿宋_GBK" w:hAnsi="Times New Roman" w:hint="eastAsia"/>
          <w:bCs/>
          <w:sz w:val="32"/>
          <w:szCs w:val="32"/>
          <w:lang w:bidi="ar"/>
        </w:rPr>
        <w:t>1.14</w:t>
      </w:r>
      <w:r>
        <w:rPr>
          <w:rFonts w:ascii="Times New Roman" w:eastAsia="方正仿宋_GBK" w:hAnsi="Times New Roman" w:hint="eastAsia"/>
          <w:bCs/>
          <w:sz w:val="32"/>
          <w:szCs w:val="32"/>
          <w:lang w:bidi="ar"/>
        </w:rPr>
        <w:t>万元，监测措施</w:t>
      </w:r>
      <w:r>
        <w:rPr>
          <w:rFonts w:ascii="Times New Roman" w:eastAsia="方正仿宋_GBK" w:hAnsi="Times New Roman" w:hint="eastAsia"/>
          <w:bCs/>
          <w:sz w:val="32"/>
          <w:szCs w:val="32"/>
          <w:lang w:bidi="ar"/>
        </w:rPr>
        <w:t>81.41</w:t>
      </w:r>
      <w:r>
        <w:rPr>
          <w:rFonts w:ascii="Times New Roman" w:eastAsia="方正仿宋_GBK" w:hAnsi="Times New Roman" w:hint="eastAsia"/>
          <w:bCs/>
          <w:sz w:val="32"/>
          <w:szCs w:val="32"/>
          <w:lang w:bidi="ar"/>
        </w:rPr>
        <w:t>万元，施工临时措施</w:t>
      </w:r>
      <w:r>
        <w:rPr>
          <w:rFonts w:ascii="Times New Roman" w:eastAsia="方正仿宋_GBK" w:hAnsi="Times New Roman" w:hint="eastAsia"/>
          <w:bCs/>
          <w:sz w:val="32"/>
          <w:szCs w:val="32"/>
          <w:lang w:bidi="ar"/>
        </w:rPr>
        <w:t>74.38</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58.06</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15.62</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45.02</w:t>
      </w:r>
      <w:r>
        <w:rPr>
          <w:rFonts w:ascii="Times New Roman" w:eastAsia="方正仿宋_GBK" w:hAnsi="Times New Roman" w:hint="eastAsia"/>
          <w:bCs/>
          <w:sz w:val="32"/>
          <w:szCs w:val="32"/>
          <w:lang w:bidi="ar"/>
        </w:rPr>
        <w:t>万元）。</w:t>
      </w:r>
    </w:p>
    <w:p w:rsidR="002368AC" w:rsidRDefault="0071420D">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2368AC" w:rsidRDefault="0071420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（一）根据水土保持法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和规范标准，认真做好项目建设过程中水土流失防治工作，切实落实水土保持</w:t>
      </w:r>
      <w:r>
        <w:rPr>
          <w:rFonts w:ascii="Times New Roman" w:eastAsia="方正仿宋_GBK" w:hAnsi="Times New Roman"/>
          <w:sz w:val="32"/>
          <w:szCs w:val="32"/>
        </w:rPr>
        <w:t>“</w:t>
      </w:r>
      <w:r>
        <w:rPr>
          <w:rFonts w:ascii="Times New Roman" w:eastAsia="方正仿宋_GBK" w:hAnsi="Times New Roman"/>
          <w:sz w:val="32"/>
          <w:szCs w:val="32"/>
        </w:rPr>
        <w:t>三同时</w:t>
      </w:r>
      <w:r>
        <w:rPr>
          <w:rFonts w:ascii="Times New Roman" w:eastAsia="方正仿宋_GBK" w:hAnsi="Times New Roman"/>
          <w:sz w:val="32"/>
          <w:szCs w:val="32"/>
        </w:rPr>
        <w:t>”</w:t>
      </w:r>
      <w:r>
        <w:rPr>
          <w:rFonts w:ascii="Times New Roman" w:eastAsia="方正仿宋_GBK" w:hAnsi="Times New Roman"/>
          <w:sz w:val="32"/>
          <w:szCs w:val="32"/>
        </w:rPr>
        <w:t>制度。</w:t>
      </w:r>
    </w:p>
    <w:p w:rsidR="002368AC" w:rsidRDefault="0071420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w:t>
      </w:r>
      <w:r>
        <w:rPr>
          <w:rFonts w:ascii="Times New Roman" w:eastAsia="方正仿宋_GBK" w:hAnsi="Times New Roman"/>
          <w:sz w:val="32"/>
          <w:szCs w:val="32"/>
        </w:rPr>
        <w:lastRenderedPageBreak/>
        <w:t>作为水土保持措施实施的依据。重要防护对象应当开展点对点勘察与设计。无设计的水土保持措施，不得通过水土保持设施自主验收。</w:t>
      </w:r>
    </w:p>
    <w:p w:rsidR="002368AC" w:rsidRDefault="0071420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（三）严格控制施工扰动范围，禁止随意占压破坏地貌植被。加强对施工单位的管理，在招投标文件和施工合同中明确施工单位的水土保持责任，强化奖惩制度，规范施工行为。</w:t>
      </w:r>
    </w:p>
    <w:p w:rsidR="002368AC" w:rsidRDefault="0071420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（四）依法做好水土保持监测工作，加强水土流失动态监控。在工程建设期间应将水土保持监测季报按规定在网站公开，同时在业主项目部和施</w:t>
      </w:r>
      <w:r>
        <w:rPr>
          <w:rFonts w:ascii="Times New Roman" w:eastAsia="方正仿宋_GBK" w:hAnsi="Times New Roman"/>
          <w:sz w:val="32"/>
          <w:szCs w:val="32"/>
        </w:rPr>
        <w:t>工项目部公开，并按规定向我局、所在区县水行政主管部门按时报送监测季报和总结报告。</w:t>
      </w:r>
    </w:p>
    <w:p w:rsidR="002368AC" w:rsidRDefault="0071420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2368AC" w:rsidRDefault="0071420D">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（六）项目开工前向主管税务机关申报缴纳水土保持补偿费。</w:t>
      </w:r>
    </w:p>
    <w:p w:rsidR="002368AC" w:rsidRDefault="0071420D">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（七）本项目的地点、规模如发生重大变化，或者水土保持方案实施过程中水土保持措施发生重大变更的，应按照</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渝水</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2016</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83</w:t>
      </w:r>
      <w:r>
        <w:rPr>
          <w:rFonts w:ascii="Times New Roman" w:eastAsia="方正仿宋_GBK" w:hAnsi="Times New Roman"/>
          <w:snapToGrid w:val="0"/>
          <w:kern w:val="0"/>
          <w:sz w:val="32"/>
          <w:szCs w:val="32"/>
        </w:rPr>
        <w:t>号</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规定办理</w:t>
      </w:r>
      <w:r>
        <w:rPr>
          <w:rFonts w:ascii="Times New Roman" w:eastAsia="方正仿宋_GBK" w:hAnsi="Times New Roman"/>
          <w:sz w:val="32"/>
          <w:szCs w:val="32"/>
        </w:rPr>
        <w:t>。确需在批准的水土保持方案确定的专门存放地外新设弃渣场的，可按照</w:t>
      </w:r>
      <w:r>
        <w:rPr>
          <w:rFonts w:ascii="Times New Roman" w:eastAsia="方正仿宋_GBK" w:hAnsi="Times New Roman"/>
          <w:sz w:val="32"/>
          <w:szCs w:val="32"/>
        </w:rPr>
        <w:t>“</w:t>
      </w:r>
      <w:r>
        <w:rPr>
          <w:rFonts w:ascii="Times New Roman" w:eastAsia="方正仿宋_GBK" w:hAnsi="Times New Roman"/>
          <w:sz w:val="32"/>
          <w:szCs w:val="32"/>
        </w:rPr>
        <w:t>水保</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2019</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16</w:t>
      </w:r>
      <w:r>
        <w:rPr>
          <w:rFonts w:ascii="Times New Roman" w:eastAsia="方正仿宋_GBK" w:hAnsi="Times New Roman"/>
          <w:snapToGrid w:val="0"/>
          <w:kern w:val="0"/>
          <w:sz w:val="32"/>
          <w:szCs w:val="32"/>
        </w:rPr>
        <w:t>0</w:t>
      </w:r>
      <w:r>
        <w:rPr>
          <w:rFonts w:ascii="Times New Roman" w:eastAsia="方正仿宋_GBK" w:hAnsi="Times New Roman"/>
          <w:snapToGrid w:val="0"/>
          <w:kern w:val="0"/>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规定执行。</w:t>
      </w:r>
    </w:p>
    <w:p w:rsidR="002368AC" w:rsidRDefault="0071420D">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w:t>
      </w:r>
      <w:r>
        <w:rPr>
          <w:rFonts w:ascii="Times New Roman" w:eastAsia="方正仿宋_GBK" w:hAnsi="Times New Roman"/>
          <w:snapToGrid w:val="0"/>
          <w:kern w:val="0"/>
          <w:sz w:val="32"/>
          <w:szCs w:val="32"/>
        </w:rPr>
        <w:t>实各项水土保持措施，合理安排施工时序和水土保持措施实施进度，严格控制施工期间水土流失。</w:t>
      </w:r>
    </w:p>
    <w:p w:rsidR="002368AC" w:rsidRDefault="0071420D">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w:t>
      </w:r>
      <w:r>
        <w:rPr>
          <w:rFonts w:ascii="Times New Roman" w:eastAsia="方正仿宋_GBK" w:hAnsi="Times New Roman"/>
          <w:sz w:val="32"/>
          <w:szCs w:val="32"/>
        </w:rPr>
        <w:lastRenderedPageBreak/>
        <w:t>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个月内，向我局报备验收材料（包括</w:t>
      </w:r>
      <w:r>
        <w:rPr>
          <w:rFonts w:ascii="Times New Roman" w:eastAsia="方正仿宋_GBK" w:hAnsi="Times New Roman"/>
          <w:snapToGrid w:val="0"/>
          <w:kern w:val="0"/>
          <w:sz w:val="32"/>
          <w:szCs w:val="32"/>
        </w:rPr>
        <w:t>水土保持设施验收鉴定书、水土保持设施验收报告和水土保持监测总结报告等）。</w:t>
      </w:r>
    </w:p>
    <w:p w:rsidR="002368AC" w:rsidRDefault="0071420D">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（十）本行政许可决定有效期为三年，自签发之日起计算。</w:t>
      </w:r>
    </w:p>
    <w:p w:rsidR="002368AC" w:rsidRDefault="002368AC">
      <w:pPr>
        <w:snapToGrid w:val="0"/>
        <w:spacing w:line="594" w:lineRule="exact"/>
        <w:rPr>
          <w:rFonts w:ascii="Times New Roman" w:eastAsia="方正仿宋_GBK" w:hAnsi="Times New Roman"/>
          <w:snapToGrid w:val="0"/>
          <w:color w:val="000000"/>
          <w:kern w:val="0"/>
          <w:sz w:val="32"/>
          <w:szCs w:val="32"/>
        </w:rPr>
      </w:pPr>
    </w:p>
    <w:p w:rsidR="002368AC" w:rsidRDefault="0071420D">
      <w:pPr>
        <w:snapToGrid w:val="0"/>
        <w:spacing w:line="620" w:lineRule="atLeast"/>
        <w:ind w:leftChars="304" w:left="1918" w:hangingChars="400" w:hanging="128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附件：</w:t>
      </w:r>
      <w:r>
        <w:rPr>
          <w:rFonts w:ascii="Times New Roman" w:eastAsia="方正仿宋_GBK" w:hAnsi="Times New Roman" w:hint="eastAsia"/>
          <w:snapToGrid w:val="0"/>
          <w:color w:val="000000"/>
          <w:kern w:val="0"/>
          <w:sz w:val="32"/>
          <w:szCs w:val="32"/>
        </w:rPr>
        <w:t>1.</w:t>
      </w:r>
      <w:r>
        <w:rPr>
          <w:rFonts w:ascii="方正仿宋_GBK" w:eastAsia="方正仿宋_GBK" w:hint="eastAsia"/>
          <w:bCs/>
          <w:sz w:val="32"/>
          <w:szCs w:val="32"/>
        </w:rPr>
        <w:t xml:space="preserve"> </w:t>
      </w:r>
      <w:r>
        <w:rPr>
          <w:rFonts w:ascii="Times New Roman" w:eastAsia="方正仿宋_GBK" w:hAnsi="Times New Roman" w:hint="eastAsia"/>
          <w:bCs/>
          <w:snapToGrid w:val="0"/>
          <w:color w:val="000000"/>
          <w:kern w:val="0"/>
          <w:sz w:val="32"/>
          <w:szCs w:val="32"/>
        </w:rPr>
        <w:t>重庆港万州港区新田作业区二期工程水土保持</w:t>
      </w:r>
      <w:r>
        <w:rPr>
          <w:rFonts w:ascii="Times New Roman" w:eastAsia="方正仿宋_GBK" w:hAnsi="Times New Roman"/>
          <w:bCs/>
          <w:snapToGrid w:val="0"/>
          <w:color w:val="000000"/>
          <w:kern w:val="0"/>
          <w:sz w:val="32"/>
          <w:szCs w:val="32"/>
        </w:rPr>
        <w:t>方案特性表</w:t>
      </w:r>
    </w:p>
    <w:p w:rsidR="002368AC" w:rsidRDefault="0071420D">
      <w:pPr>
        <w:snapToGrid w:val="0"/>
        <w:spacing w:line="620" w:lineRule="atLeast"/>
        <w:ind w:leftChars="760" w:left="1916" w:hangingChars="100" w:hanging="320"/>
        <w:rPr>
          <w:rFonts w:ascii="Times New Roman" w:eastAsia="方正仿宋_GBK" w:hAnsi="Times New Roman"/>
          <w:snapToGrid w:val="0"/>
          <w:color w:val="000000"/>
          <w:kern w:val="0"/>
          <w:sz w:val="32"/>
          <w:szCs w:val="32"/>
        </w:rPr>
      </w:pPr>
      <w:r>
        <w:rPr>
          <w:rFonts w:ascii="Times New Roman" w:eastAsia="方正仿宋_GBK" w:hAnsi="Times New Roman" w:hint="eastAsia"/>
          <w:snapToGrid w:val="0"/>
          <w:color w:val="000000"/>
          <w:kern w:val="0"/>
          <w:sz w:val="32"/>
          <w:szCs w:val="32"/>
        </w:rPr>
        <w:t xml:space="preserve">2. </w:t>
      </w:r>
      <w:r>
        <w:rPr>
          <w:rFonts w:ascii="方正仿宋_GBK" w:eastAsia="方正仿宋_GBK" w:hint="eastAsia"/>
          <w:bCs/>
          <w:sz w:val="32"/>
          <w:szCs w:val="32"/>
        </w:rPr>
        <w:t>重庆港万州港区新田作业区二期工程水土保持</w:t>
      </w:r>
      <w:r>
        <w:rPr>
          <w:rFonts w:ascii="方正仿宋_GBK" w:eastAsia="方正仿宋_GBK"/>
          <w:bCs/>
          <w:sz w:val="32"/>
          <w:szCs w:val="32"/>
        </w:rPr>
        <w:t>方案</w:t>
      </w:r>
      <w:r>
        <w:rPr>
          <w:rFonts w:ascii="Times New Roman" w:eastAsia="方正仿宋_GBK" w:hAnsi="Times New Roman"/>
          <w:snapToGrid w:val="0"/>
          <w:color w:val="000000"/>
          <w:kern w:val="0"/>
          <w:sz w:val="32"/>
          <w:szCs w:val="32"/>
        </w:rPr>
        <w:t>报告书专家评审意见</w:t>
      </w:r>
    </w:p>
    <w:p w:rsidR="002368AC" w:rsidRDefault="002368AC">
      <w:pPr>
        <w:snapToGrid w:val="0"/>
        <w:spacing w:line="594" w:lineRule="exact"/>
        <w:rPr>
          <w:rFonts w:ascii="Times New Roman" w:eastAsia="方正仿宋_GBK" w:hAnsi="Times New Roman"/>
          <w:snapToGrid w:val="0"/>
          <w:color w:val="000000"/>
          <w:kern w:val="0"/>
          <w:sz w:val="32"/>
          <w:szCs w:val="32"/>
        </w:rPr>
      </w:pPr>
    </w:p>
    <w:p w:rsidR="002368AC" w:rsidRDefault="0071420D">
      <w:pPr>
        <w:snapToGrid w:val="0"/>
        <w:spacing w:line="594" w:lineRule="exact"/>
        <w:ind w:right="640" w:firstLineChars="1900" w:firstLine="6080"/>
        <w:jc w:val="left"/>
        <w:rPr>
          <w:rFonts w:ascii="Times New Roman" w:eastAsia="方正仿宋_GBK" w:hAnsi="Times New Roman"/>
          <w:sz w:val="32"/>
          <w:szCs w:val="32"/>
        </w:rPr>
      </w:pPr>
      <w:r>
        <w:rPr>
          <w:rFonts w:ascii="Times New Roman" w:eastAsia="方正仿宋_GBK" w:hAnsi="Times New Roman"/>
          <w:sz w:val="32"/>
          <w:szCs w:val="32"/>
        </w:rPr>
        <w:t>重庆市水利局</w:t>
      </w:r>
    </w:p>
    <w:p w:rsidR="002368AC" w:rsidRDefault="0071420D" w:rsidP="00030BB0">
      <w:pPr>
        <w:snapToGrid w:val="0"/>
        <w:spacing w:line="594" w:lineRule="exact"/>
        <w:ind w:right="640" w:firstLineChars="1800" w:firstLine="5760"/>
        <w:jc w:val="left"/>
        <w:rPr>
          <w:rFonts w:ascii="Times New Roman" w:eastAsia="方正仿宋_GBK" w:hAnsi="Times New Roman"/>
          <w:sz w:val="32"/>
          <w:szCs w:val="32"/>
        </w:rPr>
      </w:pPr>
      <w:bookmarkStart w:id="0" w:name="_GoBack"/>
      <w:bookmarkEnd w:id="0"/>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12</w:t>
      </w:r>
      <w:r>
        <w:rPr>
          <w:rFonts w:ascii="Times New Roman" w:eastAsia="方正仿宋_GBK" w:hAnsi="Times New Roman"/>
          <w:sz w:val="32"/>
          <w:szCs w:val="32"/>
        </w:rPr>
        <w:t>月</w:t>
      </w:r>
      <w:r w:rsidR="00030BB0">
        <w:rPr>
          <w:rFonts w:ascii="Times New Roman" w:eastAsia="方正仿宋_GBK" w:hAnsi="Times New Roman" w:hint="eastAsia"/>
          <w:sz w:val="32"/>
          <w:szCs w:val="32"/>
        </w:rPr>
        <w:t>28</w:t>
      </w:r>
      <w:r>
        <w:rPr>
          <w:rFonts w:ascii="Times New Roman" w:eastAsia="方正仿宋_GBK" w:hAnsi="Times New Roman"/>
          <w:sz w:val="32"/>
          <w:szCs w:val="32"/>
        </w:rPr>
        <w:t>日</w:t>
      </w:r>
    </w:p>
    <w:p w:rsidR="002368AC" w:rsidRDefault="002368AC">
      <w:pPr>
        <w:snapToGrid w:val="0"/>
        <w:spacing w:line="594" w:lineRule="exact"/>
        <w:ind w:right="960"/>
        <w:jc w:val="left"/>
        <w:rPr>
          <w:rFonts w:ascii="Times New Roman" w:hAnsi="Times New Roman"/>
          <w:szCs w:val="28"/>
        </w:rPr>
      </w:pPr>
    </w:p>
    <w:p w:rsidR="002368AC" w:rsidRDefault="0071420D">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2368AC" w:rsidRDefault="0071420D">
      <w:pPr>
        <w:adjustRightInd w:val="0"/>
        <w:snapToGrid w:val="0"/>
        <w:spacing w:line="60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2368AC" w:rsidRDefault="002368AC">
      <w:pPr>
        <w:adjustRightInd w:val="0"/>
        <w:snapToGrid w:val="0"/>
        <w:spacing w:line="600" w:lineRule="exact"/>
        <w:rPr>
          <w:rFonts w:ascii="Times New Roman" w:eastAsia="方正仿宋_GBK" w:hAnsi="Times New Roman"/>
          <w:snapToGrid w:val="0"/>
          <w:kern w:val="0"/>
          <w:sz w:val="32"/>
          <w:szCs w:val="32"/>
        </w:rPr>
      </w:pPr>
    </w:p>
    <w:p w:rsidR="002368AC" w:rsidRDefault="002368AC">
      <w:pPr>
        <w:adjustRightInd w:val="0"/>
        <w:snapToGrid w:val="0"/>
        <w:spacing w:line="600" w:lineRule="exact"/>
        <w:rPr>
          <w:rFonts w:ascii="Times New Roman" w:eastAsia="方正仿宋_GBK" w:hAnsi="Times New Roman"/>
          <w:snapToGrid w:val="0"/>
          <w:kern w:val="0"/>
          <w:sz w:val="32"/>
          <w:szCs w:val="32"/>
        </w:rPr>
      </w:pPr>
    </w:p>
    <w:p w:rsidR="002368AC" w:rsidRDefault="002368AC">
      <w:pPr>
        <w:adjustRightInd w:val="0"/>
        <w:snapToGrid w:val="0"/>
        <w:spacing w:line="600" w:lineRule="exact"/>
        <w:rPr>
          <w:rFonts w:ascii="Times New Roman" w:eastAsia="方正仿宋_GBK" w:hAnsi="Times New Roman"/>
          <w:snapToGrid w:val="0"/>
          <w:kern w:val="0"/>
          <w:sz w:val="32"/>
          <w:szCs w:val="32"/>
        </w:rPr>
      </w:pPr>
    </w:p>
    <w:p w:rsidR="002368AC" w:rsidRDefault="002368AC">
      <w:pPr>
        <w:adjustRightInd w:val="0"/>
        <w:snapToGrid w:val="0"/>
        <w:spacing w:line="600" w:lineRule="exact"/>
        <w:rPr>
          <w:rFonts w:ascii="Times New Roman" w:eastAsia="方正仿宋_GBK" w:hAnsi="Times New Roman"/>
          <w:snapToGrid w:val="0"/>
          <w:kern w:val="0"/>
          <w:sz w:val="32"/>
          <w:szCs w:val="32"/>
        </w:rPr>
      </w:pPr>
    </w:p>
    <w:p w:rsidR="002368AC" w:rsidRDefault="002368AC">
      <w:pPr>
        <w:adjustRightInd w:val="0"/>
        <w:snapToGrid w:val="0"/>
        <w:spacing w:line="600" w:lineRule="exact"/>
        <w:rPr>
          <w:rFonts w:ascii="Times New Roman" w:eastAsia="方正仿宋_GBK" w:hAnsi="Times New Roman"/>
          <w:snapToGrid w:val="0"/>
          <w:kern w:val="0"/>
          <w:sz w:val="32"/>
          <w:szCs w:val="32"/>
        </w:rPr>
      </w:pPr>
    </w:p>
    <w:p w:rsidR="002368AC" w:rsidRDefault="002368AC">
      <w:pPr>
        <w:spacing w:line="594" w:lineRule="exact"/>
        <w:jc w:val="left"/>
        <w:rPr>
          <w:rFonts w:ascii="方正黑体_GBK" w:eastAsia="方正黑体_GBK" w:hAnsi="方正黑体_GBK" w:cs="方正黑体_GBK"/>
          <w:sz w:val="32"/>
          <w:szCs w:val="32"/>
        </w:rPr>
      </w:pPr>
    </w:p>
    <w:p w:rsidR="002368AC" w:rsidRDefault="0071420D">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2368AC" w:rsidRDefault="0071420D">
      <w:pPr>
        <w:topLinePunct/>
        <w:autoSpaceDE w:val="0"/>
        <w:autoSpaceDN w:val="0"/>
        <w:snapToGrid w:val="0"/>
        <w:spacing w:line="500" w:lineRule="exact"/>
        <w:jc w:val="center"/>
        <w:rPr>
          <w:rFonts w:ascii="方正小标宋_GBK" w:eastAsia="方正小标宋_GBK" w:hAnsi="方正小标宋_GBK" w:cs="方正小标宋_GBK"/>
          <w:bCs/>
          <w:sz w:val="28"/>
          <w:szCs w:val="28"/>
        </w:rPr>
      </w:pPr>
      <w:r>
        <w:rPr>
          <w:rFonts w:ascii="方正小标宋_GBK" w:eastAsia="方正小标宋_GBK" w:hAnsi="方正小标宋_GBK" w:cs="方正小标宋_GBK" w:hint="eastAsia"/>
          <w:bCs/>
          <w:sz w:val="28"/>
          <w:szCs w:val="28"/>
        </w:rPr>
        <w:t>重庆港万州港区新田作业区二期工程水土保持方案特性表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639"/>
        <w:gridCol w:w="639"/>
        <w:gridCol w:w="992"/>
        <w:gridCol w:w="285"/>
        <w:gridCol w:w="1201"/>
        <w:gridCol w:w="297"/>
        <w:gridCol w:w="262"/>
        <w:gridCol w:w="880"/>
        <w:gridCol w:w="935"/>
        <w:gridCol w:w="718"/>
        <w:gridCol w:w="390"/>
        <w:gridCol w:w="709"/>
        <w:gridCol w:w="858"/>
      </w:tblGrid>
      <w:tr w:rsidR="002368AC">
        <w:trPr>
          <w:trHeight w:val="284"/>
          <w:jc w:val="center"/>
        </w:trPr>
        <w:tc>
          <w:tcPr>
            <w:tcW w:w="1221" w:type="dxa"/>
            <w:gridSpan w:val="2"/>
            <w:vAlign w:val="center"/>
          </w:tcPr>
          <w:p w:rsidR="002368AC" w:rsidRDefault="0071420D">
            <w:pPr>
              <w:pStyle w:val="JJ"/>
              <w:rPr>
                <w:rFonts w:eastAsia="仿宋_GB2312"/>
                <w:sz w:val="18"/>
                <w:szCs w:val="18"/>
              </w:rPr>
            </w:pPr>
            <w:r>
              <w:rPr>
                <w:rFonts w:eastAsia="仿宋_GB2312"/>
                <w:sz w:val="18"/>
                <w:szCs w:val="18"/>
              </w:rPr>
              <w:t>项目名称</w:t>
            </w:r>
          </w:p>
        </w:tc>
        <w:tc>
          <w:tcPr>
            <w:tcW w:w="3117" w:type="dxa"/>
            <w:gridSpan w:val="4"/>
            <w:vAlign w:val="center"/>
          </w:tcPr>
          <w:p w:rsidR="002368AC" w:rsidRDefault="0071420D">
            <w:pPr>
              <w:pStyle w:val="JJ"/>
              <w:rPr>
                <w:rFonts w:eastAsia="仿宋_GB2312"/>
                <w:sz w:val="18"/>
                <w:szCs w:val="18"/>
              </w:rPr>
            </w:pPr>
            <w:r>
              <w:rPr>
                <w:rFonts w:eastAsia="仿宋_GB2312"/>
                <w:sz w:val="18"/>
                <w:szCs w:val="18"/>
              </w:rPr>
              <w:t>重庆港万州港区新田作业区二期工程</w:t>
            </w:r>
          </w:p>
        </w:tc>
        <w:tc>
          <w:tcPr>
            <w:tcW w:w="3482" w:type="dxa"/>
            <w:gridSpan w:val="6"/>
            <w:vAlign w:val="center"/>
          </w:tcPr>
          <w:p w:rsidR="002368AC" w:rsidRDefault="0071420D">
            <w:pPr>
              <w:pStyle w:val="JJ"/>
              <w:rPr>
                <w:rFonts w:eastAsia="仿宋_GB2312"/>
                <w:kern w:val="0"/>
                <w:sz w:val="18"/>
                <w:szCs w:val="18"/>
              </w:rPr>
            </w:pPr>
            <w:r>
              <w:rPr>
                <w:rFonts w:eastAsia="仿宋_GB2312"/>
                <w:kern w:val="0"/>
                <w:sz w:val="18"/>
                <w:szCs w:val="18"/>
              </w:rPr>
              <w:t>流域管理机构</w:t>
            </w:r>
          </w:p>
        </w:tc>
        <w:tc>
          <w:tcPr>
            <w:tcW w:w="1567" w:type="dxa"/>
            <w:gridSpan w:val="2"/>
            <w:vAlign w:val="center"/>
          </w:tcPr>
          <w:p w:rsidR="002368AC" w:rsidRDefault="0071420D">
            <w:pPr>
              <w:pStyle w:val="JJ"/>
              <w:rPr>
                <w:rFonts w:eastAsia="仿宋_GB2312"/>
                <w:kern w:val="0"/>
                <w:sz w:val="18"/>
                <w:szCs w:val="18"/>
              </w:rPr>
            </w:pPr>
            <w:r>
              <w:rPr>
                <w:rFonts w:eastAsia="仿宋_GB2312"/>
                <w:kern w:val="0"/>
                <w:sz w:val="18"/>
                <w:szCs w:val="18"/>
              </w:rPr>
              <w:t>长江水利委员会</w:t>
            </w:r>
          </w:p>
        </w:tc>
      </w:tr>
      <w:tr w:rsidR="002368AC">
        <w:trPr>
          <w:trHeight w:val="284"/>
          <w:jc w:val="center"/>
        </w:trPr>
        <w:tc>
          <w:tcPr>
            <w:tcW w:w="1221" w:type="dxa"/>
            <w:gridSpan w:val="2"/>
            <w:vAlign w:val="center"/>
          </w:tcPr>
          <w:p w:rsidR="002368AC" w:rsidRDefault="0071420D">
            <w:pPr>
              <w:pStyle w:val="JJ"/>
              <w:rPr>
                <w:rFonts w:eastAsia="仿宋_GB2312"/>
                <w:sz w:val="18"/>
                <w:szCs w:val="18"/>
              </w:rPr>
            </w:pPr>
            <w:r>
              <w:rPr>
                <w:rFonts w:eastAsia="仿宋_GB2312"/>
                <w:sz w:val="18"/>
                <w:szCs w:val="18"/>
              </w:rPr>
              <w:t>涉及省（市、区）</w:t>
            </w:r>
          </w:p>
        </w:tc>
        <w:tc>
          <w:tcPr>
            <w:tcW w:w="1631" w:type="dxa"/>
            <w:gridSpan w:val="2"/>
            <w:vAlign w:val="center"/>
          </w:tcPr>
          <w:p w:rsidR="002368AC" w:rsidRDefault="0071420D">
            <w:pPr>
              <w:pStyle w:val="JJ"/>
              <w:rPr>
                <w:rFonts w:eastAsia="仿宋_GB2312"/>
                <w:kern w:val="0"/>
                <w:sz w:val="18"/>
                <w:szCs w:val="18"/>
              </w:rPr>
            </w:pPr>
            <w:r>
              <w:rPr>
                <w:rFonts w:eastAsia="仿宋_GB2312"/>
                <w:kern w:val="0"/>
                <w:sz w:val="18"/>
                <w:szCs w:val="18"/>
              </w:rPr>
              <w:t>重庆市</w:t>
            </w:r>
          </w:p>
        </w:tc>
        <w:tc>
          <w:tcPr>
            <w:tcW w:w="1486" w:type="dxa"/>
            <w:gridSpan w:val="2"/>
            <w:vAlign w:val="center"/>
          </w:tcPr>
          <w:p w:rsidR="002368AC" w:rsidRDefault="0071420D">
            <w:pPr>
              <w:pStyle w:val="JJ"/>
              <w:rPr>
                <w:rFonts w:eastAsia="仿宋_GB2312"/>
                <w:kern w:val="0"/>
                <w:sz w:val="18"/>
                <w:szCs w:val="18"/>
              </w:rPr>
            </w:pPr>
            <w:r>
              <w:rPr>
                <w:rFonts w:eastAsia="仿宋_GB2312"/>
                <w:kern w:val="0"/>
                <w:sz w:val="18"/>
                <w:szCs w:val="18"/>
              </w:rPr>
              <w:t>涉及地市或个数</w:t>
            </w:r>
          </w:p>
        </w:tc>
        <w:tc>
          <w:tcPr>
            <w:tcW w:w="1439" w:type="dxa"/>
            <w:gridSpan w:val="3"/>
            <w:vAlign w:val="center"/>
          </w:tcPr>
          <w:p w:rsidR="002368AC" w:rsidRDefault="0071420D">
            <w:pPr>
              <w:pStyle w:val="JJ"/>
              <w:rPr>
                <w:rFonts w:eastAsia="仿宋_GB2312"/>
                <w:kern w:val="0"/>
                <w:sz w:val="18"/>
                <w:szCs w:val="18"/>
              </w:rPr>
            </w:pPr>
            <w:r>
              <w:rPr>
                <w:rFonts w:eastAsia="仿宋_GB2312" w:hint="eastAsia"/>
                <w:kern w:val="0"/>
                <w:sz w:val="18"/>
                <w:szCs w:val="18"/>
              </w:rPr>
              <w:t>/</w:t>
            </w:r>
          </w:p>
        </w:tc>
        <w:tc>
          <w:tcPr>
            <w:tcW w:w="2043" w:type="dxa"/>
            <w:gridSpan w:val="3"/>
            <w:vAlign w:val="center"/>
          </w:tcPr>
          <w:p w:rsidR="002368AC" w:rsidRDefault="0071420D">
            <w:pPr>
              <w:pStyle w:val="JJ"/>
              <w:rPr>
                <w:rFonts w:eastAsia="仿宋_GB2312"/>
                <w:kern w:val="0"/>
                <w:sz w:val="18"/>
                <w:szCs w:val="18"/>
              </w:rPr>
            </w:pPr>
            <w:r>
              <w:rPr>
                <w:rFonts w:eastAsia="仿宋_GB2312"/>
                <w:kern w:val="0"/>
                <w:sz w:val="18"/>
                <w:szCs w:val="18"/>
              </w:rPr>
              <w:t>涉及县或个数</w:t>
            </w:r>
          </w:p>
        </w:tc>
        <w:tc>
          <w:tcPr>
            <w:tcW w:w="1567" w:type="dxa"/>
            <w:gridSpan w:val="2"/>
            <w:vAlign w:val="center"/>
          </w:tcPr>
          <w:p w:rsidR="002368AC" w:rsidRDefault="0071420D">
            <w:pPr>
              <w:pStyle w:val="JJ"/>
              <w:rPr>
                <w:rFonts w:eastAsia="仿宋_GB2312"/>
                <w:kern w:val="0"/>
                <w:sz w:val="18"/>
                <w:szCs w:val="18"/>
              </w:rPr>
            </w:pPr>
            <w:r>
              <w:rPr>
                <w:rFonts w:eastAsia="仿宋_GB2312"/>
                <w:sz w:val="18"/>
                <w:szCs w:val="18"/>
              </w:rPr>
              <w:t>万州区</w:t>
            </w:r>
          </w:p>
        </w:tc>
      </w:tr>
      <w:tr w:rsidR="002368AC">
        <w:trPr>
          <w:trHeight w:val="284"/>
          <w:jc w:val="center"/>
        </w:trPr>
        <w:tc>
          <w:tcPr>
            <w:tcW w:w="1221" w:type="dxa"/>
            <w:gridSpan w:val="2"/>
            <w:vAlign w:val="center"/>
          </w:tcPr>
          <w:p w:rsidR="002368AC" w:rsidRDefault="0071420D">
            <w:pPr>
              <w:pStyle w:val="JJ"/>
              <w:rPr>
                <w:rFonts w:eastAsia="仿宋_GB2312"/>
                <w:sz w:val="18"/>
                <w:szCs w:val="18"/>
              </w:rPr>
            </w:pPr>
            <w:r>
              <w:rPr>
                <w:rFonts w:eastAsia="仿宋_GB2312"/>
                <w:sz w:val="18"/>
                <w:szCs w:val="18"/>
              </w:rPr>
              <w:t>项目规模</w:t>
            </w:r>
          </w:p>
        </w:tc>
        <w:tc>
          <w:tcPr>
            <w:tcW w:w="1631" w:type="dxa"/>
            <w:gridSpan w:val="2"/>
            <w:vAlign w:val="center"/>
          </w:tcPr>
          <w:p w:rsidR="002368AC" w:rsidRDefault="0071420D">
            <w:pPr>
              <w:pStyle w:val="JJ"/>
              <w:rPr>
                <w:rFonts w:eastAsia="仿宋_GB2312"/>
                <w:kern w:val="0"/>
                <w:sz w:val="18"/>
                <w:szCs w:val="18"/>
              </w:rPr>
            </w:pPr>
            <w:r>
              <w:rPr>
                <w:rFonts w:eastAsia="仿宋_GB2312"/>
                <w:sz w:val="18"/>
                <w:szCs w:val="18"/>
              </w:rPr>
              <w:t>新建</w:t>
            </w:r>
            <w:r>
              <w:rPr>
                <w:rFonts w:eastAsia="仿宋_GB2312"/>
                <w:sz w:val="18"/>
                <w:szCs w:val="18"/>
              </w:rPr>
              <w:t>4</w:t>
            </w:r>
            <w:r>
              <w:rPr>
                <w:rFonts w:eastAsia="仿宋_GB2312"/>
                <w:sz w:val="18"/>
                <w:szCs w:val="18"/>
              </w:rPr>
              <w:t>个</w:t>
            </w:r>
            <w:r>
              <w:rPr>
                <w:rFonts w:eastAsia="仿宋_GB2312"/>
                <w:sz w:val="18"/>
                <w:szCs w:val="18"/>
              </w:rPr>
              <w:t>5000</w:t>
            </w:r>
            <w:r>
              <w:rPr>
                <w:rFonts w:eastAsia="仿宋_GB2312"/>
                <w:sz w:val="18"/>
                <w:szCs w:val="18"/>
              </w:rPr>
              <w:t>吨级散货泊位，设计吞吐量散货</w:t>
            </w:r>
            <w:r>
              <w:rPr>
                <w:rFonts w:eastAsia="仿宋_GB2312"/>
                <w:sz w:val="18"/>
                <w:szCs w:val="18"/>
              </w:rPr>
              <w:t>1400</w:t>
            </w:r>
            <w:r>
              <w:rPr>
                <w:rFonts w:eastAsia="仿宋_GB2312"/>
                <w:sz w:val="18"/>
                <w:szCs w:val="18"/>
              </w:rPr>
              <w:t>万吨</w:t>
            </w:r>
            <w:r>
              <w:rPr>
                <w:rFonts w:eastAsia="仿宋_GB2312"/>
                <w:sz w:val="18"/>
                <w:szCs w:val="18"/>
              </w:rPr>
              <w:t>/</w:t>
            </w:r>
            <w:r>
              <w:rPr>
                <w:rFonts w:eastAsia="仿宋_GB2312"/>
                <w:sz w:val="18"/>
                <w:szCs w:val="18"/>
              </w:rPr>
              <w:t>年</w:t>
            </w:r>
          </w:p>
        </w:tc>
        <w:tc>
          <w:tcPr>
            <w:tcW w:w="1486" w:type="dxa"/>
            <w:gridSpan w:val="2"/>
            <w:vAlign w:val="center"/>
          </w:tcPr>
          <w:p w:rsidR="002368AC" w:rsidRDefault="0071420D">
            <w:pPr>
              <w:pStyle w:val="JJ"/>
              <w:rPr>
                <w:rFonts w:eastAsia="仿宋_GB2312"/>
                <w:kern w:val="0"/>
                <w:sz w:val="18"/>
                <w:szCs w:val="18"/>
              </w:rPr>
            </w:pPr>
            <w:r>
              <w:rPr>
                <w:rFonts w:eastAsia="仿宋_GB2312"/>
                <w:kern w:val="0"/>
                <w:sz w:val="18"/>
                <w:szCs w:val="18"/>
              </w:rPr>
              <w:t>总投资（万元）</w:t>
            </w:r>
          </w:p>
        </w:tc>
        <w:tc>
          <w:tcPr>
            <w:tcW w:w="1439" w:type="dxa"/>
            <w:gridSpan w:val="3"/>
            <w:vAlign w:val="center"/>
          </w:tcPr>
          <w:p w:rsidR="002368AC" w:rsidRDefault="0071420D">
            <w:pPr>
              <w:pStyle w:val="JJ"/>
              <w:rPr>
                <w:rFonts w:eastAsia="仿宋_GB2312"/>
                <w:kern w:val="0"/>
                <w:sz w:val="18"/>
                <w:szCs w:val="18"/>
              </w:rPr>
            </w:pPr>
            <w:r>
              <w:rPr>
                <w:rFonts w:eastAsia="仿宋_GB2312"/>
                <w:sz w:val="18"/>
                <w:szCs w:val="18"/>
              </w:rPr>
              <w:t>163600</w:t>
            </w:r>
          </w:p>
        </w:tc>
        <w:tc>
          <w:tcPr>
            <w:tcW w:w="2043" w:type="dxa"/>
            <w:gridSpan w:val="3"/>
            <w:vAlign w:val="center"/>
          </w:tcPr>
          <w:p w:rsidR="002368AC" w:rsidRDefault="0071420D">
            <w:pPr>
              <w:pStyle w:val="JJ"/>
              <w:rPr>
                <w:rFonts w:eastAsia="仿宋_GB2312"/>
                <w:kern w:val="0"/>
                <w:sz w:val="18"/>
                <w:szCs w:val="18"/>
              </w:rPr>
            </w:pPr>
            <w:r>
              <w:rPr>
                <w:rFonts w:eastAsia="仿宋_GB2312"/>
                <w:kern w:val="0"/>
                <w:sz w:val="18"/>
                <w:szCs w:val="18"/>
              </w:rPr>
              <w:t>土建投资（万元）</w:t>
            </w:r>
          </w:p>
        </w:tc>
        <w:tc>
          <w:tcPr>
            <w:tcW w:w="1567" w:type="dxa"/>
            <w:gridSpan w:val="2"/>
            <w:vAlign w:val="center"/>
          </w:tcPr>
          <w:p w:rsidR="002368AC" w:rsidRDefault="0071420D">
            <w:pPr>
              <w:pStyle w:val="JJ"/>
              <w:rPr>
                <w:rFonts w:eastAsia="仿宋_GB2312"/>
                <w:kern w:val="0"/>
                <w:sz w:val="18"/>
                <w:szCs w:val="18"/>
              </w:rPr>
            </w:pPr>
            <w:r>
              <w:rPr>
                <w:rFonts w:eastAsia="仿宋_GB2312"/>
                <w:kern w:val="0"/>
                <w:sz w:val="18"/>
                <w:szCs w:val="18"/>
              </w:rPr>
              <w:t>68900</w:t>
            </w:r>
          </w:p>
        </w:tc>
      </w:tr>
      <w:tr w:rsidR="002368AC">
        <w:trPr>
          <w:trHeight w:val="284"/>
          <w:jc w:val="center"/>
        </w:trPr>
        <w:tc>
          <w:tcPr>
            <w:tcW w:w="1221" w:type="dxa"/>
            <w:gridSpan w:val="2"/>
            <w:vAlign w:val="center"/>
          </w:tcPr>
          <w:p w:rsidR="002368AC" w:rsidRDefault="0071420D">
            <w:pPr>
              <w:pStyle w:val="JJ"/>
              <w:rPr>
                <w:rFonts w:eastAsia="仿宋_GB2312"/>
                <w:kern w:val="0"/>
                <w:sz w:val="18"/>
                <w:szCs w:val="18"/>
              </w:rPr>
            </w:pPr>
            <w:r>
              <w:rPr>
                <w:rFonts w:eastAsia="仿宋_GB2312"/>
                <w:kern w:val="0"/>
                <w:sz w:val="18"/>
                <w:szCs w:val="18"/>
              </w:rPr>
              <w:t>开工时间</w:t>
            </w:r>
          </w:p>
        </w:tc>
        <w:tc>
          <w:tcPr>
            <w:tcW w:w="1631" w:type="dxa"/>
            <w:gridSpan w:val="2"/>
            <w:vAlign w:val="center"/>
          </w:tcPr>
          <w:p w:rsidR="002368AC" w:rsidRDefault="0071420D">
            <w:pPr>
              <w:pStyle w:val="JJ"/>
              <w:rPr>
                <w:rFonts w:eastAsia="仿宋_GB2312"/>
                <w:kern w:val="0"/>
                <w:sz w:val="18"/>
                <w:szCs w:val="18"/>
              </w:rPr>
            </w:pPr>
            <w:r>
              <w:rPr>
                <w:rFonts w:eastAsia="仿宋_GB2312"/>
                <w:kern w:val="0"/>
                <w:sz w:val="18"/>
                <w:szCs w:val="18"/>
              </w:rPr>
              <w:t>2021</w:t>
            </w:r>
            <w:r>
              <w:rPr>
                <w:rFonts w:eastAsia="仿宋_GB2312"/>
                <w:kern w:val="0"/>
                <w:sz w:val="18"/>
                <w:szCs w:val="18"/>
              </w:rPr>
              <w:t>年</w:t>
            </w:r>
            <w:r>
              <w:rPr>
                <w:rFonts w:eastAsia="仿宋_GB2312"/>
                <w:kern w:val="0"/>
                <w:sz w:val="18"/>
                <w:szCs w:val="18"/>
              </w:rPr>
              <w:t>11</w:t>
            </w:r>
            <w:r>
              <w:rPr>
                <w:rFonts w:eastAsia="仿宋_GB2312"/>
                <w:kern w:val="0"/>
                <w:sz w:val="18"/>
                <w:szCs w:val="18"/>
              </w:rPr>
              <w:t>月</w:t>
            </w:r>
          </w:p>
        </w:tc>
        <w:tc>
          <w:tcPr>
            <w:tcW w:w="1486" w:type="dxa"/>
            <w:gridSpan w:val="2"/>
            <w:vAlign w:val="center"/>
          </w:tcPr>
          <w:p w:rsidR="002368AC" w:rsidRDefault="0071420D">
            <w:pPr>
              <w:pStyle w:val="JJ"/>
              <w:rPr>
                <w:rFonts w:eastAsia="仿宋_GB2312"/>
                <w:kern w:val="0"/>
                <w:sz w:val="18"/>
                <w:szCs w:val="18"/>
              </w:rPr>
            </w:pPr>
            <w:r>
              <w:rPr>
                <w:rFonts w:eastAsia="仿宋_GB2312"/>
                <w:kern w:val="0"/>
                <w:sz w:val="18"/>
                <w:szCs w:val="18"/>
              </w:rPr>
              <w:t>完工时间</w:t>
            </w:r>
          </w:p>
        </w:tc>
        <w:tc>
          <w:tcPr>
            <w:tcW w:w="1439" w:type="dxa"/>
            <w:gridSpan w:val="3"/>
            <w:vAlign w:val="center"/>
          </w:tcPr>
          <w:p w:rsidR="002368AC" w:rsidRDefault="0071420D">
            <w:pPr>
              <w:pStyle w:val="JJ"/>
              <w:rPr>
                <w:rFonts w:eastAsia="仿宋_GB2312"/>
                <w:kern w:val="0"/>
                <w:sz w:val="18"/>
                <w:szCs w:val="18"/>
              </w:rPr>
            </w:pPr>
            <w:r>
              <w:rPr>
                <w:rFonts w:eastAsia="仿宋_GB2312"/>
                <w:kern w:val="0"/>
                <w:sz w:val="18"/>
                <w:szCs w:val="18"/>
              </w:rPr>
              <w:t>2024</w:t>
            </w:r>
            <w:r>
              <w:rPr>
                <w:rFonts w:eastAsia="仿宋_GB2312"/>
                <w:kern w:val="0"/>
                <w:sz w:val="18"/>
                <w:szCs w:val="18"/>
              </w:rPr>
              <w:t>年</w:t>
            </w:r>
            <w:r>
              <w:rPr>
                <w:rFonts w:eastAsia="仿宋_GB2312"/>
                <w:kern w:val="0"/>
                <w:sz w:val="18"/>
                <w:szCs w:val="18"/>
              </w:rPr>
              <w:t>10</w:t>
            </w:r>
            <w:r>
              <w:rPr>
                <w:rFonts w:eastAsia="仿宋_GB2312"/>
                <w:kern w:val="0"/>
                <w:sz w:val="18"/>
                <w:szCs w:val="18"/>
              </w:rPr>
              <w:t>月</w:t>
            </w:r>
          </w:p>
        </w:tc>
        <w:tc>
          <w:tcPr>
            <w:tcW w:w="2043" w:type="dxa"/>
            <w:gridSpan w:val="3"/>
            <w:vAlign w:val="center"/>
          </w:tcPr>
          <w:p w:rsidR="002368AC" w:rsidRDefault="0071420D">
            <w:pPr>
              <w:pStyle w:val="JJ"/>
              <w:rPr>
                <w:rFonts w:eastAsia="仿宋_GB2312"/>
                <w:kern w:val="0"/>
                <w:sz w:val="18"/>
                <w:szCs w:val="18"/>
              </w:rPr>
            </w:pPr>
            <w:r>
              <w:rPr>
                <w:rFonts w:eastAsia="仿宋_GB2312"/>
                <w:kern w:val="0"/>
                <w:sz w:val="18"/>
                <w:szCs w:val="18"/>
              </w:rPr>
              <w:t>设计水平年</w:t>
            </w:r>
          </w:p>
        </w:tc>
        <w:tc>
          <w:tcPr>
            <w:tcW w:w="1567" w:type="dxa"/>
            <w:gridSpan w:val="2"/>
            <w:vAlign w:val="center"/>
          </w:tcPr>
          <w:p w:rsidR="002368AC" w:rsidRDefault="0071420D">
            <w:pPr>
              <w:pStyle w:val="JJ"/>
              <w:rPr>
                <w:rFonts w:eastAsia="仿宋_GB2312"/>
                <w:kern w:val="0"/>
                <w:sz w:val="18"/>
                <w:szCs w:val="18"/>
              </w:rPr>
            </w:pPr>
            <w:r>
              <w:rPr>
                <w:rFonts w:eastAsia="仿宋_GB2312"/>
                <w:kern w:val="0"/>
                <w:sz w:val="18"/>
                <w:szCs w:val="18"/>
              </w:rPr>
              <w:t>2025</w:t>
            </w:r>
            <w:r>
              <w:rPr>
                <w:rFonts w:eastAsia="仿宋_GB2312"/>
                <w:kern w:val="0"/>
                <w:sz w:val="18"/>
                <w:szCs w:val="18"/>
              </w:rPr>
              <w:t>年</w:t>
            </w:r>
          </w:p>
        </w:tc>
      </w:tr>
      <w:tr w:rsidR="002368AC">
        <w:trPr>
          <w:trHeight w:val="284"/>
          <w:jc w:val="center"/>
        </w:trPr>
        <w:tc>
          <w:tcPr>
            <w:tcW w:w="1221" w:type="dxa"/>
            <w:gridSpan w:val="2"/>
            <w:vAlign w:val="center"/>
          </w:tcPr>
          <w:p w:rsidR="002368AC" w:rsidRDefault="0071420D">
            <w:pPr>
              <w:pStyle w:val="JJ"/>
              <w:rPr>
                <w:rFonts w:eastAsia="仿宋_GB2312"/>
                <w:kern w:val="0"/>
                <w:sz w:val="18"/>
                <w:szCs w:val="18"/>
              </w:rPr>
            </w:pPr>
            <w:r>
              <w:rPr>
                <w:rFonts w:eastAsia="仿宋_GB2312"/>
                <w:kern w:val="0"/>
                <w:sz w:val="18"/>
                <w:szCs w:val="18"/>
              </w:rPr>
              <w:t>工程占地（</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1631" w:type="dxa"/>
            <w:gridSpan w:val="2"/>
            <w:vAlign w:val="center"/>
          </w:tcPr>
          <w:p w:rsidR="002368AC" w:rsidRDefault="0071420D">
            <w:pPr>
              <w:pStyle w:val="JJ"/>
              <w:rPr>
                <w:rFonts w:eastAsia="仿宋_GB2312"/>
                <w:kern w:val="0"/>
                <w:sz w:val="18"/>
                <w:szCs w:val="18"/>
              </w:rPr>
            </w:pPr>
            <w:r>
              <w:rPr>
                <w:rFonts w:eastAsia="仿宋_GB2312"/>
                <w:kern w:val="0"/>
                <w:sz w:val="18"/>
                <w:szCs w:val="18"/>
              </w:rPr>
              <w:t>44.96</w:t>
            </w:r>
          </w:p>
        </w:tc>
        <w:tc>
          <w:tcPr>
            <w:tcW w:w="1486" w:type="dxa"/>
            <w:gridSpan w:val="2"/>
            <w:vAlign w:val="center"/>
          </w:tcPr>
          <w:p w:rsidR="002368AC" w:rsidRDefault="0071420D">
            <w:pPr>
              <w:pStyle w:val="JJ"/>
              <w:rPr>
                <w:rFonts w:eastAsia="仿宋_GB2312"/>
                <w:kern w:val="0"/>
                <w:sz w:val="18"/>
                <w:szCs w:val="18"/>
              </w:rPr>
            </w:pPr>
            <w:r>
              <w:rPr>
                <w:rFonts w:eastAsia="仿宋_GB2312"/>
                <w:kern w:val="0"/>
                <w:sz w:val="18"/>
                <w:szCs w:val="18"/>
              </w:rPr>
              <w:t>永久占地（</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1439" w:type="dxa"/>
            <w:gridSpan w:val="3"/>
            <w:vAlign w:val="center"/>
          </w:tcPr>
          <w:p w:rsidR="002368AC" w:rsidRDefault="0071420D">
            <w:pPr>
              <w:pStyle w:val="JJ"/>
              <w:rPr>
                <w:rFonts w:eastAsia="仿宋_GB2312"/>
                <w:kern w:val="0"/>
                <w:sz w:val="18"/>
                <w:szCs w:val="18"/>
              </w:rPr>
            </w:pPr>
            <w:r>
              <w:rPr>
                <w:rFonts w:eastAsia="仿宋_GB2312"/>
                <w:sz w:val="18"/>
                <w:szCs w:val="18"/>
              </w:rPr>
              <w:t>28.85</w:t>
            </w:r>
          </w:p>
        </w:tc>
        <w:tc>
          <w:tcPr>
            <w:tcW w:w="2043" w:type="dxa"/>
            <w:gridSpan w:val="3"/>
            <w:vAlign w:val="center"/>
          </w:tcPr>
          <w:p w:rsidR="002368AC" w:rsidRDefault="0071420D">
            <w:pPr>
              <w:pStyle w:val="JJ"/>
              <w:rPr>
                <w:rFonts w:eastAsia="仿宋_GB2312"/>
                <w:kern w:val="0"/>
                <w:sz w:val="18"/>
                <w:szCs w:val="18"/>
              </w:rPr>
            </w:pPr>
            <w:r>
              <w:rPr>
                <w:rFonts w:eastAsia="仿宋_GB2312"/>
                <w:kern w:val="0"/>
                <w:sz w:val="18"/>
                <w:szCs w:val="18"/>
              </w:rPr>
              <w:t>临时占地（</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1567" w:type="dxa"/>
            <w:gridSpan w:val="2"/>
            <w:vAlign w:val="center"/>
          </w:tcPr>
          <w:p w:rsidR="002368AC" w:rsidRDefault="0071420D">
            <w:pPr>
              <w:pStyle w:val="JJ"/>
              <w:rPr>
                <w:rFonts w:eastAsia="仿宋_GB2312"/>
                <w:kern w:val="0"/>
                <w:sz w:val="18"/>
                <w:szCs w:val="18"/>
              </w:rPr>
            </w:pPr>
            <w:r>
              <w:rPr>
                <w:rFonts w:eastAsia="仿宋_GB2312"/>
                <w:sz w:val="18"/>
                <w:szCs w:val="18"/>
              </w:rPr>
              <w:t>16.11</w:t>
            </w:r>
          </w:p>
        </w:tc>
      </w:tr>
      <w:tr w:rsidR="002368AC">
        <w:trPr>
          <w:trHeight w:val="284"/>
          <w:jc w:val="center"/>
        </w:trPr>
        <w:tc>
          <w:tcPr>
            <w:tcW w:w="2852" w:type="dxa"/>
            <w:gridSpan w:val="4"/>
            <w:vMerge w:val="restart"/>
            <w:vAlign w:val="center"/>
          </w:tcPr>
          <w:p w:rsidR="002368AC" w:rsidRDefault="0071420D">
            <w:pPr>
              <w:pStyle w:val="JJ"/>
              <w:rPr>
                <w:rFonts w:eastAsia="仿宋_GB2312"/>
                <w:kern w:val="0"/>
                <w:sz w:val="18"/>
                <w:szCs w:val="18"/>
              </w:rPr>
            </w:pPr>
            <w:r>
              <w:rPr>
                <w:rFonts w:eastAsia="仿宋_GB2312"/>
                <w:kern w:val="0"/>
                <w:sz w:val="18"/>
                <w:szCs w:val="18"/>
              </w:rPr>
              <w:t>土石方量（万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w:t>
            </w:r>
          </w:p>
        </w:tc>
        <w:tc>
          <w:tcPr>
            <w:tcW w:w="1486" w:type="dxa"/>
            <w:gridSpan w:val="2"/>
            <w:vAlign w:val="center"/>
          </w:tcPr>
          <w:p w:rsidR="002368AC" w:rsidRDefault="0071420D">
            <w:pPr>
              <w:pStyle w:val="JJ"/>
              <w:rPr>
                <w:rFonts w:eastAsia="仿宋_GB2312"/>
                <w:kern w:val="0"/>
                <w:sz w:val="18"/>
                <w:szCs w:val="18"/>
              </w:rPr>
            </w:pPr>
            <w:r>
              <w:rPr>
                <w:rFonts w:eastAsia="仿宋_GB2312"/>
                <w:kern w:val="0"/>
                <w:sz w:val="18"/>
                <w:szCs w:val="18"/>
              </w:rPr>
              <w:t>挖方</w:t>
            </w:r>
          </w:p>
        </w:tc>
        <w:tc>
          <w:tcPr>
            <w:tcW w:w="1439" w:type="dxa"/>
            <w:gridSpan w:val="3"/>
            <w:vAlign w:val="center"/>
          </w:tcPr>
          <w:p w:rsidR="002368AC" w:rsidRDefault="0071420D">
            <w:pPr>
              <w:pStyle w:val="JJ"/>
              <w:rPr>
                <w:rFonts w:eastAsia="仿宋_GB2312"/>
                <w:kern w:val="0"/>
                <w:sz w:val="18"/>
                <w:szCs w:val="18"/>
              </w:rPr>
            </w:pPr>
            <w:r>
              <w:rPr>
                <w:rFonts w:eastAsia="仿宋_GB2312"/>
                <w:kern w:val="0"/>
                <w:sz w:val="18"/>
                <w:szCs w:val="18"/>
              </w:rPr>
              <w:t>填方</w:t>
            </w:r>
          </w:p>
        </w:tc>
        <w:tc>
          <w:tcPr>
            <w:tcW w:w="2043" w:type="dxa"/>
            <w:gridSpan w:val="3"/>
            <w:vAlign w:val="center"/>
          </w:tcPr>
          <w:p w:rsidR="002368AC" w:rsidRDefault="0071420D">
            <w:pPr>
              <w:pStyle w:val="JJ"/>
              <w:rPr>
                <w:rFonts w:eastAsia="仿宋_GB2312"/>
                <w:kern w:val="0"/>
                <w:sz w:val="18"/>
                <w:szCs w:val="18"/>
              </w:rPr>
            </w:pPr>
            <w:r>
              <w:rPr>
                <w:rFonts w:eastAsia="仿宋_GB2312"/>
                <w:kern w:val="0"/>
                <w:sz w:val="18"/>
                <w:szCs w:val="18"/>
              </w:rPr>
              <w:t>借方</w:t>
            </w:r>
          </w:p>
        </w:tc>
        <w:tc>
          <w:tcPr>
            <w:tcW w:w="1567" w:type="dxa"/>
            <w:gridSpan w:val="2"/>
            <w:vAlign w:val="center"/>
          </w:tcPr>
          <w:p w:rsidR="002368AC" w:rsidRDefault="0071420D">
            <w:pPr>
              <w:pStyle w:val="JJ"/>
              <w:rPr>
                <w:rFonts w:eastAsia="仿宋_GB2312"/>
                <w:kern w:val="0"/>
                <w:sz w:val="18"/>
                <w:szCs w:val="18"/>
              </w:rPr>
            </w:pPr>
            <w:r>
              <w:rPr>
                <w:rFonts w:eastAsia="仿宋_GB2312"/>
                <w:kern w:val="0"/>
                <w:sz w:val="18"/>
                <w:szCs w:val="18"/>
              </w:rPr>
              <w:t>余（弃）方</w:t>
            </w:r>
          </w:p>
        </w:tc>
      </w:tr>
      <w:tr w:rsidR="002368AC">
        <w:trPr>
          <w:trHeight w:val="284"/>
          <w:jc w:val="center"/>
        </w:trPr>
        <w:tc>
          <w:tcPr>
            <w:tcW w:w="2852" w:type="dxa"/>
            <w:gridSpan w:val="4"/>
            <w:vMerge/>
            <w:vAlign w:val="center"/>
          </w:tcPr>
          <w:p w:rsidR="002368AC" w:rsidRDefault="002368AC">
            <w:pPr>
              <w:pStyle w:val="JJ"/>
              <w:rPr>
                <w:rFonts w:eastAsia="仿宋_GB2312"/>
                <w:kern w:val="0"/>
                <w:sz w:val="18"/>
                <w:szCs w:val="18"/>
              </w:rPr>
            </w:pPr>
          </w:p>
        </w:tc>
        <w:tc>
          <w:tcPr>
            <w:tcW w:w="1486" w:type="dxa"/>
            <w:gridSpan w:val="2"/>
            <w:vAlign w:val="center"/>
          </w:tcPr>
          <w:p w:rsidR="002368AC" w:rsidRDefault="0071420D">
            <w:pPr>
              <w:pStyle w:val="JJ"/>
              <w:rPr>
                <w:rFonts w:eastAsia="仿宋_GB2312"/>
                <w:sz w:val="18"/>
                <w:szCs w:val="18"/>
              </w:rPr>
            </w:pPr>
            <w:r>
              <w:rPr>
                <w:rFonts w:eastAsia="仿宋_GB2312"/>
                <w:sz w:val="18"/>
                <w:szCs w:val="18"/>
              </w:rPr>
              <w:t>148.73</w:t>
            </w:r>
          </w:p>
        </w:tc>
        <w:tc>
          <w:tcPr>
            <w:tcW w:w="1439" w:type="dxa"/>
            <w:gridSpan w:val="3"/>
            <w:vAlign w:val="center"/>
          </w:tcPr>
          <w:p w:rsidR="002368AC" w:rsidRDefault="0071420D">
            <w:pPr>
              <w:pStyle w:val="JJ"/>
              <w:rPr>
                <w:rFonts w:eastAsia="仿宋_GB2312"/>
                <w:sz w:val="18"/>
                <w:szCs w:val="18"/>
              </w:rPr>
            </w:pPr>
            <w:r>
              <w:rPr>
                <w:rFonts w:eastAsia="仿宋_GB2312"/>
                <w:sz w:val="18"/>
                <w:szCs w:val="18"/>
              </w:rPr>
              <w:t xml:space="preserve">222.31 </w:t>
            </w:r>
          </w:p>
        </w:tc>
        <w:tc>
          <w:tcPr>
            <w:tcW w:w="2043" w:type="dxa"/>
            <w:gridSpan w:val="3"/>
            <w:vAlign w:val="center"/>
          </w:tcPr>
          <w:p w:rsidR="002368AC" w:rsidRDefault="0071420D">
            <w:pPr>
              <w:pStyle w:val="JJ"/>
              <w:rPr>
                <w:rFonts w:eastAsia="仿宋_GB2312"/>
                <w:sz w:val="18"/>
                <w:szCs w:val="18"/>
              </w:rPr>
            </w:pPr>
            <w:r>
              <w:rPr>
                <w:rFonts w:eastAsia="仿宋_GB2312"/>
                <w:sz w:val="18"/>
                <w:szCs w:val="18"/>
              </w:rPr>
              <w:t>92.45</w:t>
            </w:r>
          </w:p>
        </w:tc>
        <w:tc>
          <w:tcPr>
            <w:tcW w:w="1567" w:type="dxa"/>
            <w:gridSpan w:val="2"/>
            <w:vAlign w:val="center"/>
          </w:tcPr>
          <w:p w:rsidR="002368AC" w:rsidRDefault="0071420D">
            <w:pPr>
              <w:pStyle w:val="JJ"/>
              <w:rPr>
                <w:rFonts w:eastAsia="仿宋_GB2312"/>
                <w:sz w:val="18"/>
                <w:szCs w:val="18"/>
              </w:rPr>
            </w:pPr>
            <w:r>
              <w:rPr>
                <w:rFonts w:eastAsia="仿宋_GB2312"/>
                <w:sz w:val="18"/>
                <w:szCs w:val="18"/>
              </w:rPr>
              <w:t>18.87</w:t>
            </w:r>
          </w:p>
        </w:tc>
      </w:tr>
      <w:tr w:rsidR="002368AC">
        <w:trPr>
          <w:trHeight w:val="284"/>
          <w:jc w:val="center"/>
        </w:trPr>
        <w:tc>
          <w:tcPr>
            <w:tcW w:w="2852" w:type="dxa"/>
            <w:gridSpan w:val="4"/>
            <w:vAlign w:val="center"/>
          </w:tcPr>
          <w:p w:rsidR="002368AC" w:rsidRDefault="0071420D">
            <w:pPr>
              <w:pStyle w:val="JJ"/>
              <w:rPr>
                <w:rFonts w:eastAsia="仿宋_GB2312"/>
                <w:sz w:val="18"/>
                <w:szCs w:val="18"/>
              </w:rPr>
            </w:pPr>
            <w:r>
              <w:rPr>
                <w:rFonts w:eastAsia="仿宋_GB2312"/>
                <w:sz w:val="18"/>
                <w:szCs w:val="18"/>
              </w:rPr>
              <w:t>重点防治区名称</w:t>
            </w:r>
          </w:p>
        </w:tc>
        <w:tc>
          <w:tcPr>
            <w:tcW w:w="6535" w:type="dxa"/>
            <w:gridSpan w:val="10"/>
            <w:vAlign w:val="center"/>
          </w:tcPr>
          <w:p w:rsidR="002368AC" w:rsidRDefault="0071420D">
            <w:pPr>
              <w:pStyle w:val="JJ"/>
              <w:rPr>
                <w:rFonts w:eastAsia="仿宋_GB2312"/>
                <w:sz w:val="18"/>
                <w:szCs w:val="18"/>
              </w:rPr>
            </w:pPr>
            <w:r>
              <w:rPr>
                <w:rFonts w:eastAsia="仿宋_GB2312"/>
                <w:sz w:val="18"/>
                <w:szCs w:val="18"/>
              </w:rPr>
              <w:t>三峡库区国家级水土流失重点治理区</w:t>
            </w:r>
            <w:r>
              <w:rPr>
                <w:rFonts w:eastAsia="仿宋_GB2312" w:hint="eastAsia"/>
                <w:sz w:val="18"/>
                <w:szCs w:val="18"/>
              </w:rPr>
              <w:t>、</w:t>
            </w:r>
            <w:r>
              <w:rPr>
                <w:rFonts w:eastAsia="仿宋_GB2312"/>
                <w:sz w:val="18"/>
                <w:szCs w:val="18"/>
              </w:rPr>
              <w:t>重庆市水土流失重点治理区</w:t>
            </w:r>
          </w:p>
        </w:tc>
      </w:tr>
      <w:tr w:rsidR="002368AC">
        <w:trPr>
          <w:trHeight w:hRule="exact" w:val="490"/>
          <w:jc w:val="center"/>
        </w:trPr>
        <w:tc>
          <w:tcPr>
            <w:tcW w:w="2852" w:type="dxa"/>
            <w:gridSpan w:val="4"/>
            <w:vAlign w:val="center"/>
          </w:tcPr>
          <w:p w:rsidR="002368AC" w:rsidRDefault="0071420D">
            <w:pPr>
              <w:pStyle w:val="JJ"/>
              <w:rPr>
                <w:rFonts w:eastAsia="仿宋_GB2312"/>
                <w:sz w:val="18"/>
                <w:szCs w:val="18"/>
              </w:rPr>
            </w:pPr>
            <w:r>
              <w:rPr>
                <w:rFonts w:eastAsia="仿宋_GB2312"/>
                <w:sz w:val="18"/>
                <w:szCs w:val="18"/>
              </w:rPr>
              <w:t>地貌类型</w:t>
            </w:r>
          </w:p>
        </w:tc>
        <w:tc>
          <w:tcPr>
            <w:tcW w:w="1783" w:type="dxa"/>
            <w:gridSpan w:val="3"/>
            <w:vAlign w:val="center"/>
          </w:tcPr>
          <w:p w:rsidR="002368AC" w:rsidRDefault="0071420D">
            <w:pPr>
              <w:pStyle w:val="JJ"/>
              <w:rPr>
                <w:rFonts w:eastAsia="仿宋_GB2312"/>
                <w:sz w:val="18"/>
                <w:szCs w:val="18"/>
              </w:rPr>
            </w:pPr>
            <w:r>
              <w:rPr>
                <w:rFonts w:eastAsia="仿宋_GB2312"/>
                <w:sz w:val="18"/>
                <w:szCs w:val="18"/>
              </w:rPr>
              <w:t>构造剥蚀丘陵与岸坡地貌</w:t>
            </w:r>
          </w:p>
        </w:tc>
        <w:tc>
          <w:tcPr>
            <w:tcW w:w="2795" w:type="dxa"/>
            <w:gridSpan w:val="4"/>
            <w:vAlign w:val="center"/>
          </w:tcPr>
          <w:p w:rsidR="002368AC" w:rsidRDefault="0071420D">
            <w:pPr>
              <w:pStyle w:val="JJ"/>
              <w:rPr>
                <w:rFonts w:eastAsia="仿宋_GB2312"/>
                <w:sz w:val="18"/>
                <w:szCs w:val="18"/>
              </w:rPr>
            </w:pPr>
            <w:r>
              <w:rPr>
                <w:rFonts w:eastAsia="仿宋_GB2312"/>
                <w:sz w:val="18"/>
                <w:szCs w:val="18"/>
              </w:rPr>
              <w:t>水土保持区划</w:t>
            </w:r>
          </w:p>
        </w:tc>
        <w:tc>
          <w:tcPr>
            <w:tcW w:w="1957" w:type="dxa"/>
            <w:gridSpan w:val="3"/>
            <w:vAlign w:val="center"/>
          </w:tcPr>
          <w:p w:rsidR="002368AC" w:rsidRDefault="0071420D">
            <w:pPr>
              <w:pStyle w:val="JJ"/>
              <w:rPr>
                <w:rFonts w:eastAsia="仿宋_GB2312"/>
                <w:sz w:val="18"/>
                <w:szCs w:val="18"/>
              </w:rPr>
            </w:pPr>
            <w:r>
              <w:rPr>
                <w:rFonts w:eastAsia="仿宋_GB2312"/>
                <w:snapToGrid w:val="0"/>
                <w:sz w:val="18"/>
                <w:szCs w:val="18"/>
              </w:rPr>
              <w:t>西南紫色土区</w:t>
            </w:r>
          </w:p>
        </w:tc>
      </w:tr>
      <w:tr w:rsidR="002368AC">
        <w:trPr>
          <w:trHeight w:hRule="exact" w:val="255"/>
          <w:jc w:val="center"/>
        </w:trPr>
        <w:tc>
          <w:tcPr>
            <w:tcW w:w="2852" w:type="dxa"/>
            <w:gridSpan w:val="4"/>
            <w:vAlign w:val="center"/>
          </w:tcPr>
          <w:p w:rsidR="002368AC" w:rsidRDefault="0071420D">
            <w:pPr>
              <w:pStyle w:val="JJ"/>
              <w:rPr>
                <w:rFonts w:eastAsia="仿宋_GB2312"/>
                <w:sz w:val="18"/>
                <w:szCs w:val="18"/>
              </w:rPr>
            </w:pPr>
            <w:r>
              <w:rPr>
                <w:rFonts w:eastAsia="仿宋_GB2312"/>
                <w:sz w:val="18"/>
                <w:szCs w:val="18"/>
              </w:rPr>
              <w:t>土壤侵蚀类型</w:t>
            </w:r>
          </w:p>
        </w:tc>
        <w:tc>
          <w:tcPr>
            <w:tcW w:w="1783" w:type="dxa"/>
            <w:gridSpan w:val="3"/>
            <w:vAlign w:val="center"/>
          </w:tcPr>
          <w:p w:rsidR="002368AC" w:rsidRDefault="0071420D">
            <w:pPr>
              <w:pStyle w:val="JJ"/>
              <w:rPr>
                <w:rFonts w:eastAsia="仿宋_GB2312"/>
                <w:sz w:val="18"/>
                <w:szCs w:val="18"/>
              </w:rPr>
            </w:pPr>
            <w:r>
              <w:rPr>
                <w:rFonts w:eastAsia="仿宋_GB2312"/>
                <w:sz w:val="18"/>
                <w:szCs w:val="18"/>
              </w:rPr>
              <w:t>水力侵蚀</w:t>
            </w:r>
          </w:p>
        </w:tc>
        <w:tc>
          <w:tcPr>
            <w:tcW w:w="2795" w:type="dxa"/>
            <w:gridSpan w:val="4"/>
            <w:vAlign w:val="center"/>
          </w:tcPr>
          <w:p w:rsidR="002368AC" w:rsidRDefault="0071420D">
            <w:pPr>
              <w:pStyle w:val="JJ"/>
              <w:rPr>
                <w:rFonts w:eastAsia="仿宋_GB2312"/>
                <w:sz w:val="18"/>
                <w:szCs w:val="18"/>
              </w:rPr>
            </w:pPr>
            <w:r>
              <w:rPr>
                <w:rFonts w:eastAsia="仿宋_GB2312"/>
                <w:sz w:val="18"/>
                <w:szCs w:val="18"/>
              </w:rPr>
              <w:t>土壤侵蚀强度</w:t>
            </w:r>
          </w:p>
        </w:tc>
        <w:tc>
          <w:tcPr>
            <w:tcW w:w="1957" w:type="dxa"/>
            <w:gridSpan w:val="3"/>
            <w:vAlign w:val="center"/>
          </w:tcPr>
          <w:p w:rsidR="002368AC" w:rsidRDefault="0071420D">
            <w:pPr>
              <w:pStyle w:val="JJ"/>
              <w:rPr>
                <w:rFonts w:eastAsia="仿宋_GB2312"/>
                <w:snapToGrid w:val="0"/>
                <w:sz w:val="18"/>
                <w:szCs w:val="18"/>
              </w:rPr>
            </w:pPr>
            <w:r>
              <w:rPr>
                <w:rFonts w:eastAsia="仿宋_GB2312"/>
                <w:sz w:val="18"/>
                <w:szCs w:val="18"/>
              </w:rPr>
              <w:t>轻度</w:t>
            </w:r>
          </w:p>
        </w:tc>
      </w:tr>
      <w:tr w:rsidR="002368AC">
        <w:trPr>
          <w:trHeight w:hRule="exact" w:val="255"/>
          <w:jc w:val="center"/>
        </w:trPr>
        <w:tc>
          <w:tcPr>
            <w:tcW w:w="2852" w:type="dxa"/>
            <w:gridSpan w:val="4"/>
            <w:vAlign w:val="center"/>
          </w:tcPr>
          <w:p w:rsidR="002368AC" w:rsidRDefault="0071420D">
            <w:pPr>
              <w:pStyle w:val="JJ"/>
              <w:rPr>
                <w:rFonts w:eastAsia="仿宋_GB2312"/>
                <w:sz w:val="18"/>
                <w:szCs w:val="18"/>
              </w:rPr>
            </w:pPr>
            <w:r>
              <w:rPr>
                <w:rFonts w:eastAsia="仿宋_GB2312"/>
                <w:sz w:val="18"/>
                <w:szCs w:val="18"/>
              </w:rPr>
              <w:t>防治责任范围面积（</w:t>
            </w:r>
            <w:r>
              <w:rPr>
                <w:rFonts w:eastAsia="仿宋_GB2312"/>
                <w:sz w:val="18"/>
                <w:szCs w:val="18"/>
              </w:rPr>
              <w:t>hm</w:t>
            </w:r>
            <w:r>
              <w:rPr>
                <w:rFonts w:eastAsia="仿宋_GB2312"/>
                <w:sz w:val="18"/>
                <w:szCs w:val="18"/>
                <w:vertAlign w:val="superscript"/>
              </w:rPr>
              <w:t>2</w:t>
            </w:r>
            <w:r>
              <w:rPr>
                <w:rFonts w:eastAsia="仿宋_GB2312"/>
                <w:sz w:val="18"/>
                <w:szCs w:val="18"/>
              </w:rPr>
              <w:t>）</w:t>
            </w:r>
          </w:p>
        </w:tc>
        <w:tc>
          <w:tcPr>
            <w:tcW w:w="1783" w:type="dxa"/>
            <w:gridSpan w:val="3"/>
            <w:vAlign w:val="center"/>
          </w:tcPr>
          <w:p w:rsidR="002368AC" w:rsidRDefault="0071420D">
            <w:pPr>
              <w:pStyle w:val="JJ"/>
              <w:rPr>
                <w:rFonts w:eastAsia="仿宋_GB2312"/>
                <w:sz w:val="18"/>
                <w:szCs w:val="18"/>
              </w:rPr>
            </w:pPr>
            <w:r>
              <w:rPr>
                <w:rFonts w:eastAsia="仿宋_GB2312"/>
                <w:sz w:val="18"/>
                <w:szCs w:val="18"/>
              </w:rPr>
              <w:t>44.96</w:t>
            </w:r>
          </w:p>
        </w:tc>
        <w:tc>
          <w:tcPr>
            <w:tcW w:w="2795" w:type="dxa"/>
            <w:gridSpan w:val="4"/>
            <w:vAlign w:val="center"/>
          </w:tcPr>
          <w:p w:rsidR="002368AC" w:rsidRDefault="0071420D">
            <w:pPr>
              <w:pStyle w:val="JJ"/>
              <w:rPr>
                <w:rFonts w:eastAsia="仿宋_GB2312"/>
                <w:sz w:val="18"/>
                <w:szCs w:val="18"/>
              </w:rPr>
            </w:pPr>
            <w:r>
              <w:rPr>
                <w:rFonts w:eastAsia="仿宋_GB2312"/>
                <w:sz w:val="18"/>
                <w:szCs w:val="18"/>
              </w:rPr>
              <w:t>容许土壤流失量（</w:t>
            </w:r>
            <w:r>
              <w:rPr>
                <w:rFonts w:eastAsia="仿宋_GB2312"/>
                <w:sz w:val="18"/>
                <w:szCs w:val="18"/>
              </w:rPr>
              <w:t>t/km</w:t>
            </w:r>
            <w:r>
              <w:rPr>
                <w:rFonts w:eastAsia="仿宋_GB2312"/>
                <w:sz w:val="18"/>
                <w:szCs w:val="18"/>
                <w:vertAlign w:val="superscript"/>
              </w:rPr>
              <w:t>2</w:t>
            </w:r>
            <w:r>
              <w:rPr>
                <w:rFonts w:eastAsia="仿宋_GB2312"/>
                <w:sz w:val="18"/>
                <w:szCs w:val="18"/>
              </w:rPr>
              <w:t>.a</w:t>
            </w:r>
            <w:r>
              <w:rPr>
                <w:rFonts w:eastAsia="仿宋_GB2312"/>
                <w:sz w:val="18"/>
                <w:szCs w:val="18"/>
              </w:rPr>
              <w:t>）</w:t>
            </w:r>
          </w:p>
        </w:tc>
        <w:tc>
          <w:tcPr>
            <w:tcW w:w="1957" w:type="dxa"/>
            <w:gridSpan w:val="3"/>
            <w:vAlign w:val="center"/>
          </w:tcPr>
          <w:p w:rsidR="002368AC" w:rsidRDefault="0071420D">
            <w:pPr>
              <w:pStyle w:val="JJ"/>
              <w:rPr>
                <w:rFonts w:eastAsia="仿宋_GB2312"/>
                <w:sz w:val="18"/>
                <w:szCs w:val="18"/>
              </w:rPr>
            </w:pPr>
            <w:r>
              <w:rPr>
                <w:rFonts w:eastAsia="仿宋_GB2312"/>
                <w:sz w:val="18"/>
                <w:szCs w:val="18"/>
              </w:rPr>
              <w:t>500</w:t>
            </w:r>
          </w:p>
        </w:tc>
      </w:tr>
      <w:tr w:rsidR="002368AC">
        <w:trPr>
          <w:trHeight w:hRule="exact" w:val="255"/>
          <w:jc w:val="center"/>
        </w:trPr>
        <w:tc>
          <w:tcPr>
            <w:tcW w:w="2852" w:type="dxa"/>
            <w:gridSpan w:val="4"/>
            <w:vAlign w:val="center"/>
          </w:tcPr>
          <w:p w:rsidR="002368AC" w:rsidRDefault="0071420D">
            <w:pPr>
              <w:pStyle w:val="JJ"/>
              <w:rPr>
                <w:rFonts w:eastAsia="仿宋_GB2312"/>
                <w:sz w:val="18"/>
                <w:szCs w:val="18"/>
              </w:rPr>
            </w:pPr>
            <w:r>
              <w:rPr>
                <w:rFonts w:eastAsia="仿宋_GB2312"/>
                <w:sz w:val="18"/>
                <w:szCs w:val="18"/>
              </w:rPr>
              <w:t>土壤流失预测总量（</w:t>
            </w:r>
            <w:r>
              <w:rPr>
                <w:rFonts w:eastAsia="仿宋_GB2312"/>
                <w:sz w:val="18"/>
                <w:szCs w:val="18"/>
              </w:rPr>
              <w:t>t</w:t>
            </w:r>
            <w:r>
              <w:rPr>
                <w:rFonts w:eastAsia="仿宋_GB2312"/>
                <w:sz w:val="18"/>
                <w:szCs w:val="18"/>
              </w:rPr>
              <w:t>）</w:t>
            </w:r>
          </w:p>
        </w:tc>
        <w:tc>
          <w:tcPr>
            <w:tcW w:w="1783" w:type="dxa"/>
            <w:gridSpan w:val="3"/>
            <w:vAlign w:val="center"/>
          </w:tcPr>
          <w:p w:rsidR="002368AC" w:rsidRDefault="0071420D">
            <w:pPr>
              <w:pStyle w:val="JJ"/>
              <w:rPr>
                <w:rFonts w:eastAsia="仿宋_GB2312"/>
                <w:sz w:val="18"/>
                <w:szCs w:val="18"/>
              </w:rPr>
            </w:pPr>
            <w:r>
              <w:rPr>
                <w:rFonts w:eastAsia="仿宋_GB2312"/>
                <w:sz w:val="18"/>
                <w:szCs w:val="18"/>
              </w:rPr>
              <w:t>8758</w:t>
            </w:r>
          </w:p>
        </w:tc>
        <w:tc>
          <w:tcPr>
            <w:tcW w:w="2795" w:type="dxa"/>
            <w:gridSpan w:val="4"/>
            <w:vAlign w:val="center"/>
          </w:tcPr>
          <w:p w:rsidR="002368AC" w:rsidRDefault="0071420D">
            <w:pPr>
              <w:pStyle w:val="JJ"/>
              <w:rPr>
                <w:rFonts w:eastAsia="仿宋_GB2312"/>
                <w:sz w:val="18"/>
                <w:szCs w:val="18"/>
              </w:rPr>
            </w:pPr>
            <w:r>
              <w:rPr>
                <w:rFonts w:eastAsia="仿宋_GB2312"/>
                <w:sz w:val="18"/>
                <w:szCs w:val="18"/>
              </w:rPr>
              <w:t>新增土壤流失总量（</w:t>
            </w:r>
            <w:r>
              <w:rPr>
                <w:rFonts w:eastAsia="仿宋_GB2312"/>
                <w:sz w:val="18"/>
                <w:szCs w:val="18"/>
              </w:rPr>
              <w:t>t</w:t>
            </w:r>
            <w:r>
              <w:rPr>
                <w:rFonts w:eastAsia="仿宋_GB2312"/>
                <w:sz w:val="18"/>
                <w:szCs w:val="18"/>
              </w:rPr>
              <w:t>）</w:t>
            </w:r>
          </w:p>
        </w:tc>
        <w:tc>
          <w:tcPr>
            <w:tcW w:w="1957" w:type="dxa"/>
            <w:gridSpan w:val="3"/>
            <w:vAlign w:val="center"/>
          </w:tcPr>
          <w:p w:rsidR="002368AC" w:rsidRDefault="0071420D">
            <w:pPr>
              <w:pStyle w:val="JJ"/>
              <w:rPr>
                <w:rFonts w:eastAsia="仿宋_GB2312"/>
                <w:sz w:val="18"/>
                <w:szCs w:val="18"/>
              </w:rPr>
            </w:pPr>
            <w:r>
              <w:rPr>
                <w:rFonts w:eastAsia="仿宋_GB2312"/>
                <w:sz w:val="18"/>
                <w:szCs w:val="18"/>
              </w:rPr>
              <w:t>6655</w:t>
            </w:r>
          </w:p>
        </w:tc>
      </w:tr>
      <w:tr w:rsidR="002368AC">
        <w:trPr>
          <w:trHeight w:hRule="exact" w:val="255"/>
          <w:jc w:val="center"/>
        </w:trPr>
        <w:tc>
          <w:tcPr>
            <w:tcW w:w="2852" w:type="dxa"/>
            <w:gridSpan w:val="4"/>
            <w:vAlign w:val="center"/>
          </w:tcPr>
          <w:p w:rsidR="002368AC" w:rsidRDefault="0071420D">
            <w:pPr>
              <w:pStyle w:val="JJ"/>
              <w:rPr>
                <w:rFonts w:eastAsia="仿宋_GB2312"/>
                <w:sz w:val="18"/>
                <w:szCs w:val="18"/>
              </w:rPr>
            </w:pPr>
            <w:r>
              <w:rPr>
                <w:rFonts w:eastAsia="仿宋_GB2312"/>
                <w:sz w:val="18"/>
                <w:szCs w:val="18"/>
              </w:rPr>
              <w:t>水土流失防治标准执行等级</w:t>
            </w:r>
          </w:p>
        </w:tc>
        <w:tc>
          <w:tcPr>
            <w:tcW w:w="6535" w:type="dxa"/>
            <w:gridSpan w:val="10"/>
            <w:vAlign w:val="center"/>
          </w:tcPr>
          <w:p w:rsidR="002368AC" w:rsidRDefault="0071420D">
            <w:pPr>
              <w:pStyle w:val="JJ"/>
              <w:rPr>
                <w:rFonts w:eastAsia="仿宋_GB2312"/>
                <w:sz w:val="18"/>
                <w:szCs w:val="18"/>
              </w:rPr>
            </w:pPr>
            <w:r>
              <w:rPr>
                <w:rFonts w:eastAsia="仿宋_GB2312"/>
                <w:snapToGrid w:val="0"/>
                <w:sz w:val="18"/>
                <w:szCs w:val="18"/>
              </w:rPr>
              <w:t>西南紫色土区一级防治标准</w:t>
            </w:r>
          </w:p>
        </w:tc>
      </w:tr>
      <w:tr w:rsidR="002368AC">
        <w:trPr>
          <w:trHeight w:hRule="exact" w:val="255"/>
          <w:jc w:val="center"/>
        </w:trPr>
        <w:tc>
          <w:tcPr>
            <w:tcW w:w="582" w:type="dxa"/>
            <w:vMerge w:val="restart"/>
            <w:vAlign w:val="center"/>
          </w:tcPr>
          <w:p w:rsidR="002368AC" w:rsidRDefault="0071420D">
            <w:pPr>
              <w:pStyle w:val="JJ"/>
              <w:rPr>
                <w:rFonts w:eastAsia="仿宋_GB2312"/>
                <w:sz w:val="18"/>
                <w:szCs w:val="18"/>
              </w:rPr>
            </w:pPr>
            <w:r>
              <w:rPr>
                <w:rFonts w:eastAsia="仿宋_GB2312"/>
                <w:sz w:val="18"/>
                <w:szCs w:val="18"/>
              </w:rPr>
              <w:t>防治</w:t>
            </w:r>
          </w:p>
          <w:p w:rsidR="002368AC" w:rsidRDefault="0071420D">
            <w:pPr>
              <w:pStyle w:val="JJ"/>
              <w:rPr>
                <w:rFonts w:eastAsia="仿宋_GB2312"/>
                <w:sz w:val="18"/>
                <w:szCs w:val="18"/>
              </w:rPr>
            </w:pPr>
            <w:r>
              <w:rPr>
                <w:rFonts w:eastAsia="仿宋_GB2312"/>
                <w:sz w:val="18"/>
                <w:szCs w:val="18"/>
              </w:rPr>
              <w:t>目标</w:t>
            </w:r>
          </w:p>
        </w:tc>
        <w:tc>
          <w:tcPr>
            <w:tcW w:w="2270" w:type="dxa"/>
            <w:gridSpan w:val="3"/>
            <w:vAlign w:val="center"/>
          </w:tcPr>
          <w:p w:rsidR="002368AC" w:rsidRDefault="0071420D">
            <w:pPr>
              <w:pStyle w:val="JJ"/>
              <w:rPr>
                <w:rFonts w:eastAsia="仿宋_GB2312"/>
                <w:sz w:val="18"/>
                <w:szCs w:val="18"/>
              </w:rPr>
            </w:pPr>
            <w:r>
              <w:rPr>
                <w:rFonts w:eastAsia="仿宋_GB2312"/>
                <w:sz w:val="18"/>
                <w:szCs w:val="18"/>
              </w:rPr>
              <w:t>水土流失治理度（</w:t>
            </w:r>
            <w:r>
              <w:rPr>
                <w:rFonts w:eastAsia="仿宋_GB2312"/>
                <w:sz w:val="18"/>
                <w:szCs w:val="18"/>
              </w:rPr>
              <w:t>%</w:t>
            </w:r>
            <w:r>
              <w:rPr>
                <w:rFonts w:eastAsia="仿宋_GB2312"/>
                <w:sz w:val="18"/>
                <w:szCs w:val="18"/>
              </w:rPr>
              <w:t>）</w:t>
            </w:r>
          </w:p>
        </w:tc>
        <w:tc>
          <w:tcPr>
            <w:tcW w:w="2045" w:type="dxa"/>
            <w:gridSpan w:val="4"/>
            <w:vAlign w:val="center"/>
          </w:tcPr>
          <w:p w:rsidR="002368AC" w:rsidRDefault="0071420D">
            <w:pPr>
              <w:pStyle w:val="JJ"/>
              <w:rPr>
                <w:rFonts w:eastAsia="仿宋_GB2312"/>
                <w:sz w:val="18"/>
                <w:szCs w:val="18"/>
              </w:rPr>
            </w:pPr>
            <w:r>
              <w:rPr>
                <w:rFonts w:eastAsia="仿宋_GB2312"/>
                <w:sz w:val="18"/>
                <w:szCs w:val="18"/>
              </w:rPr>
              <w:t>97</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土壤流失控制比</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1.0</w:t>
            </w:r>
          </w:p>
        </w:tc>
      </w:tr>
      <w:tr w:rsidR="002368AC">
        <w:trPr>
          <w:trHeight w:hRule="exact" w:val="255"/>
          <w:jc w:val="center"/>
        </w:trPr>
        <w:tc>
          <w:tcPr>
            <w:tcW w:w="582" w:type="dxa"/>
            <w:vMerge/>
            <w:vAlign w:val="center"/>
          </w:tcPr>
          <w:p w:rsidR="002368AC" w:rsidRDefault="002368AC">
            <w:pPr>
              <w:pStyle w:val="JJ"/>
              <w:rPr>
                <w:rFonts w:eastAsia="仿宋_GB2312"/>
                <w:sz w:val="18"/>
                <w:szCs w:val="18"/>
              </w:rPr>
            </w:pPr>
          </w:p>
        </w:tc>
        <w:tc>
          <w:tcPr>
            <w:tcW w:w="2270" w:type="dxa"/>
            <w:gridSpan w:val="3"/>
            <w:vAlign w:val="center"/>
          </w:tcPr>
          <w:p w:rsidR="002368AC" w:rsidRDefault="0071420D">
            <w:pPr>
              <w:pStyle w:val="JJ"/>
              <w:rPr>
                <w:rFonts w:eastAsia="仿宋_GB2312"/>
                <w:sz w:val="18"/>
                <w:szCs w:val="18"/>
              </w:rPr>
            </w:pPr>
            <w:r>
              <w:rPr>
                <w:rFonts w:eastAsia="仿宋_GB2312"/>
                <w:sz w:val="18"/>
                <w:szCs w:val="18"/>
              </w:rPr>
              <w:t>渣土防护率（</w:t>
            </w:r>
            <w:r>
              <w:rPr>
                <w:rFonts w:eastAsia="仿宋_GB2312"/>
                <w:sz w:val="18"/>
                <w:szCs w:val="18"/>
              </w:rPr>
              <w:t>%</w:t>
            </w:r>
            <w:r>
              <w:rPr>
                <w:rFonts w:eastAsia="仿宋_GB2312"/>
                <w:sz w:val="18"/>
                <w:szCs w:val="18"/>
              </w:rPr>
              <w:t>）</w:t>
            </w:r>
          </w:p>
        </w:tc>
        <w:tc>
          <w:tcPr>
            <w:tcW w:w="2045" w:type="dxa"/>
            <w:gridSpan w:val="4"/>
            <w:vAlign w:val="center"/>
          </w:tcPr>
          <w:p w:rsidR="002368AC" w:rsidRDefault="0071420D">
            <w:pPr>
              <w:pStyle w:val="JJ"/>
              <w:rPr>
                <w:rFonts w:eastAsia="仿宋_GB2312"/>
                <w:sz w:val="18"/>
                <w:szCs w:val="18"/>
              </w:rPr>
            </w:pPr>
            <w:r>
              <w:rPr>
                <w:rFonts w:eastAsia="仿宋_GB2312"/>
                <w:sz w:val="18"/>
                <w:szCs w:val="18"/>
              </w:rPr>
              <w:t>92</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表土保护率（</w:t>
            </w:r>
            <w:r>
              <w:rPr>
                <w:rFonts w:eastAsia="仿宋_GB2312"/>
                <w:sz w:val="18"/>
                <w:szCs w:val="18"/>
              </w:rPr>
              <w:t>%</w:t>
            </w:r>
            <w:r>
              <w:rPr>
                <w:rFonts w:eastAsia="仿宋_GB2312"/>
                <w:sz w:val="18"/>
                <w:szCs w:val="18"/>
              </w:rPr>
              <w:t>）</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92</w:t>
            </w:r>
          </w:p>
        </w:tc>
      </w:tr>
      <w:tr w:rsidR="002368AC">
        <w:trPr>
          <w:trHeight w:hRule="exact" w:val="255"/>
          <w:jc w:val="center"/>
        </w:trPr>
        <w:tc>
          <w:tcPr>
            <w:tcW w:w="582" w:type="dxa"/>
            <w:vMerge/>
            <w:vAlign w:val="center"/>
          </w:tcPr>
          <w:p w:rsidR="002368AC" w:rsidRDefault="002368AC">
            <w:pPr>
              <w:pStyle w:val="JJ"/>
              <w:rPr>
                <w:rFonts w:eastAsia="仿宋_GB2312"/>
                <w:sz w:val="18"/>
                <w:szCs w:val="18"/>
              </w:rPr>
            </w:pPr>
          </w:p>
        </w:tc>
        <w:tc>
          <w:tcPr>
            <w:tcW w:w="2270" w:type="dxa"/>
            <w:gridSpan w:val="3"/>
            <w:vAlign w:val="center"/>
          </w:tcPr>
          <w:p w:rsidR="002368AC" w:rsidRDefault="0071420D">
            <w:pPr>
              <w:pStyle w:val="JJ"/>
              <w:rPr>
                <w:rFonts w:eastAsia="仿宋_GB2312"/>
                <w:sz w:val="18"/>
                <w:szCs w:val="18"/>
              </w:rPr>
            </w:pPr>
            <w:r>
              <w:rPr>
                <w:rFonts w:eastAsia="仿宋_GB2312"/>
                <w:sz w:val="18"/>
                <w:szCs w:val="18"/>
              </w:rPr>
              <w:t>林草植被恢复率（</w:t>
            </w:r>
            <w:r>
              <w:rPr>
                <w:rFonts w:eastAsia="仿宋_GB2312"/>
                <w:sz w:val="18"/>
                <w:szCs w:val="18"/>
              </w:rPr>
              <w:t>%</w:t>
            </w:r>
            <w:r>
              <w:rPr>
                <w:rFonts w:eastAsia="仿宋_GB2312"/>
                <w:sz w:val="18"/>
                <w:szCs w:val="18"/>
              </w:rPr>
              <w:t>）</w:t>
            </w:r>
          </w:p>
        </w:tc>
        <w:tc>
          <w:tcPr>
            <w:tcW w:w="2045" w:type="dxa"/>
            <w:gridSpan w:val="4"/>
            <w:vAlign w:val="center"/>
          </w:tcPr>
          <w:p w:rsidR="002368AC" w:rsidRDefault="0071420D">
            <w:pPr>
              <w:pStyle w:val="JJ"/>
              <w:rPr>
                <w:rFonts w:eastAsia="仿宋_GB2312"/>
                <w:sz w:val="18"/>
                <w:szCs w:val="18"/>
              </w:rPr>
            </w:pPr>
            <w:r>
              <w:rPr>
                <w:rFonts w:eastAsia="仿宋_GB2312"/>
                <w:sz w:val="18"/>
                <w:szCs w:val="18"/>
              </w:rPr>
              <w:t>97</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林草覆盖率（</w:t>
            </w:r>
            <w:r>
              <w:rPr>
                <w:rFonts w:eastAsia="仿宋_GB2312"/>
                <w:sz w:val="18"/>
                <w:szCs w:val="18"/>
              </w:rPr>
              <w:t>%</w:t>
            </w:r>
            <w:r>
              <w:rPr>
                <w:rFonts w:eastAsia="仿宋_GB2312"/>
                <w:sz w:val="18"/>
                <w:szCs w:val="18"/>
              </w:rPr>
              <w:t>）</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25</w:t>
            </w:r>
          </w:p>
        </w:tc>
      </w:tr>
      <w:tr w:rsidR="002368AC">
        <w:trPr>
          <w:trHeight w:val="284"/>
          <w:jc w:val="center"/>
        </w:trPr>
        <w:tc>
          <w:tcPr>
            <w:tcW w:w="582" w:type="dxa"/>
            <w:vMerge w:val="restart"/>
            <w:vAlign w:val="center"/>
          </w:tcPr>
          <w:p w:rsidR="002368AC" w:rsidRDefault="0071420D">
            <w:pPr>
              <w:pStyle w:val="JJ"/>
              <w:rPr>
                <w:rFonts w:eastAsia="仿宋_GB2312"/>
                <w:sz w:val="18"/>
                <w:szCs w:val="18"/>
              </w:rPr>
            </w:pPr>
            <w:r>
              <w:rPr>
                <w:rFonts w:eastAsia="仿宋_GB2312"/>
                <w:sz w:val="18"/>
                <w:szCs w:val="18"/>
              </w:rPr>
              <w:t>防治</w:t>
            </w:r>
          </w:p>
          <w:p w:rsidR="002368AC" w:rsidRDefault="0071420D">
            <w:pPr>
              <w:pStyle w:val="JJ"/>
              <w:rPr>
                <w:rFonts w:eastAsia="仿宋_GB2312"/>
                <w:sz w:val="18"/>
                <w:szCs w:val="18"/>
              </w:rPr>
            </w:pPr>
            <w:r>
              <w:rPr>
                <w:rFonts w:eastAsia="仿宋_GB2312"/>
                <w:sz w:val="18"/>
                <w:szCs w:val="18"/>
              </w:rPr>
              <w:t>措施及工程量</w:t>
            </w:r>
          </w:p>
        </w:tc>
        <w:tc>
          <w:tcPr>
            <w:tcW w:w="1278" w:type="dxa"/>
            <w:gridSpan w:val="2"/>
            <w:vAlign w:val="center"/>
          </w:tcPr>
          <w:p w:rsidR="002368AC" w:rsidRDefault="0071420D">
            <w:pPr>
              <w:pStyle w:val="JJ"/>
              <w:rPr>
                <w:rFonts w:eastAsia="仿宋_GB2312"/>
                <w:sz w:val="18"/>
                <w:szCs w:val="18"/>
              </w:rPr>
            </w:pPr>
            <w:r>
              <w:rPr>
                <w:rFonts w:eastAsia="仿宋_GB2312"/>
                <w:sz w:val="18"/>
                <w:szCs w:val="18"/>
              </w:rPr>
              <w:t>防治分区</w:t>
            </w:r>
          </w:p>
        </w:tc>
        <w:tc>
          <w:tcPr>
            <w:tcW w:w="3037" w:type="dxa"/>
            <w:gridSpan w:val="5"/>
            <w:vAlign w:val="center"/>
          </w:tcPr>
          <w:p w:rsidR="002368AC" w:rsidRDefault="0071420D">
            <w:pPr>
              <w:pStyle w:val="JJ"/>
              <w:rPr>
                <w:rFonts w:eastAsia="仿宋_GB2312"/>
                <w:sz w:val="18"/>
                <w:szCs w:val="18"/>
              </w:rPr>
            </w:pPr>
            <w:r>
              <w:rPr>
                <w:rFonts w:eastAsia="仿宋_GB2312"/>
                <w:sz w:val="18"/>
                <w:szCs w:val="18"/>
              </w:rPr>
              <w:t>工程措施</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植物措施</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临时措施</w:t>
            </w:r>
          </w:p>
        </w:tc>
      </w:tr>
      <w:tr w:rsidR="002368AC">
        <w:trPr>
          <w:trHeight w:val="970"/>
          <w:jc w:val="center"/>
        </w:trPr>
        <w:tc>
          <w:tcPr>
            <w:tcW w:w="582" w:type="dxa"/>
            <w:vMerge/>
            <w:vAlign w:val="center"/>
          </w:tcPr>
          <w:p w:rsidR="002368AC" w:rsidRDefault="002368AC">
            <w:pPr>
              <w:spacing w:line="360" w:lineRule="auto"/>
              <w:ind w:firstLineChars="200" w:firstLine="360"/>
              <w:rPr>
                <w:rFonts w:ascii="Times New Roman" w:eastAsia="仿宋_GB2312" w:hAnsi="Times New Roman"/>
                <w:sz w:val="18"/>
                <w:szCs w:val="18"/>
              </w:rPr>
            </w:pPr>
          </w:p>
        </w:tc>
        <w:tc>
          <w:tcPr>
            <w:tcW w:w="1278" w:type="dxa"/>
            <w:gridSpan w:val="2"/>
            <w:vAlign w:val="center"/>
          </w:tcPr>
          <w:p w:rsidR="002368AC" w:rsidRDefault="0071420D">
            <w:pPr>
              <w:pStyle w:val="JJ"/>
              <w:spacing w:line="200" w:lineRule="exact"/>
              <w:rPr>
                <w:rFonts w:eastAsia="仿宋_GB2312"/>
                <w:sz w:val="18"/>
                <w:szCs w:val="18"/>
              </w:rPr>
            </w:pPr>
            <w:r>
              <w:rPr>
                <w:rFonts w:eastAsia="仿宋_GB2312"/>
                <w:sz w:val="18"/>
                <w:szCs w:val="18"/>
              </w:rPr>
              <w:t>水域工程防治区</w:t>
            </w:r>
          </w:p>
        </w:tc>
        <w:tc>
          <w:tcPr>
            <w:tcW w:w="3037" w:type="dxa"/>
            <w:gridSpan w:val="5"/>
            <w:vAlign w:val="center"/>
          </w:tcPr>
          <w:p w:rsidR="002368AC" w:rsidRDefault="0071420D">
            <w:pPr>
              <w:adjustRightInd w:val="0"/>
              <w:snapToGrid w:val="0"/>
              <w:spacing w:line="200" w:lineRule="exact"/>
              <w:jc w:val="left"/>
              <w:rPr>
                <w:rFonts w:ascii="Times New Roman" w:eastAsia="仿宋_GB2312" w:hAnsi="Times New Roman"/>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截水沟</w:t>
            </w:r>
            <w:r>
              <w:rPr>
                <w:rFonts w:ascii="Times New Roman" w:eastAsia="仿宋_GB2312" w:hAnsi="Times New Roman"/>
                <w:sz w:val="18"/>
                <w:szCs w:val="18"/>
              </w:rPr>
              <w:t>292m</w:t>
            </w:r>
            <w:r>
              <w:rPr>
                <w:rFonts w:ascii="Times New Roman" w:eastAsia="仿宋_GB2312" w:hAnsi="Times New Roman"/>
                <w:sz w:val="18"/>
                <w:szCs w:val="18"/>
              </w:rPr>
              <w:t>，雨水管</w:t>
            </w:r>
            <w:r>
              <w:rPr>
                <w:rFonts w:ascii="Times New Roman" w:eastAsia="仿宋_GB2312" w:hAnsi="Times New Roman"/>
                <w:sz w:val="18"/>
                <w:szCs w:val="18"/>
              </w:rPr>
              <w:t>26m</w:t>
            </w:r>
            <w:r>
              <w:rPr>
                <w:rFonts w:ascii="Times New Roman" w:eastAsia="仿宋_GB2312" w:hAnsi="Times New Roman" w:hint="eastAsia"/>
                <w:sz w:val="18"/>
                <w:szCs w:val="18"/>
              </w:rPr>
              <w:t>。</w:t>
            </w:r>
            <w:r>
              <w:rPr>
                <w:rFonts w:ascii="Times New Roman" w:eastAsia="仿宋_GB2312" w:hAnsi="Times New Roman"/>
                <w:sz w:val="18"/>
                <w:szCs w:val="18"/>
              </w:rPr>
              <w:t>方案新增</w:t>
            </w:r>
            <w:r>
              <w:rPr>
                <w:rFonts w:ascii="Times New Roman" w:eastAsia="仿宋_GB2312" w:hAnsi="Times New Roman" w:hint="eastAsia"/>
                <w:sz w:val="18"/>
                <w:szCs w:val="18"/>
              </w:rPr>
              <w:t>：</w:t>
            </w:r>
            <w:r>
              <w:rPr>
                <w:rFonts w:ascii="Times New Roman" w:eastAsia="仿宋_GB2312" w:hAnsi="Times New Roman"/>
                <w:sz w:val="18"/>
                <w:szCs w:val="18"/>
              </w:rPr>
              <w:t>表土剥离</w:t>
            </w:r>
            <w:r>
              <w:rPr>
                <w:rFonts w:ascii="Times New Roman" w:eastAsia="仿宋_GB2312" w:hAnsi="Times New Roman"/>
                <w:sz w:val="18"/>
                <w:szCs w:val="18"/>
              </w:rPr>
              <w:t>0.46</w:t>
            </w:r>
            <w:r>
              <w:rPr>
                <w:rFonts w:ascii="Times New Roman" w:eastAsia="仿宋_GB2312" w:hAnsi="Times New Roman"/>
                <w:sz w:val="18"/>
                <w:szCs w:val="18"/>
              </w:rPr>
              <w:t>万</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，场地清理</w:t>
            </w:r>
            <w:r>
              <w:rPr>
                <w:rFonts w:ascii="Times New Roman" w:eastAsia="仿宋_GB2312" w:hAnsi="Times New Roman"/>
                <w:sz w:val="18"/>
                <w:szCs w:val="18"/>
              </w:rPr>
              <w:t>5.45hm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p w:rsidR="002368AC" w:rsidRDefault="002368AC">
            <w:pPr>
              <w:adjustRightInd w:val="0"/>
              <w:snapToGrid w:val="0"/>
              <w:spacing w:line="200" w:lineRule="exact"/>
              <w:jc w:val="center"/>
              <w:rPr>
                <w:rFonts w:ascii="Times New Roman" w:eastAsia="仿宋_GB2312" w:hAnsi="Times New Roman"/>
                <w:kern w:val="0"/>
                <w:sz w:val="18"/>
                <w:szCs w:val="18"/>
              </w:rPr>
            </w:pPr>
          </w:p>
        </w:tc>
        <w:tc>
          <w:tcPr>
            <w:tcW w:w="1815" w:type="dxa"/>
            <w:gridSpan w:val="2"/>
            <w:vAlign w:val="center"/>
          </w:tcPr>
          <w:p w:rsidR="002368AC" w:rsidRDefault="0071420D">
            <w:pPr>
              <w:pStyle w:val="a7"/>
              <w:spacing w:line="200" w:lineRule="exact"/>
              <w:ind w:firstLineChars="0" w:firstLine="0"/>
              <w:rPr>
                <w:rFonts w:ascii="Times New Roman" w:eastAsia="仿宋_GB2312" w:hAnsi="Times New Roman"/>
                <w:kern w:val="0"/>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喷锚植被</w:t>
            </w:r>
            <w:proofErr w:type="gramStart"/>
            <w:r>
              <w:rPr>
                <w:rFonts w:ascii="Times New Roman" w:eastAsia="仿宋_GB2312" w:hAnsi="Times New Roman"/>
                <w:sz w:val="18"/>
                <w:szCs w:val="18"/>
              </w:rPr>
              <w:t>砼</w:t>
            </w:r>
            <w:proofErr w:type="gramEnd"/>
            <w:r>
              <w:rPr>
                <w:rFonts w:ascii="Times New Roman" w:eastAsia="仿宋_GB2312" w:hAnsi="Times New Roman"/>
                <w:sz w:val="18"/>
                <w:szCs w:val="18"/>
              </w:rPr>
              <w:t>护坡</w:t>
            </w:r>
            <w:r>
              <w:rPr>
                <w:rFonts w:ascii="Times New Roman" w:eastAsia="仿宋_GB2312" w:hAnsi="Times New Roman"/>
                <w:sz w:val="18"/>
                <w:szCs w:val="18"/>
              </w:rPr>
              <w:t>1522m</w:t>
            </w:r>
            <w:r>
              <w:rPr>
                <w:rFonts w:ascii="Times New Roman" w:eastAsia="仿宋_GB2312" w:hAnsi="Times New Roman"/>
                <w:sz w:val="18"/>
                <w:szCs w:val="18"/>
                <w:vertAlign w:val="superscript"/>
              </w:rPr>
              <w:t>2</w:t>
            </w:r>
            <w:r>
              <w:rPr>
                <w:rFonts w:ascii="Times New Roman" w:eastAsia="仿宋_GB2312" w:hAnsi="Times New Roman" w:hint="eastAsia"/>
                <w:sz w:val="18"/>
                <w:szCs w:val="18"/>
                <w:lang w:val="en-GB"/>
              </w:rPr>
              <w:t>，</w:t>
            </w:r>
            <w:r>
              <w:rPr>
                <w:rFonts w:ascii="Times New Roman" w:eastAsia="仿宋_GB2312" w:hAnsi="Times New Roman"/>
                <w:sz w:val="18"/>
                <w:szCs w:val="18"/>
                <w:lang w:val="en-GB"/>
              </w:rPr>
              <w:t>生态植草护坡</w:t>
            </w:r>
            <w:r>
              <w:rPr>
                <w:rFonts w:ascii="Times New Roman" w:eastAsia="仿宋_GB2312" w:hAnsi="Times New Roman"/>
                <w:sz w:val="18"/>
                <w:szCs w:val="18"/>
              </w:rPr>
              <w:t>22315m</w:t>
            </w:r>
            <w:r>
              <w:rPr>
                <w:rFonts w:ascii="Times New Roman" w:eastAsia="仿宋_GB2312" w:hAnsi="Times New Roman"/>
                <w:sz w:val="18"/>
                <w:szCs w:val="18"/>
                <w:vertAlign w:val="superscript"/>
              </w:rPr>
              <w:t>2</w:t>
            </w:r>
            <w:r>
              <w:rPr>
                <w:rFonts w:ascii="Times New Roman" w:eastAsia="仿宋_GB2312" w:hAnsi="Times New Roman" w:hint="eastAsia"/>
                <w:sz w:val="18"/>
                <w:szCs w:val="18"/>
              </w:rPr>
              <w:t>，</w:t>
            </w:r>
            <w:proofErr w:type="gramStart"/>
            <w:r>
              <w:rPr>
                <w:rFonts w:ascii="Times New Roman" w:eastAsia="仿宋_GB2312" w:hAnsi="Times New Roman"/>
                <w:sz w:val="18"/>
                <w:szCs w:val="18"/>
                <w:lang w:val="en-GB"/>
              </w:rPr>
              <w:t>框格梁植草</w:t>
            </w:r>
            <w:proofErr w:type="gramEnd"/>
            <w:r>
              <w:rPr>
                <w:rFonts w:ascii="Times New Roman" w:eastAsia="仿宋_GB2312" w:hAnsi="Times New Roman"/>
                <w:sz w:val="18"/>
                <w:szCs w:val="18"/>
                <w:lang w:val="en-GB"/>
              </w:rPr>
              <w:t>护坡</w:t>
            </w:r>
            <w:r>
              <w:rPr>
                <w:rFonts w:ascii="Times New Roman" w:eastAsia="仿宋_GB2312" w:hAnsi="Times New Roman"/>
                <w:sz w:val="18"/>
                <w:szCs w:val="18"/>
              </w:rPr>
              <w:t>9636m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675" w:type="dxa"/>
            <w:gridSpan w:val="4"/>
            <w:vAlign w:val="center"/>
          </w:tcPr>
          <w:p w:rsidR="002368AC" w:rsidRDefault="0071420D">
            <w:pPr>
              <w:adjustRightInd w:val="0"/>
              <w:snapToGrid w:val="0"/>
              <w:spacing w:line="200" w:lineRule="exact"/>
              <w:rPr>
                <w:rFonts w:ascii="Times New Roman" w:eastAsia="仿宋_GB2312" w:hAnsi="Times New Roman"/>
                <w:bCs/>
                <w:kern w:val="0"/>
                <w:sz w:val="18"/>
                <w:szCs w:val="18"/>
                <w:lang w:bidi="en-US"/>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泥浆沉淀池</w:t>
            </w:r>
            <w:r>
              <w:rPr>
                <w:rFonts w:ascii="Times New Roman" w:eastAsia="仿宋_GB2312" w:hAnsi="Times New Roman"/>
                <w:sz w:val="18"/>
                <w:szCs w:val="18"/>
              </w:rPr>
              <w:t>12</w:t>
            </w:r>
            <w:r>
              <w:rPr>
                <w:rFonts w:ascii="Times New Roman" w:eastAsia="仿宋_GB2312" w:hAnsi="Times New Roman"/>
                <w:sz w:val="18"/>
                <w:szCs w:val="18"/>
              </w:rPr>
              <w:t>座</w:t>
            </w:r>
            <w:r>
              <w:rPr>
                <w:rFonts w:ascii="Times New Roman" w:eastAsia="仿宋_GB2312" w:hAnsi="Times New Roman" w:hint="eastAsia"/>
                <w:sz w:val="18"/>
                <w:szCs w:val="18"/>
              </w:rPr>
              <w:t>。</w:t>
            </w:r>
            <w:r>
              <w:rPr>
                <w:rFonts w:ascii="Times New Roman" w:eastAsia="仿宋_GB2312" w:hAnsi="Times New Roman"/>
                <w:sz w:val="18"/>
                <w:szCs w:val="18"/>
              </w:rPr>
              <w:t>方案新增</w:t>
            </w:r>
            <w:r>
              <w:rPr>
                <w:rFonts w:ascii="Times New Roman" w:eastAsia="仿宋_GB2312" w:hAnsi="Times New Roman" w:hint="eastAsia"/>
                <w:sz w:val="18"/>
                <w:szCs w:val="18"/>
              </w:rPr>
              <w:t>：</w:t>
            </w:r>
            <w:r>
              <w:rPr>
                <w:rFonts w:ascii="Times New Roman" w:eastAsia="仿宋_GB2312" w:hAnsi="Times New Roman"/>
                <w:bCs/>
                <w:kern w:val="0"/>
                <w:sz w:val="18"/>
                <w:szCs w:val="18"/>
                <w:lang w:bidi="en-US"/>
              </w:rPr>
              <w:t>防雨布</w:t>
            </w:r>
            <w:r>
              <w:rPr>
                <w:rFonts w:ascii="Times New Roman" w:eastAsia="仿宋_GB2312" w:hAnsi="Times New Roman"/>
                <w:bCs/>
                <w:kern w:val="0"/>
                <w:sz w:val="18"/>
                <w:szCs w:val="18"/>
                <w:lang w:bidi="en-US"/>
              </w:rPr>
              <w:t>33000m</w:t>
            </w:r>
            <w:r>
              <w:rPr>
                <w:rFonts w:ascii="Times New Roman" w:eastAsia="仿宋_GB2312" w:hAnsi="Times New Roman"/>
                <w:bCs/>
                <w:kern w:val="0"/>
                <w:sz w:val="18"/>
                <w:szCs w:val="18"/>
                <w:vertAlign w:val="superscript"/>
                <w:lang w:bidi="en-US"/>
              </w:rPr>
              <w:t>2</w:t>
            </w:r>
            <w:r>
              <w:rPr>
                <w:rFonts w:ascii="Times New Roman" w:eastAsia="仿宋_GB2312" w:hAnsi="Times New Roman"/>
                <w:bCs/>
                <w:kern w:val="0"/>
                <w:sz w:val="18"/>
                <w:szCs w:val="18"/>
                <w:lang w:bidi="en-US"/>
              </w:rPr>
              <w:t>，临时排水沟</w:t>
            </w:r>
            <w:r>
              <w:rPr>
                <w:rFonts w:ascii="Times New Roman" w:eastAsia="仿宋_GB2312" w:hAnsi="Times New Roman"/>
                <w:bCs/>
                <w:kern w:val="0"/>
                <w:sz w:val="18"/>
                <w:szCs w:val="18"/>
                <w:lang w:bidi="en-US"/>
              </w:rPr>
              <w:t>548m</w:t>
            </w:r>
            <w:r>
              <w:rPr>
                <w:rFonts w:ascii="Times New Roman" w:eastAsia="仿宋_GB2312" w:hAnsi="Times New Roman"/>
                <w:bCs/>
                <w:kern w:val="0"/>
                <w:sz w:val="18"/>
                <w:szCs w:val="18"/>
                <w:lang w:bidi="en-US"/>
              </w:rPr>
              <w:t>、</w:t>
            </w:r>
            <w:r>
              <w:rPr>
                <w:rFonts w:ascii="Times New Roman" w:eastAsia="仿宋_GB2312" w:hAnsi="Times New Roman" w:hint="eastAsia"/>
                <w:bCs/>
                <w:kern w:val="0"/>
                <w:sz w:val="18"/>
                <w:szCs w:val="18"/>
                <w:lang w:bidi="en-US"/>
              </w:rPr>
              <w:t>临时</w:t>
            </w:r>
            <w:r>
              <w:rPr>
                <w:rFonts w:ascii="Times New Roman" w:eastAsia="仿宋_GB2312" w:hAnsi="Times New Roman"/>
                <w:bCs/>
                <w:kern w:val="0"/>
                <w:sz w:val="18"/>
                <w:szCs w:val="18"/>
                <w:lang w:bidi="en-US"/>
              </w:rPr>
              <w:t>沉砂池</w:t>
            </w:r>
            <w:r>
              <w:rPr>
                <w:rFonts w:ascii="Times New Roman" w:eastAsia="仿宋_GB2312" w:hAnsi="Times New Roman"/>
                <w:bCs/>
                <w:kern w:val="0"/>
                <w:sz w:val="18"/>
                <w:szCs w:val="18"/>
                <w:lang w:bidi="en-US"/>
              </w:rPr>
              <w:t>4</w:t>
            </w:r>
            <w:r>
              <w:rPr>
                <w:rFonts w:ascii="Times New Roman" w:eastAsia="仿宋_GB2312" w:hAnsi="Times New Roman"/>
                <w:bCs/>
                <w:kern w:val="0"/>
                <w:sz w:val="18"/>
                <w:szCs w:val="18"/>
                <w:lang w:bidi="en-US"/>
              </w:rPr>
              <w:t>口。</w:t>
            </w:r>
          </w:p>
          <w:p w:rsidR="002368AC" w:rsidRDefault="002368AC">
            <w:pPr>
              <w:adjustRightInd w:val="0"/>
              <w:snapToGrid w:val="0"/>
              <w:spacing w:line="200" w:lineRule="exact"/>
              <w:jc w:val="center"/>
              <w:rPr>
                <w:rFonts w:ascii="Times New Roman" w:eastAsia="仿宋_GB2312" w:hAnsi="Times New Roman"/>
                <w:kern w:val="0"/>
                <w:sz w:val="18"/>
                <w:szCs w:val="18"/>
              </w:rPr>
            </w:pPr>
          </w:p>
        </w:tc>
      </w:tr>
      <w:tr w:rsidR="002368AC">
        <w:trPr>
          <w:trHeight w:val="1065"/>
          <w:jc w:val="center"/>
        </w:trPr>
        <w:tc>
          <w:tcPr>
            <w:tcW w:w="582" w:type="dxa"/>
            <w:vMerge/>
            <w:vAlign w:val="center"/>
          </w:tcPr>
          <w:p w:rsidR="002368AC" w:rsidRDefault="002368AC">
            <w:pPr>
              <w:spacing w:line="360" w:lineRule="auto"/>
              <w:ind w:firstLineChars="200" w:firstLine="360"/>
              <w:rPr>
                <w:rFonts w:ascii="Times New Roman" w:eastAsia="仿宋_GB2312" w:hAnsi="Times New Roman"/>
                <w:sz w:val="18"/>
                <w:szCs w:val="18"/>
              </w:rPr>
            </w:pPr>
          </w:p>
        </w:tc>
        <w:tc>
          <w:tcPr>
            <w:tcW w:w="639" w:type="dxa"/>
            <w:vMerge w:val="restart"/>
            <w:vAlign w:val="center"/>
          </w:tcPr>
          <w:p w:rsidR="002368AC" w:rsidRDefault="0071420D">
            <w:pPr>
              <w:pStyle w:val="JJ"/>
              <w:spacing w:line="200" w:lineRule="exact"/>
              <w:rPr>
                <w:rFonts w:eastAsia="仿宋_GB2312"/>
                <w:sz w:val="18"/>
                <w:szCs w:val="18"/>
              </w:rPr>
            </w:pPr>
            <w:r>
              <w:rPr>
                <w:rFonts w:eastAsia="仿宋_GB2312"/>
                <w:sz w:val="18"/>
                <w:szCs w:val="18"/>
              </w:rPr>
              <w:t>陆域工程防治区</w:t>
            </w:r>
          </w:p>
        </w:tc>
        <w:tc>
          <w:tcPr>
            <w:tcW w:w="639" w:type="dxa"/>
            <w:vAlign w:val="center"/>
          </w:tcPr>
          <w:p w:rsidR="002368AC" w:rsidRDefault="0071420D">
            <w:pPr>
              <w:pStyle w:val="JJ"/>
              <w:spacing w:line="200" w:lineRule="exact"/>
              <w:rPr>
                <w:rFonts w:eastAsia="仿宋_GB2312"/>
                <w:sz w:val="18"/>
                <w:szCs w:val="18"/>
              </w:rPr>
            </w:pPr>
            <w:r>
              <w:rPr>
                <w:rFonts w:eastAsia="仿宋_GB2312"/>
                <w:sz w:val="18"/>
                <w:szCs w:val="18"/>
              </w:rPr>
              <w:t>陆域平台防治亚区</w:t>
            </w:r>
          </w:p>
        </w:tc>
        <w:tc>
          <w:tcPr>
            <w:tcW w:w="3037" w:type="dxa"/>
            <w:gridSpan w:val="5"/>
            <w:vAlign w:val="center"/>
          </w:tcPr>
          <w:p w:rsidR="002368AC" w:rsidRDefault="0071420D">
            <w:pPr>
              <w:pStyle w:val="sb"/>
              <w:spacing w:line="200" w:lineRule="exact"/>
              <w:ind w:firstLineChars="0" w:firstLine="0"/>
              <w:jc w:val="left"/>
              <w:rPr>
                <w:color w:val="auto"/>
                <w:sz w:val="18"/>
                <w:szCs w:val="18"/>
              </w:rPr>
            </w:pPr>
            <w:r>
              <w:rPr>
                <w:color w:val="auto"/>
                <w:sz w:val="18"/>
                <w:szCs w:val="18"/>
              </w:rPr>
              <w:t>主体设计</w:t>
            </w:r>
            <w:r>
              <w:rPr>
                <w:rFonts w:hint="eastAsia"/>
                <w:color w:val="auto"/>
                <w:sz w:val="18"/>
                <w:szCs w:val="18"/>
              </w:rPr>
              <w:t>：</w:t>
            </w:r>
            <w:r>
              <w:rPr>
                <w:color w:val="auto"/>
                <w:sz w:val="18"/>
                <w:szCs w:val="18"/>
              </w:rPr>
              <w:t>截水沟</w:t>
            </w:r>
            <w:r>
              <w:rPr>
                <w:color w:val="auto"/>
                <w:sz w:val="18"/>
                <w:szCs w:val="18"/>
              </w:rPr>
              <w:t>1552m</w:t>
            </w:r>
            <w:r>
              <w:rPr>
                <w:color w:val="auto"/>
                <w:sz w:val="18"/>
                <w:szCs w:val="18"/>
              </w:rPr>
              <w:t>，急流槽</w:t>
            </w:r>
            <w:r>
              <w:rPr>
                <w:color w:val="auto"/>
                <w:sz w:val="18"/>
                <w:szCs w:val="18"/>
              </w:rPr>
              <w:t>12m</w:t>
            </w:r>
            <w:r>
              <w:rPr>
                <w:color w:val="auto"/>
                <w:sz w:val="18"/>
                <w:szCs w:val="18"/>
              </w:rPr>
              <w:t>，消力池</w:t>
            </w:r>
            <w:r>
              <w:rPr>
                <w:color w:val="auto"/>
                <w:sz w:val="18"/>
                <w:szCs w:val="18"/>
              </w:rPr>
              <w:t>1</w:t>
            </w:r>
            <w:r>
              <w:rPr>
                <w:color w:val="auto"/>
                <w:sz w:val="18"/>
                <w:szCs w:val="18"/>
              </w:rPr>
              <w:t>座，雨水管网</w:t>
            </w:r>
            <w:r>
              <w:rPr>
                <w:color w:val="auto"/>
                <w:sz w:val="18"/>
                <w:szCs w:val="18"/>
              </w:rPr>
              <w:t>3187m</w:t>
            </w:r>
            <w:r>
              <w:rPr>
                <w:color w:val="auto"/>
                <w:sz w:val="18"/>
                <w:szCs w:val="18"/>
              </w:rPr>
              <w:t>，排水明沟</w:t>
            </w:r>
            <w:r>
              <w:rPr>
                <w:color w:val="auto"/>
                <w:sz w:val="18"/>
                <w:szCs w:val="18"/>
              </w:rPr>
              <w:t>1133m</w:t>
            </w:r>
            <w:r>
              <w:rPr>
                <w:color w:val="auto"/>
                <w:sz w:val="18"/>
                <w:szCs w:val="18"/>
              </w:rPr>
              <w:t>，排水暗沟</w:t>
            </w:r>
            <w:r>
              <w:rPr>
                <w:color w:val="auto"/>
                <w:sz w:val="18"/>
                <w:szCs w:val="18"/>
              </w:rPr>
              <w:t>4065m</w:t>
            </w:r>
            <w:r>
              <w:rPr>
                <w:color w:val="auto"/>
                <w:sz w:val="18"/>
                <w:szCs w:val="18"/>
              </w:rPr>
              <w:t>，沉沙井</w:t>
            </w:r>
            <w:r>
              <w:rPr>
                <w:color w:val="auto"/>
                <w:sz w:val="18"/>
                <w:szCs w:val="18"/>
              </w:rPr>
              <w:t>8</w:t>
            </w:r>
            <w:r>
              <w:rPr>
                <w:color w:val="auto"/>
                <w:sz w:val="18"/>
                <w:szCs w:val="18"/>
              </w:rPr>
              <w:t>座，</w:t>
            </w:r>
            <w:r>
              <w:rPr>
                <w:snapToGrid w:val="0"/>
                <w:color w:val="auto"/>
                <w:kern w:val="0"/>
                <w:sz w:val="18"/>
                <w:szCs w:val="18"/>
              </w:rPr>
              <w:t>透水砖</w:t>
            </w:r>
            <w:r>
              <w:rPr>
                <w:snapToGrid w:val="0"/>
                <w:color w:val="auto"/>
                <w:kern w:val="0"/>
                <w:sz w:val="18"/>
                <w:szCs w:val="18"/>
              </w:rPr>
              <w:t>396.8m</w:t>
            </w:r>
            <w:r>
              <w:rPr>
                <w:snapToGrid w:val="0"/>
                <w:color w:val="auto"/>
                <w:kern w:val="0"/>
                <w:sz w:val="18"/>
                <w:szCs w:val="18"/>
                <w:vertAlign w:val="superscript"/>
              </w:rPr>
              <w:t>2</w:t>
            </w:r>
            <w:r>
              <w:rPr>
                <w:rFonts w:hint="eastAsia"/>
                <w:snapToGrid w:val="0"/>
                <w:color w:val="auto"/>
                <w:kern w:val="0"/>
                <w:sz w:val="18"/>
                <w:szCs w:val="18"/>
              </w:rPr>
              <w:t>。</w:t>
            </w:r>
            <w:r>
              <w:rPr>
                <w:snapToGrid w:val="0"/>
                <w:color w:val="auto"/>
                <w:kern w:val="0"/>
                <w:sz w:val="18"/>
                <w:szCs w:val="18"/>
              </w:rPr>
              <w:t>方案新增</w:t>
            </w:r>
            <w:r>
              <w:rPr>
                <w:rFonts w:hint="eastAsia"/>
                <w:snapToGrid w:val="0"/>
                <w:color w:val="auto"/>
                <w:kern w:val="0"/>
                <w:sz w:val="18"/>
                <w:szCs w:val="18"/>
              </w:rPr>
              <w:t>：</w:t>
            </w:r>
            <w:r>
              <w:rPr>
                <w:color w:val="auto"/>
                <w:sz w:val="18"/>
                <w:szCs w:val="18"/>
              </w:rPr>
              <w:t>表土剥离</w:t>
            </w:r>
            <w:r>
              <w:rPr>
                <w:color w:val="auto"/>
                <w:sz w:val="18"/>
                <w:szCs w:val="18"/>
              </w:rPr>
              <w:t>1.03</w:t>
            </w:r>
            <w:r>
              <w:rPr>
                <w:color w:val="auto"/>
                <w:sz w:val="18"/>
                <w:szCs w:val="18"/>
              </w:rPr>
              <w:t>万</w:t>
            </w:r>
            <w:r>
              <w:rPr>
                <w:color w:val="auto"/>
                <w:sz w:val="18"/>
                <w:szCs w:val="18"/>
              </w:rPr>
              <w:t>m</w:t>
            </w:r>
            <w:r>
              <w:rPr>
                <w:color w:val="auto"/>
                <w:sz w:val="18"/>
                <w:szCs w:val="18"/>
                <w:vertAlign w:val="superscript"/>
              </w:rPr>
              <w:t>3</w:t>
            </w:r>
            <w:r>
              <w:rPr>
                <w:color w:val="auto"/>
                <w:sz w:val="18"/>
                <w:szCs w:val="18"/>
              </w:rPr>
              <w:t>。</w:t>
            </w:r>
          </w:p>
          <w:p w:rsidR="002368AC" w:rsidRDefault="002368AC">
            <w:pPr>
              <w:adjustRightInd w:val="0"/>
              <w:snapToGrid w:val="0"/>
              <w:spacing w:line="200" w:lineRule="exact"/>
              <w:jc w:val="center"/>
              <w:rPr>
                <w:rFonts w:ascii="Times New Roman" w:eastAsia="仿宋_GB2312" w:hAnsi="Times New Roman"/>
                <w:kern w:val="0"/>
                <w:sz w:val="18"/>
                <w:szCs w:val="18"/>
              </w:rPr>
            </w:pPr>
          </w:p>
        </w:tc>
        <w:tc>
          <w:tcPr>
            <w:tcW w:w="1815" w:type="dxa"/>
            <w:gridSpan w:val="2"/>
            <w:vAlign w:val="center"/>
          </w:tcPr>
          <w:p w:rsidR="002368AC" w:rsidRDefault="0071420D">
            <w:pPr>
              <w:adjustRightInd w:val="0"/>
              <w:snapToGrid w:val="0"/>
              <w:spacing w:line="200" w:lineRule="exact"/>
              <w:jc w:val="left"/>
              <w:rPr>
                <w:rFonts w:ascii="Times New Roman" w:eastAsia="仿宋_GB2312" w:hAnsi="Times New Roman"/>
                <w:kern w:val="0"/>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三维网植草护坡</w:t>
            </w:r>
            <w:r>
              <w:rPr>
                <w:rFonts w:ascii="Times New Roman" w:eastAsia="仿宋_GB2312" w:hAnsi="Times New Roman"/>
                <w:sz w:val="18"/>
                <w:szCs w:val="18"/>
              </w:rPr>
              <w:t>2209m</w:t>
            </w:r>
            <w:r>
              <w:rPr>
                <w:rFonts w:ascii="Times New Roman" w:eastAsia="仿宋_GB2312" w:hAnsi="Times New Roman"/>
                <w:sz w:val="18"/>
                <w:szCs w:val="18"/>
                <w:vertAlign w:val="superscript"/>
              </w:rPr>
              <w:t>2</w:t>
            </w:r>
            <w:r>
              <w:rPr>
                <w:rFonts w:ascii="Times New Roman" w:eastAsia="仿宋_GB2312" w:hAnsi="Times New Roman" w:hint="eastAsia"/>
                <w:sz w:val="18"/>
                <w:szCs w:val="18"/>
                <w:lang w:val="en-GB"/>
              </w:rPr>
              <w:t>，</w:t>
            </w:r>
            <w:r>
              <w:rPr>
                <w:rFonts w:ascii="Times New Roman" w:eastAsia="仿宋_GB2312" w:hAnsi="Times New Roman"/>
                <w:sz w:val="18"/>
                <w:szCs w:val="18"/>
              </w:rPr>
              <w:t>喷锚植被</w:t>
            </w:r>
            <w:proofErr w:type="gramStart"/>
            <w:r>
              <w:rPr>
                <w:rFonts w:ascii="Times New Roman" w:eastAsia="仿宋_GB2312" w:hAnsi="Times New Roman"/>
                <w:sz w:val="18"/>
                <w:szCs w:val="18"/>
              </w:rPr>
              <w:t>砼</w:t>
            </w:r>
            <w:proofErr w:type="gramEnd"/>
            <w:r>
              <w:rPr>
                <w:rFonts w:ascii="Times New Roman" w:eastAsia="仿宋_GB2312" w:hAnsi="Times New Roman"/>
                <w:sz w:val="18"/>
                <w:szCs w:val="18"/>
              </w:rPr>
              <w:t>护坡</w:t>
            </w:r>
            <w:r>
              <w:rPr>
                <w:rFonts w:ascii="Times New Roman" w:eastAsia="仿宋_GB2312" w:hAnsi="Times New Roman"/>
                <w:sz w:val="18"/>
                <w:szCs w:val="18"/>
              </w:rPr>
              <w:t>18409m</w:t>
            </w:r>
            <w:r>
              <w:rPr>
                <w:rFonts w:ascii="Times New Roman" w:eastAsia="仿宋_GB2312" w:hAnsi="Times New Roman"/>
                <w:sz w:val="18"/>
                <w:szCs w:val="18"/>
                <w:vertAlign w:val="superscript"/>
              </w:rPr>
              <w:t>2</w:t>
            </w:r>
            <w:r>
              <w:rPr>
                <w:rFonts w:ascii="Times New Roman" w:eastAsia="仿宋_GB2312" w:hAnsi="Times New Roman"/>
                <w:sz w:val="18"/>
                <w:szCs w:val="18"/>
              </w:rPr>
              <w:t>，景观绿化</w:t>
            </w:r>
            <w:r>
              <w:rPr>
                <w:rFonts w:ascii="Times New Roman" w:eastAsia="仿宋_GB2312" w:hAnsi="Times New Roman"/>
                <w:sz w:val="18"/>
                <w:szCs w:val="18"/>
              </w:rPr>
              <w:t>28516m</w:t>
            </w:r>
            <w:r>
              <w:rPr>
                <w:rFonts w:ascii="Times New Roman" w:eastAsia="仿宋_GB2312" w:hAnsi="Times New Roman"/>
                <w:sz w:val="18"/>
                <w:szCs w:val="18"/>
                <w:vertAlign w:val="superscript"/>
              </w:rPr>
              <w:t>2</w:t>
            </w:r>
            <w:r>
              <w:rPr>
                <w:rFonts w:ascii="Times New Roman" w:eastAsia="仿宋_GB2312" w:hAnsi="Times New Roman" w:hint="eastAsia"/>
                <w:sz w:val="18"/>
                <w:szCs w:val="18"/>
              </w:rPr>
              <w:t>。</w:t>
            </w:r>
            <w:r>
              <w:rPr>
                <w:rFonts w:ascii="Times New Roman" w:eastAsia="仿宋_GB2312" w:hAnsi="Times New Roman"/>
                <w:snapToGrid w:val="0"/>
                <w:kern w:val="0"/>
                <w:sz w:val="18"/>
                <w:szCs w:val="18"/>
              </w:rPr>
              <w:t>方案新增</w:t>
            </w:r>
            <w:r>
              <w:rPr>
                <w:rFonts w:ascii="Times New Roman" w:eastAsia="仿宋_GB2312" w:hAnsi="Times New Roman" w:hint="eastAsia"/>
                <w:snapToGrid w:val="0"/>
                <w:kern w:val="0"/>
                <w:sz w:val="18"/>
                <w:szCs w:val="18"/>
              </w:rPr>
              <w:t>：</w:t>
            </w:r>
            <w:r>
              <w:rPr>
                <w:rFonts w:ascii="Times New Roman" w:eastAsia="仿宋_GB2312" w:hAnsi="Times New Roman"/>
                <w:snapToGrid w:val="0"/>
                <w:kern w:val="0"/>
                <w:sz w:val="18"/>
                <w:szCs w:val="18"/>
              </w:rPr>
              <w:t>撒播草籽</w:t>
            </w:r>
            <w:r>
              <w:rPr>
                <w:rFonts w:ascii="Times New Roman" w:eastAsia="仿宋_GB2312" w:hAnsi="Times New Roman"/>
                <w:sz w:val="18"/>
                <w:szCs w:val="18"/>
              </w:rPr>
              <w:t>6200m²</w:t>
            </w:r>
            <w:r>
              <w:rPr>
                <w:rFonts w:ascii="Times New Roman" w:eastAsia="仿宋_GB2312" w:hAnsi="Times New Roman"/>
                <w:sz w:val="18"/>
                <w:szCs w:val="18"/>
              </w:rPr>
              <w:t>。</w:t>
            </w:r>
          </w:p>
        </w:tc>
        <w:tc>
          <w:tcPr>
            <w:tcW w:w="2675" w:type="dxa"/>
            <w:gridSpan w:val="4"/>
            <w:vAlign w:val="center"/>
          </w:tcPr>
          <w:p w:rsidR="002368AC" w:rsidRDefault="0071420D">
            <w:pPr>
              <w:adjustRightInd w:val="0"/>
              <w:snapToGrid w:val="0"/>
              <w:spacing w:line="200" w:lineRule="exact"/>
              <w:jc w:val="left"/>
              <w:rPr>
                <w:rFonts w:ascii="Times New Roman" w:eastAsia="仿宋_GB2312" w:hAnsi="Times New Roman"/>
                <w:kern w:val="0"/>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车辆</w:t>
            </w:r>
            <w:proofErr w:type="gramStart"/>
            <w:r>
              <w:rPr>
                <w:rFonts w:ascii="Times New Roman" w:eastAsia="仿宋_GB2312" w:hAnsi="Times New Roman"/>
                <w:sz w:val="18"/>
                <w:szCs w:val="18"/>
              </w:rPr>
              <w:t>冲洗站</w:t>
            </w:r>
            <w:proofErr w:type="gramEnd"/>
            <w:r>
              <w:rPr>
                <w:rFonts w:ascii="Times New Roman" w:eastAsia="仿宋_GB2312" w:hAnsi="Times New Roman"/>
                <w:sz w:val="18"/>
                <w:szCs w:val="18"/>
              </w:rPr>
              <w:t>3</w:t>
            </w:r>
            <w:r>
              <w:rPr>
                <w:rFonts w:ascii="Times New Roman" w:eastAsia="仿宋_GB2312" w:hAnsi="Times New Roman"/>
                <w:sz w:val="18"/>
                <w:szCs w:val="18"/>
              </w:rPr>
              <w:t>座</w:t>
            </w:r>
            <w:r>
              <w:rPr>
                <w:rFonts w:ascii="Times New Roman" w:eastAsia="仿宋_GB2312" w:hAnsi="Times New Roman" w:hint="eastAsia"/>
                <w:sz w:val="18"/>
                <w:szCs w:val="18"/>
              </w:rPr>
              <w:t>。</w:t>
            </w:r>
            <w:r>
              <w:rPr>
                <w:rFonts w:ascii="Times New Roman" w:eastAsia="仿宋_GB2312" w:hAnsi="Times New Roman"/>
                <w:sz w:val="18"/>
                <w:szCs w:val="18"/>
              </w:rPr>
              <w:t>方案新增</w:t>
            </w:r>
            <w:r>
              <w:rPr>
                <w:rFonts w:ascii="Times New Roman" w:eastAsia="仿宋_GB2312" w:hAnsi="Times New Roman" w:hint="eastAsia"/>
                <w:sz w:val="18"/>
                <w:szCs w:val="18"/>
              </w:rPr>
              <w:t>：</w:t>
            </w:r>
            <w:r>
              <w:rPr>
                <w:rFonts w:ascii="Times New Roman" w:eastAsia="仿宋_GB2312" w:hAnsi="Times New Roman"/>
                <w:bCs/>
                <w:kern w:val="0"/>
                <w:sz w:val="18"/>
                <w:szCs w:val="18"/>
                <w:lang w:bidi="en-US"/>
              </w:rPr>
              <w:t>防雨布</w:t>
            </w:r>
            <w:r>
              <w:rPr>
                <w:rFonts w:ascii="Times New Roman" w:eastAsia="仿宋_GB2312" w:hAnsi="Times New Roman"/>
                <w:bCs/>
                <w:kern w:val="0"/>
                <w:sz w:val="18"/>
                <w:szCs w:val="18"/>
                <w:lang w:bidi="en-US"/>
              </w:rPr>
              <w:t>20000m</w:t>
            </w:r>
            <w:r>
              <w:rPr>
                <w:rFonts w:ascii="Times New Roman" w:eastAsia="仿宋_GB2312" w:hAnsi="Times New Roman"/>
                <w:bCs/>
                <w:kern w:val="0"/>
                <w:sz w:val="18"/>
                <w:szCs w:val="18"/>
                <w:vertAlign w:val="superscript"/>
                <w:lang w:bidi="en-US"/>
              </w:rPr>
              <w:t>2</w:t>
            </w:r>
            <w:r>
              <w:rPr>
                <w:rFonts w:ascii="Times New Roman" w:eastAsia="仿宋_GB2312" w:hAnsi="Times New Roman"/>
                <w:bCs/>
                <w:kern w:val="0"/>
                <w:sz w:val="18"/>
                <w:szCs w:val="18"/>
                <w:lang w:bidi="en-US"/>
              </w:rPr>
              <w:t>，</w:t>
            </w:r>
            <w:r>
              <w:rPr>
                <w:rFonts w:ascii="Times New Roman" w:eastAsia="仿宋_GB2312" w:hAnsi="Times New Roman"/>
                <w:sz w:val="18"/>
                <w:szCs w:val="18"/>
              </w:rPr>
              <w:t>填土编织袋</w:t>
            </w:r>
            <w:r>
              <w:rPr>
                <w:rFonts w:ascii="Times New Roman" w:eastAsia="仿宋_GB2312" w:hAnsi="Times New Roman"/>
                <w:sz w:val="18"/>
                <w:szCs w:val="18"/>
              </w:rPr>
              <w:t>783m</w:t>
            </w:r>
            <w:r>
              <w:rPr>
                <w:rFonts w:ascii="Times New Roman" w:eastAsia="仿宋_GB2312" w:hAnsi="Times New Roman"/>
                <w:sz w:val="18"/>
                <w:szCs w:val="18"/>
              </w:rPr>
              <w:t>，临时排水沟</w:t>
            </w:r>
            <w:r>
              <w:rPr>
                <w:rFonts w:ascii="Times New Roman" w:eastAsia="仿宋_GB2312" w:hAnsi="Times New Roman"/>
                <w:sz w:val="18"/>
                <w:szCs w:val="18"/>
              </w:rPr>
              <w:t>798m</w:t>
            </w:r>
            <w:r>
              <w:rPr>
                <w:rFonts w:ascii="Times New Roman" w:eastAsia="仿宋_GB2312" w:hAnsi="Times New Roman"/>
                <w:sz w:val="18"/>
                <w:szCs w:val="18"/>
              </w:rPr>
              <w:t>，临时沉砂池</w:t>
            </w:r>
            <w:r>
              <w:rPr>
                <w:rFonts w:ascii="Times New Roman" w:eastAsia="仿宋_GB2312" w:hAnsi="Times New Roman"/>
                <w:sz w:val="18"/>
                <w:szCs w:val="18"/>
              </w:rPr>
              <w:t>16</w:t>
            </w:r>
            <w:r>
              <w:rPr>
                <w:rFonts w:ascii="Times New Roman" w:eastAsia="仿宋_GB2312" w:hAnsi="Times New Roman"/>
                <w:sz w:val="18"/>
                <w:szCs w:val="18"/>
              </w:rPr>
              <w:t>口。</w:t>
            </w:r>
          </w:p>
        </w:tc>
      </w:tr>
      <w:tr w:rsidR="002368AC">
        <w:trPr>
          <w:trHeight w:val="284"/>
          <w:jc w:val="center"/>
        </w:trPr>
        <w:tc>
          <w:tcPr>
            <w:tcW w:w="582" w:type="dxa"/>
            <w:vMerge/>
            <w:vAlign w:val="center"/>
          </w:tcPr>
          <w:p w:rsidR="002368AC" w:rsidRDefault="002368AC">
            <w:pPr>
              <w:spacing w:line="360" w:lineRule="auto"/>
              <w:ind w:firstLineChars="200" w:firstLine="360"/>
              <w:rPr>
                <w:rFonts w:ascii="Times New Roman" w:eastAsia="仿宋_GB2312" w:hAnsi="Times New Roman"/>
                <w:sz w:val="18"/>
                <w:szCs w:val="18"/>
              </w:rPr>
            </w:pPr>
          </w:p>
        </w:tc>
        <w:tc>
          <w:tcPr>
            <w:tcW w:w="639" w:type="dxa"/>
            <w:vMerge/>
            <w:vAlign w:val="center"/>
          </w:tcPr>
          <w:p w:rsidR="002368AC" w:rsidRDefault="002368AC">
            <w:pPr>
              <w:pStyle w:val="JJ"/>
              <w:spacing w:line="200" w:lineRule="exact"/>
              <w:rPr>
                <w:rFonts w:eastAsia="仿宋_GB2312"/>
                <w:sz w:val="18"/>
                <w:szCs w:val="18"/>
              </w:rPr>
            </w:pPr>
          </w:p>
        </w:tc>
        <w:tc>
          <w:tcPr>
            <w:tcW w:w="639" w:type="dxa"/>
            <w:vAlign w:val="center"/>
          </w:tcPr>
          <w:p w:rsidR="002368AC" w:rsidRDefault="0071420D">
            <w:pPr>
              <w:adjustRightInd w:val="0"/>
              <w:snapToGrid w:val="0"/>
              <w:spacing w:line="200" w:lineRule="exact"/>
              <w:jc w:val="center"/>
              <w:rPr>
                <w:rFonts w:ascii="Times New Roman" w:eastAsia="仿宋_GB2312" w:hAnsi="Times New Roman"/>
                <w:sz w:val="18"/>
                <w:szCs w:val="18"/>
              </w:rPr>
            </w:pPr>
            <w:r>
              <w:rPr>
                <w:rFonts w:ascii="Times New Roman" w:eastAsia="仿宋_GB2312" w:hAnsi="Times New Roman" w:hint="eastAsia"/>
                <w:sz w:val="18"/>
                <w:szCs w:val="18"/>
              </w:rPr>
              <w:t>陆</w:t>
            </w:r>
            <w:r>
              <w:rPr>
                <w:rFonts w:ascii="Times New Roman" w:eastAsia="仿宋_GB2312" w:hAnsi="Times New Roman"/>
                <w:sz w:val="18"/>
                <w:szCs w:val="18"/>
              </w:rPr>
              <w:t>域连接桥防治亚区</w:t>
            </w:r>
          </w:p>
        </w:tc>
        <w:tc>
          <w:tcPr>
            <w:tcW w:w="3037" w:type="dxa"/>
            <w:gridSpan w:val="5"/>
            <w:vAlign w:val="center"/>
          </w:tcPr>
          <w:p w:rsidR="002368AC" w:rsidRDefault="0071420D">
            <w:pPr>
              <w:adjustRightInd w:val="0"/>
              <w:snapToGrid w:val="0"/>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w:t>
            </w:r>
          </w:p>
        </w:tc>
        <w:tc>
          <w:tcPr>
            <w:tcW w:w="1815" w:type="dxa"/>
            <w:gridSpan w:val="2"/>
            <w:vAlign w:val="center"/>
          </w:tcPr>
          <w:p w:rsidR="002368AC" w:rsidRDefault="0071420D">
            <w:pPr>
              <w:adjustRightInd w:val="0"/>
              <w:snapToGrid w:val="0"/>
              <w:spacing w:line="200" w:lineRule="exact"/>
              <w:rPr>
                <w:rFonts w:ascii="Times New Roman" w:eastAsia="仿宋_GB2312" w:hAnsi="Times New Roman"/>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proofErr w:type="gramStart"/>
            <w:r>
              <w:rPr>
                <w:rFonts w:ascii="Times New Roman" w:eastAsia="仿宋_GB2312" w:hAnsi="Times New Roman"/>
                <w:sz w:val="18"/>
                <w:szCs w:val="18"/>
              </w:rPr>
              <w:t>植生块</w:t>
            </w:r>
            <w:proofErr w:type="gramEnd"/>
            <w:r>
              <w:rPr>
                <w:rFonts w:ascii="Times New Roman" w:eastAsia="仿宋_GB2312" w:hAnsi="Times New Roman"/>
                <w:sz w:val="18"/>
                <w:szCs w:val="18"/>
              </w:rPr>
              <w:t>护坡</w:t>
            </w:r>
            <w:r>
              <w:rPr>
                <w:rFonts w:ascii="Times New Roman" w:eastAsia="仿宋_GB2312" w:hAnsi="Times New Roman"/>
                <w:sz w:val="18"/>
                <w:szCs w:val="18"/>
              </w:rPr>
              <w:t>4069m</w:t>
            </w:r>
            <w:r>
              <w:rPr>
                <w:rFonts w:ascii="Times New Roman" w:eastAsia="仿宋_GB2312" w:hAnsi="Times New Roman"/>
                <w:sz w:val="18"/>
                <w:szCs w:val="18"/>
                <w:vertAlign w:val="superscript"/>
              </w:rPr>
              <w:t>2</w:t>
            </w:r>
            <w:r>
              <w:rPr>
                <w:rFonts w:ascii="Times New Roman" w:eastAsia="仿宋_GB2312" w:hAnsi="Times New Roman"/>
                <w:sz w:val="18"/>
                <w:szCs w:val="18"/>
              </w:rPr>
              <w:t>，</w:t>
            </w:r>
            <w:proofErr w:type="gramStart"/>
            <w:r>
              <w:rPr>
                <w:rFonts w:ascii="Times New Roman" w:eastAsia="仿宋_GB2312" w:hAnsi="Times New Roman"/>
                <w:sz w:val="18"/>
                <w:szCs w:val="18"/>
              </w:rPr>
              <w:t>格构植草</w:t>
            </w:r>
            <w:proofErr w:type="gramEnd"/>
            <w:r>
              <w:rPr>
                <w:rFonts w:ascii="Times New Roman" w:eastAsia="仿宋_GB2312" w:hAnsi="Times New Roman"/>
                <w:sz w:val="18"/>
                <w:szCs w:val="18"/>
              </w:rPr>
              <w:t>护坡</w:t>
            </w:r>
            <w:r>
              <w:rPr>
                <w:rFonts w:ascii="Times New Roman" w:eastAsia="仿宋_GB2312" w:hAnsi="Times New Roman"/>
                <w:sz w:val="18"/>
                <w:szCs w:val="18"/>
              </w:rPr>
              <w:t>1688m</w:t>
            </w:r>
            <w:r>
              <w:rPr>
                <w:rFonts w:ascii="Times New Roman" w:eastAsia="仿宋_GB2312" w:hAnsi="Times New Roman"/>
                <w:sz w:val="18"/>
                <w:szCs w:val="18"/>
                <w:vertAlign w:val="superscript"/>
              </w:rPr>
              <w:t>2</w:t>
            </w:r>
            <w:r>
              <w:rPr>
                <w:rFonts w:ascii="Times New Roman" w:eastAsia="仿宋_GB2312" w:hAnsi="Times New Roman"/>
                <w:sz w:val="18"/>
                <w:szCs w:val="18"/>
              </w:rPr>
              <w:t>。</w:t>
            </w:r>
          </w:p>
          <w:p w:rsidR="002368AC" w:rsidRDefault="002368AC">
            <w:pPr>
              <w:adjustRightInd w:val="0"/>
              <w:snapToGrid w:val="0"/>
              <w:spacing w:line="200" w:lineRule="exact"/>
              <w:jc w:val="center"/>
              <w:rPr>
                <w:rFonts w:ascii="Times New Roman" w:eastAsia="仿宋_GB2312" w:hAnsi="Times New Roman"/>
                <w:kern w:val="0"/>
                <w:sz w:val="18"/>
                <w:szCs w:val="18"/>
              </w:rPr>
            </w:pPr>
          </w:p>
        </w:tc>
        <w:tc>
          <w:tcPr>
            <w:tcW w:w="2675" w:type="dxa"/>
            <w:gridSpan w:val="4"/>
            <w:vAlign w:val="center"/>
          </w:tcPr>
          <w:p w:rsidR="002368AC" w:rsidRDefault="0071420D">
            <w:pPr>
              <w:adjustRightInd w:val="0"/>
              <w:snapToGrid w:val="0"/>
              <w:spacing w:line="200" w:lineRule="exact"/>
              <w:jc w:val="left"/>
              <w:rPr>
                <w:rFonts w:ascii="Times New Roman" w:eastAsia="仿宋_GB2312" w:hAnsi="Times New Roman"/>
                <w:kern w:val="0"/>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泥浆沉淀池</w:t>
            </w:r>
            <w:r>
              <w:rPr>
                <w:rFonts w:ascii="Times New Roman" w:eastAsia="仿宋_GB2312" w:hAnsi="Times New Roman"/>
                <w:sz w:val="18"/>
                <w:szCs w:val="18"/>
              </w:rPr>
              <w:t>4</w:t>
            </w:r>
            <w:r>
              <w:rPr>
                <w:rFonts w:ascii="Times New Roman" w:eastAsia="仿宋_GB2312" w:hAnsi="Times New Roman"/>
                <w:sz w:val="18"/>
                <w:szCs w:val="18"/>
              </w:rPr>
              <w:t>座，临时围挡</w:t>
            </w:r>
            <w:r>
              <w:rPr>
                <w:rFonts w:ascii="Times New Roman" w:eastAsia="仿宋_GB2312" w:hAnsi="Times New Roman"/>
                <w:sz w:val="18"/>
                <w:szCs w:val="18"/>
              </w:rPr>
              <w:t>240m</w:t>
            </w:r>
            <w:r>
              <w:rPr>
                <w:rFonts w:ascii="Times New Roman" w:eastAsia="仿宋_GB2312" w:hAnsi="Times New Roman" w:hint="eastAsia"/>
                <w:sz w:val="18"/>
                <w:szCs w:val="18"/>
              </w:rPr>
              <w:t>。</w:t>
            </w:r>
            <w:r>
              <w:rPr>
                <w:rFonts w:ascii="Times New Roman" w:eastAsia="仿宋_GB2312" w:hAnsi="Times New Roman"/>
                <w:sz w:val="18"/>
                <w:szCs w:val="18"/>
              </w:rPr>
              <w:t>方案新增</w:t>
            </w:r>
            <w:r>
              <w:rPr>
                <w:rFonts w:ascii="Times New Roman" w:eastAsia="仿宋_GB2312" w:hAnsi="Times New Roman" w:hint="eastAsia"/>
                <w:sz w:val="18"/>
                <w:szCs w:val="18"/>
              </w:rPr>
              <w:t>：</w:t>
            </w:r>
            <w:r>
              <w:rPr>
                <w:rFonts w:ascii="Times New Roman" w:eastAsia="仿宋_GB2312" w:hAnsi="Times New Roman"/>
                <w:bCs/>
                <w:kern w:val="0"/>
                <w:sz w:val="18"/>
                <w:szCs w:val="18"/>
                <w:lang w:bidi="en-US"/>
              </w:rPr>
              <w:t>防雨布</w:t>
            </w:r>
            <w:r>
              <w:rPr>
                <w:rFonts w:ascii="Times New Roman" w:eastAsia="仿宋_GB2312" w:hAnsi="Times New Roman"/>
                <w:bCs/>
                <w:kern w:val="0"/>
                <w:sz w:val="18"/>
                <w:szCs w:val="18"/>
                <w:lang w:bidi="en-US"/>
              </w:rPr>
              <w:t>5500m</w:t>
            </w:r>
            <w:r>
              <w:rPr>
                <w:rFonts w:ascii="Times New Roman" w:eastAsia="仿宋_GB2312" w:hAnsi="Times New Roman"/>
                <w:bCs/>
                <w:kern w:val="0"/>
                <w:sz w:val="18"/>
                <w:szCs w:val="18"/>
                <w:vertAlign w:val="superscript"/>
                <w:lang w:bidi="en-US"/>
              </w:rPr>
              <w:t>2</w:t>
            </w:r>
            <w:r>
              <w:rPr>
                <w:rFonts w:ascii="Times New Roman" w:eastAsia="仿宋_GB2312" w:hAnsi="Times New Roman"/>
                <w:sz w:val="18"/>
                <w:szCs w:val="18"/>
              </w:rPr>
              <w:t>。</w:t>
            </w:r>
          </w:p>
        </w:tc>
      </w:tr>
      <w:tr w:rsidR="002368AC">
        <w:trPr>
          <w:trHeight w:val="284"/>
          <w:jc w:val="center"/>
        </w:trPr>
        <w:tc>
          <w:tcPr>
            <w:tcW w:w="582" w:type="dxa"/>
            <w:vMerge/>
            <w:vAlign w:val="center"/>
          </w:tcPr>
          <w:p w:rsidR="002368AC" w:rsidRDefault="002368AC">
            <w:pPr>
              <w:spacing w:line="360" w:lineRule="auto"/>
              <w:ind w:firstLineChars="200" w:firstLine="360"/>
              <w:rPr>
                <w:rFonts w:ascii="Times New Roman" w:eastAsia="仿宋_GB2312" w:hAnsi="Times New Roman"/>
                <w:sz w:val="18"/>
                <w:szCs w:val="18"/>
              </w:rPr>
            </w:pPr>
          </w:p>
        </w:tc>
        <w:tc>
          <w:tcPr>
            <w:tcW w:w="639" w:type="dxa"/>
            <w:vMerge/>
            <w:vAlign w:val="center"/>
          </w:tcPr>
          <w:p w:rsidR="002368AC" w:rsidRDefault="002368AC">
            <w:pPr>
              <w:pStyle w:val="JJ"/>
              <w:spacing w:line="200" w:lineRule="exact"/>
              <w:rPr>
                <w:rFonts w:eastAsia="仿宋_GB2312"/>
                <w:sz w:val="18"/>
                <w:szCs w:val="18"/>
              </w:rPr>
            </w:pPr>
          </w:p>
        </w:tc>
        <w:tc>
          <w:tcPr>
            <w:tcW w:w="639" w:type="dxa"/>
            <w:vAlign w:val="center"/>
          </w:tcPr>
          <w:p w:rsidR="002368AC" w:rsidRDefault="0071420D">
            <w:pPr>
              <w:pStyle w:val="JJ"/>
              <w:spacing w:line="200" w:lineRule="exact"/>
              <w:rPr>
                <w:rFonts w:eastAsia="仿宋_GB2312"/>
                <w:sz w:val="18"/>
                <w:szCs w:val="18"/>
              </w:rPr>
            </w:pPr>
            <w:r>
              <w:rPr>
                <w:rFonts w:eastAsia="仿宋_GB2312"/>
                <w:sz w:val="18"/>
                <w:szCs w:val="18"/>
              </w:rPr>
              <w:t>隧道工程防治亚区</w:t>
            </w:r>
          </w:p>
        </w:tc>
        <w:tc>
          <w:tcPr>
            <w:tcW w:w="3037" w:type="dxa"/>
            <w:gridSpan w:val="5"/>
            <w:vAlign w:val="center"/>
          </w:tcPr>
          <w:p w:rsidR="002368AC" w:rsidRDefault="0071420D">
            <w:pPr>
              <w:adjustRightInd w:val="0"/>
              <w:snapToGrid w:val="0"/>
              <w:spacing w:line="200" w:lineRule="exact"/>
              <w:jc w:val="left"/>
              <w:rPr>
                <w:rFonts w:ascii="Times New Roman" w:eastAsia="仿宋_GB2312" w:hAnsi="Times New Roman"/>
                <w:kern w:val="0"/>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洞顶水沟</w:t>
            </w:r>
            <w:r>
              <w:rPr>
                <w:rFonts w:ascii="Times New Roman" w:eastAsia="仿宋_GB2312" w:hAnsi="Times New Roman"/>
                <w:sz w:val="18"/>
                <w:szCs w:val="18"/>
              </w:rPr>
              <w:t>249m</w:t>
            </w:r>
            <w:r>
              <w:rPr>
                <w:rFonts w:ascii="Times New Roman" w:eastAsia="仿宋_GB2312" w:hAnsi="Times New Roman"/>
                <w:sz w:val="18"/>
                <w:szCs w:val="18"/>
              </w:rPr>
              <w:t>，截水沟</w:t>
            </w:r>
            <w:r>
              <w:rPr>
                <w:rFonts w:ascii="Times New Roman" w:eastAsia="仿宋_GB2312" w:hAnsi="Times New Roman"/>
                <w:sz w:val="18"/>
                <w:szCs w:val="18"/>
              </w:rPr>
              <w:t>842m</w:t>
            </w:r>
            <w:r>
              <w:rPr>
                <w:rFonts w:ascii="Times New Roman" w:eastAsia="仿宋_GB2312" w:hAnsi="Times New Roman"/>
                <w:sz w:val="18"/>
                <w:szCs w:val="18"/>
              </w:rPr>
              <w:t>，急流槽</w:t>
            </w:r>
            <w:r>
              <w:rPr>
                <w:rFonts w:ascii="Times New Roman" w:eastAsia="仿宋_GB2312" w:hAnsi="Times New Roman"/>
                <w:sz w:val="18"/>
                <w:szCs w:val="18"/>
              </w:rPr>
              <w:t>97m</w:t>
            </w:r>
            <w:r>
              <w:rPr>
                <w:rFonts w:ascii="Times New Roman" w:eastAsia="仿宋_GB2312" w:hAnsi="Times New Roman" w:hint="eastAsia"/>
                <w:snapToGrid w:val="0"/>
                <w:kern w:val="0"/>
                <w:sz w:val="18"/>
                <w:szCs w:val="18"/>
              </w:rPr>
              <w:t>。</w:t>
            </w:r>
            <w:r>
              <w:rPr>
                <w:rFonts w:ascii="Times New Roman" w:eastAsia="仿宋_GB2312" w:hAnsi="Times New Roman"/>
                <w:snapToGrid w:val="0"/>
                <w:kern w:val="0"/>
                <w:sz w:val="18"/>
                <w:szCs w:val="18"/>
              </w:rPr>
              <w:t>方案新增</w:t>
            </w:r>
            <w:r>
              <w:rPr>
                <w:rFonts w:ascii="Times New Roman" w:eastAsia="仿宋_GB2312" w:hAnsi="Times New Roman" w:hint="eastAsia"/>
                <w:snapToGrid w:val="0"/>
                <w:kern w:val="0"/>
                <w:sz w:val="18"/>
                <w:szCs w:val="18"/>
              </w:rPr>
              <w:t>：</w:t>
            </w:r>
            <w:r>
              <w:rPr>
                <w:rFonts w:ascii="Times New Roman" w:eastAsia="仿宋_GB2312" w:hAnsi="Times New Roman"/>
                <w:sz w:val="18"/>
                <w:szCs w:val="18"/>
              </w:rPr>
              <w:t>表土剥离</w:t>
            </w:r>
            <w:r>
              <w:rPr>
                <w:rFonts w:ascii="Times New Roman" w:eastAsia="仿宋_GB2312" w:hAnsi="Times New Roman"/>
                <w:sz w:val="18"/>
                <w:szCs w:val="18"/>
              </w:rPr>
              <w:t>0.26</w:t>
            </w:r>
            <w:r>
              <w:rPr>
                <w:rFonts w:ascii="Times New Roman" w:eastAsia="仿宋_GB2312" w:hAnsi="Times New Roman"/>
                <w:sz w:val="18"/>
                <w:szCs w:val="18"/>
              </w:rPr>
              <w:t>万</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p>
        </w:tc>
        <w:tc>
          <w:tcPr>
            <w:tcW w:w="1815" w:type="dxa"/>
            <w:gridSpan w:val="2"/>
            <w:vAlign w:val="center"/>
          </w:tcPr>
          <w:p w:rsidR="002368AC" w:rsidRDefault="0071420D">
            <w:pPr>
              <w:spacing w:after="120" w:line="200" w:lineRule="exact"/>
              <w:jc w:val="left"/>
              <w:rPr>
                <w:rFonts w:ascii="Times New Roman" w:eastAsia="仿宋_GB2312" w:hAnsi="Times New Roman"/>
                <w:kern w:val="0"/>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喷锚植被</w:t>
            </w:r>
            <w:proofErr w:type="gramStart"/>
            <w:r>
              <w:rPr>
                <w:rFonts w:ascii="Times New Roman" w:eastAsia="仿宋_GB2312" w:hAnsi="Times New Roman"/>
                <w:sz w:val="18"/>
                <w:szCs w:val="18"/>
              </w:rPr>
              <w:t>砼</w:t>
            </w:r>
            <w:proofErr w:type="gramEnd"/>
            <w:r>
              <w:rPr>
                <w:rFonts w:ascii="Times New Roman" w:eastAsia="仿宋_GB2312" w:hAnsi="Times New Roman"/>
                <w:sz w:val="18"/>
                <w:szCs w:val="18"/>
              </w:rPr>
              <w:t>护坡</w:t>
            </w:r>
            <w:r>
              <w:rPr>
                <w:rFonts w:ascii="Times New Roman" w:eastAsia="仿宋_GB2312" w:hAnsi="Times New Roman"/>
                <w:sz w:val="18"/>
                <w:szCs w:val="18"/>
              </w:rPr>
              <w:t>14879m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675" w:type="dxa"/>
            <w:gridSpan w:val="4"/>
            <w:vAlign w:val="center"/>
          </w:tcPr>
          <w:p w:rsidR="002368AC" w:rsidRDefault="0071420D">
            <w:pPr>
              <w:adjustRightInd w:val="0"/>
              <w:snapToGrid w:val="0"/>
              <w:spacing w:line="200" w:lineRule="exact"/>
              <w:jc w:val="center"/>
              <w:rPr>
                <w:rFonts w:ascii="Times New Roman" w:eastAsia="仿宋_GB2312" w:hAnsi="Times New Roman"/>
                <w:kern w:val="0"/>
                <w:sz w:val="18"/>
                <w:szCs w:val="18"/>
              </w:rPr>
            </w:pPr>
            <w:r>
              <w:rPr>
                <w:rFonts w:ascii="Times New Roman" w:eastAsia="仿宋_GB2312" w:hAnsi="Times New Roman"/>
                <w:sz w:val="18"/>
                <w:szCs w:val="18"/>
              </w:rPr>
              <w:t>方案新增</w:t>
            </w:r>
            <w:r>
              <w:rPr>
                <w:rFonts w:ascii="Times New Roman" w:eastAsia="仿宋_GB2312" w:hAnsi="Times New Roman" w:hint="eastAsia"/>
                <w:sz w:val="18"/>
                <w:szCs w:val="18"/>
              </w:rPr>
              <w:t>：</w:t>
            </w:r>
            <w:r>
              <w:rPr>
                <w:rFonts w:ascii="Times New Roman" w:eastAsia="仿宋_GB2312" w:hAnsi="Times New Roman"/>
                <w:bCs/>
                <w:kern w:val="0"/>
                <w:sz w:val="18"/>
                <w:szCs w:val="18"/>
                <w:lang w:bidi="en-US"/>
              </w:rPr>
              <w:t>防雨布遮盖</w:t>
            </w:r>
            <w:r>
              <w:rPr>
                <w:rFonts w:ascii="Times New Roman" w:eastAsia="仿宋_GB2312" w:hAnsi="Times New Roman"/>
                <w:bCs/>
                <w:kern w:val="0"/>
                <w:sz w:val="18"/>
                <w:szCs w:val="18"/>
                <w:lang w:bidi="en-US"/>
              </w:rPr>
              <w:t>15000m</w:t>
            </w:r>
            <w:r>
              <w:rPr>
                <w:rFonts w:ascii="Times New Roman" w:eastAsia="仿宋_GB2312" w:hAnsi="Times New Roman"/>
                <w:bCs/>
                <w:kern w:val="0"/>
                <w:sz w:val="18"/>
                <w:szCs w:val="18"/>
                <w:vertAlign w:val="superscript"/>
                <w:lang w:bidi="en-US"/>
              </w:rPr>
              <w:t>2</w:t>
            </w:r>
            <w:r>
              <w:rPr>
                <w:rFonts w:ascii="Times New Roman" w:eastAsia="仿宋_GB2312" w:hAnsi="Times New Roman"/>
                <w:sz w:val="18"/>
                <w:szCs w:val="18"/>
              </w:rPr>
              <w:t>。</w:t>
            </w:r>
          </w:p>
        </w:tc>
      </w:tr>
      <w:tr w:rsidR="002368AC">
        <w:trPr>
          <w:trHeight w:val="284"/>
          <w:jc w:val="center"/>
        </w:trPr>
        <w:tc>
          <w:tcPr>
            <w:tcW w:w="582" w:type="dxa"/>
            <w:vMerge/>
            <w:vAlign w:val="center"/>
          </w:tcPr>
          <w:p w:rsidR="002368AC" w:rsidRDefault="002368AC">
            <w:pPr>
              <w:spacing w:line="360" w:lineRule="auto"/>
              <w:ind w:firstLineChars="200" w:firstLine="360"/>
              <w:rPr>
                <w:rFonts w:ascii="Times New Roman" w:eastAsia="仿宋_GB2312" w:hAnsi="Times New Roman"/>
                <w:sz w:val="18"/>
                <w:szCs w:val="18"/>
              </w:rPr>
            </w:pPr>
          </w:p>
        </w:tc>
        <w:tc>
          <w:tcPr>
            <w:tcW w:w="1278" w:type="dxa"/>
            <w:gridSpan w:val="2"/>
            <w:vAlign w:val="center"/>
          </w:tcPr>
          <w:p w:rsidR="002368AC" w:rsidRDefault="0071420D">
            <w:pPr>
              <w:pStyle w:val="JJ"/>
              <w:spacing w:line="200" w:lineRule="exact"/>
              <w:rPr>
                <w:rFonts w:eastAsia="仿宋_GB2312"/>
                <w:sz w:val="18"/>
                <w:szCs w:val="18"/>
              </w:rPr>
            </w:pPr>
            <w:r>
              <w:rPr>
                <w:rFonts w:eastAsia="仿宋_GB2312"/>
                <w:sz w:val="18"/>
                <w:szCs w:val="18"/>
              </w:rPr>
              <w:t>施工营地防治区</w:t>
            </w:r>
          </w:p>
        </w:tc>
        <w:tc>
          <w:tcPr>
            <w:tcW w:w="3037" w:type="dxa"/>
            <w:gridSpan w:val="5"/>
            <w:vAlign w:val="center"/>
          </w:tcPr>
          <w:p w:rsidR="002368AC" w:rsidRDefault="0071420D">
            <w:pPr>
              <w:pStyle w:val="sb"/>
              <w:spacing w:line="200" w:lineRule="exact"/>
              <w:ind w:firstLineChars="0" w:firstLine="0"/>
              <w:rPr>
                <w:color w:val="auto"/>
                <w:kern w:val="0"/>
                <w:sz w:val="18"/>
                <w:szCs w:val="18"/>
              </w:rPr>
            </w:pPr>
            <w:r>
              <w:rPr>
                <w:snapToGrid w:val="0"/>
                <w:color w:val="auto"/>
                <w:kern w:val="0"/>
                <w:sz w:val="18"/>
                <w:szCs w:val="18"/>
              </w:rPr>
              <w:t>方案新增</w:t>
            </w:r>
            <w:r>
              <w:rPr>
                <w:rFonts w:hint="eastAsia"/>
                <w:snapToGrid w:val="0"/>
                <w:color w:val="auto"/>
                <w:kern w:val="0"/>
                <w:sz w:val="18"/>
                <w:szCs w:val="18"/>
              </w:rPr>
              <w:t>：</w:t>
            </w:r>
            <w:r>
              <w:rPr>
                <w:color w:val="auto"/>
                <w:sz w:val="18"/>
                <w:szCs w:val="18"/>
              </w:rPr>
              <w:t>表土回覆</w:t>
            </w:r>
            <w:r>
              <w:rPr>
                <w:color w:val="auto"/>
                <w:sz w:val="18"/>
                <w:szCs w:val="18"/>
              </w:rPr>
              <w:t>0.27</w:t>
            </w:r>
            <w:r>
              <w:rPr>
                <w:color w:val="auto"/>
                <w:sz w:val="18"/>
                <w:szCs w:val="18"/>
              </w:rPr>
              <w:t>万</w:t>
            </w:r>
            <w:r>
              <w:rPr>
                <w:color w:val="auto"/>
                <w:sz w:val="18"/>
                <w:szCs w:val="18"/>
              </w:rPr>
              <w:t>m</w:t>
            </w:r>
            <w:r>
              <w:rPr>
                <w:color w:val="auto"/>
                <w:sz w:val="18"/>
                <w:szCs w:val="18"/>
                <w:vertAlign w:val="superscript"/>
              </w:rPr>
              <w:t>3</w:t>
            </w:r>
            <w:r>
              <w:rPr>
                <w:color w:val="auto"/>
                <w:sz w:val="18"/>
                <w:szCs w:val="18"/>
              </w:rPr>
              <w:t>，全面整地</w:t>
            </w:r>
            <w:r>
              <w:rPr>
                <w:color w:val="auto"/>
                <w:sz w:val="18"/>
                <w:szCs w:val="18"/>
              </w:rPr>
              <w:t>0.88hm</w:t>
            </w:r>
            <w:r>
              <w:rPr>
                <w:color w:val="auto"/>
                <w:sz w:val="18"/>
                <w:szCs w:val="18"/>
                <w:vertAlign w:val="superscript"/>
              </w:rPr>
              <w:t>2</w:t>
            </w:r>
            <w:r>
              <w:rPr>
                <w:color w:val="auto"/>
                <w:sz w:val="18"/>
                <w:szCs w:val="18"/>
              </w:rPr>
              <w:t>。</w:t>
            </w:r>
          </w:p>
        </w:tc>
        <w:tc>
          <w:tcPr>
            <w:tcW w:w="1815" w:type="dxa"/>
            <w:gridSpan w:val="2"/>
            <w:vAlign w:val="center"/>
          </w:tcPr>
          <w:p w:rsidR="002368AC" w:rsidRDefault="0071420D">
            <w:pPr>
              <w:adjustRightInd w:val="0"/>
              <w:snapToGrid w:val="0"/>
              <w:spacing w:line="200" w:lineRule="exact"/>
              <w:rPr>
                <w:rFonts w:ascii="Times New Roman" w:eastAsia="仿宋_GB2312" w:hAnsi="Times New Roman"/>
                <w:kern w:val="0"/>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景观绿化</w:t>
            </w:r>
            <w:r>
              <w:rPr>
                <w:rFonts w:ascii="Times New Roman" w:eastAsia="仿宋_GB2312" w:hAnsi="Times New Roman"/>
                <w:sz w:val="18"/>
                <w:szCs w:val="18"/>
              </w:rPr>
              <w:t>1000m</w:t>
            </w:r>
            <w:r>
              <w:rPr>
                <w:rFonts w:ascii="Times New Roman" w:eastAsia="仿宋_GB2312" w:hAnsi="Times New Roman"/>
                <w:sz w:val="18"/>
                <w:szCs w:val="18"/>
                <w:vertAlign w:val="superscript"/>
              </w:rPr>
              <w:t>2</w:t>
            </w:r>
            <w:r>
              <w:rPr>
                <w:rFonts w:ascii="Times New Roman" w:eastAsia="仿宋_GB2312" w:hAnsi="Times New Roman" w:hint="eastAsia"/>
                <w:sz w:val="18"/>
                <w:szCs w:val="18"/>
              </w:rPr>
              <w:t>。</w:t>
            </w:r>
            <w:r>
              <w:rPr>
                <w:rFonts w:ascii="Times New Roman" w:eastAsia="仿宋_GB2312" w:hAnsi="Times New Roman"/>
                <w:sz w:val="18"/>
                <w:szCs w:val="18"/>
              </w:rPr>
              <w:t>方案新增</w:t>
            </w:r>
            <w:r>
              <w:rPr>
                <w:rFonts w:ascii="Times New Roman" w:eastAsia="仿宋_GB2312" w:hAnsi="Times New Roman" w:hint="eastAsia"/>
                <w:sz w:val="18"/>
                <w:szCs w:val="18"/>
              </w:rPr>
              <w:t>：</w:t>
            </w:r>
            <w:r>
              <w:rPr>
                <w:rFonts w:ascii="Times New Roman" w:eastAsia="仿宋_GB2312" w:hAnsi="Times New Roman"/>
                <w:spacing w:val="-4"/>
                <w:kern w:val="0"/>
                <w:sz w:val="18"/>
                <w:szCs w:val="18"/>
              </w:rPr>
              <w:t>撒播草籽</w:t>
            </w:r>
            <w:r>
              <w:rPr>
                <w:rFonts w:ascii="Times New Roman" w:eastAsia="仿宋_GB2312" w:hAnsi="Times New Roman"/>
                <w:spacing w:val="-4"/>
                <w:kern w:val="0"/>
                <w:sz w:val="18"/>
                <w:szCs w:val="18"/>
              </w:rPr>
              <w:t>0.87hm</w:t>
            </w:r>
            <w:r>
              <w:rPr>
                <w:rFonts w:ascii="Times New Roman" w:eastAsia="仿宋_GB2312" w:hAnsi="Times New Roman"/>
                <w:spacing w:val="-4"/>
                <w:kern w:val="0"/>
                <w:sz w:val="18"/>
                <w:szCs w:val="18"/>
                <w:vertAlign w:val="superscript"/>
              </w:rPr>
              <w:t>2</w:t>
            </w:r>
            <w:r>
              <w:rPr>
                <w:rFonts w:ascii="Times New Roman" w:eastAsia="仿宋_GB2312" w:hAnsi="Times New Roman"/>
                <w:spacing w:val="-4"/>
                <w:kern w:val="0"/>
                <w:sz w:val="18"/>
                <w:szCs w:val="18"/>
              </w:rPr>
              <w:t>。</w:t>
            </w:r>
          </w:p>
        </w:tc>
        <w:tc>
          <w:tcPr>
            <w:tcW w:w="2675" w:type="dxa"/>
            <w:gridSpan w:val="4"/>
            <w:vAlign w:val="center"/>
          </w:tcPr>
          <w:p w:rsidR="002368AC" w:rsidRDefault="0071420D">
            <w:pPr>
              <w:adjustRightInd w:val="0"/>
              <w:snapToGrid w:val="0"/>
              <w:spacing w:line="200" w:lineRule="exact"/>
              <w:rPr>
                <w:rFonts w:ascii="Times New Roman" w:eastAsia="仿宋_GB2312" w:hAnsi="Times New Roman"/>
                <w:kern w:val="0"/>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临时排水沟</w:t>
            </w:r>
            <w:r>
              <w:rPr>
                <w:rFonts w:ascii="Times New Roman" w:eastAsia="仿宋_GB2312" w:hAnsi="Times New Roman"/>
                <w:sz w:val="18"/>
                <w:szCs w:val="18"/>
              </w:rPr>
              <w:t>481m</w:t>
            </w:r>
            <w:r>
              <w:rPr>
                <w:rFonts w:ascii="Times New Roman" w:eastAsia="仿宋_GB2312" w:hAnsi="Times New Roman"/>
                <w:sz w:val="18"/>
                <w:szCs w:val="18"/>
              </w:rPr>
              <w:t>。</w:t>
            </w:r>
          </w:p>
        </w:tc>
      </w:tr>
      <w:tr w:rsidR="002368AC">
        <w:trPr>
          <w:trHeight w:val="284"/>
          <w:jc w:val="center"/>
        </w:trPr>
        <w:tc>
          <w:tcPr>
            <w:tcW w:w="582" w:type="dxa"/>
            <w:vMerge/>
            <w:vAlign w:val="center"/>
          </w:tcPr>
          <w:p w:rsidR="002368AC" w:rsidRDefault="002368AC">
            <w:pPr>
              <w:spacing w:line="360" w:lineRule="auto"/>
              <w:ind w:firstLineChars="200" w:firstLine="360"/>
              <w:rPr>
                <w:rFonts w:ascii="Times New Roman" w:eastAsia="仿宋_GB2312" w:hAnsi="Times New Roman"/>
                <w:sz w:val="18"/>
                <w:szCs w:val="18"/>
              </w:rPr>
            </w:pPr>
          </w:p>
        </w:tc>
        <w:tc>
          <w:tcPr>
            <w:tcW w:w="1278" w:type="dxa"/>
            <w:gridSpan w:val="2"/>
            <w:vAlign w:val="center"/>
          </w:tcPr>
          <w:p w:rsidR="002368AC" w:rsidRDefault="0071420D">
            <w:pPr>
              <w:pStyle w:val="JJ"/>
              <w:spacing w:line="200" w:lineRule="exact"/>
              <w:rPr>
                <w:rFonts w:eastAsia="仿宋_GB2312"/>
                <w:sz w:val="18"/>
                <w:szCs w:val="18"/>
              </w:rPr>
            </w:pPr>
            <w:r>
              <w:rPr>
                <w:rFonts w:eastAsia="仿宋_GB2312"/>
                <w:sz w:val="18"/>
                <w:szCs w:val="18"/>
              </w:rPr>
              <w:t>弃渣场防治区</w:t>
            </w:r>
          </w:p>
        </w:tc>
        <w:tc>
          <w:tcPr>
            <w:tcW w:w="3037" w:type="dxa"/>
            <w:gridSpan w:val="5"/>
            <w:vAlign w:val="center"/>
          </w:tcPr>
          <w:p w:rsidR="002368AC" w:rsidRDefault="0071420D">
            <w:pPr>
              <w:pStyle w:val="sb"/>
              <w:spacing w:line="200" w:lineRule="exact"/>
              <w:ind w:firstLineChars="0" w:firstLine="0"/>
              <w:jc w:val="center"/>
              <w:rPr>
                <w:color w:val="auto"/>
                <w:kern w:val="0"/>
                <w:sz w:val="18"/>
                <w:szCs w:val="18"/>
              </w:rPr>
            </w:pPr>
            <w:r>
              <w:rPr>
                <w:color w:val="auto"/>
                <w:sz w:val="18"/>
                <w:szCs w:val="18"/>
              </w:rPr>
              <w:t>主体设计</w:t>
            </w:r>
            <w:r>
              <w:rPr>
                <w:rFonts w:hint="eastAsia"/>
                <w:color w:val="auto"/>
                <w:sz w:val="18"/>
                <w:szCs w:val="18"/>
              </w:rPr>
              <w:t>：</w:t>
            </w:r>
            <w:proofErr w:type="gramStart"/>
            <w:r>
              <w:rPr>
                <w:color w:val="auto"/>
                <w:sz w:val="18"/>
                <w:szCs w:val="18"/>
              </w:rPr>
              <w:t>截</w:t>
            </w:r>
            <w:proofErr w:type="gramEnd"/>
            <w:r>
              <w:rPr>
                <w:color w:val="auto"/>
                <w:sz w:val="18"/>
                <w:szCs w:val="18"/>
              </w:rPr>
              <w:t>排水沟</w:t>
            </w:r>
            <w:r>
              <w:rPr>
                <w:color w:val="auto"/>
                <w:sz w:val="18"/>
                <w:szCs w:val="18"/>
              </w:rPr>
              <w:t>465m</w:t>
            </w:r>
            <w:r>
              <w:rPr>
                <w:color w:val="auto"/>
                <w:sz w:val="18"/>
                <w:szCs w:val="18"/>
              </w:rPr>
              <w:t>，沉砂池</w:t>
            </w:r>
            <w:r>
              <w:rPr>
                <w:color w:val="auto"/>
                <w:sz w:val="18"/>
                <w:szCs w:val="18"/>
              </w:rPr>
              <w:t>2</w:t>
            </w:r>
            <w:r>
              <w:rPr>
                <w:color w:val="auto"/>
                <w:sz w:val="18"/>
                <w:szCs w:val="18"/>
              </w:rPr>
              <w:t>口，</w:t>
            </w:r>
            <w:proofErr w:type="gramStart"/>
            <w:r>
              <w:rPr>
                <w:color w:val="auto"/>
                <w:sz w:val="18"/>
                <w:szCs w:val="18"/>
              </w:rPr>
              <w:t>挡渣墙</w:t>
            </w:r>
            <w:proofErr w:type="gramEnd"/>
            <w:r>
              <w:rPr>
                <w:color w:val="auto"/>
                <w:sz w:val="18"/>
                <w:szCs w:val="18"/>
              </w:rPr>
              <w:t>271m</w:t>
            </w:r>
            <w:r>
              <w:rPr>
                <w:color w:val="auto"/>
                <w:sz w:val="18"/>
                <w:szCs w:val="18"/>
              </w:rPr>
              <w:t>，碎石盲沟</w:t>
            </w:r>
            <w:r>
              <w:rPr>
                <w:color w:val="auto"/>
                <w:sz w:val="18"/>
                <w:szCs w:val="18"/>
              </w:rPr>
              <w:t>182m</w:t>
            </w:r>
            <w:r>
              <w:rPr>
                <w:color w:val="auto"/>
                <w:sz w:val="18"/>
                <w:szCs w:val="18"/>
              </w:rPr>
              <w:t>，表土回覆</w:t>
            </w:r>
            <w:r>
              <w:rPr>
                <w:color w:val="auto"/>
                <w:sz w:val="18"/>
                <w:szCs w:val="18"/>
              </w:rPr>
              <w:t>0.38</w:t>
            </w:r>
            <w:r>
              <w:rPr>
                <w:color w:val="auto"/>
                <w:sz w:val="18"/>
                <w:szCs w:val="18"/>
              </w:rPr>
              <w:t>万</w:t>
            </w:r>
            <w:r>
              <w:rPr>
                <w:color w:val="auto"/>
                <w:sz w:val="18"/>
                <w:szCs w:val="18"/>
              </w:rPr>
              <w:t>m</w:t>
            </w:r>
            <w:r>
              <w:rPr>
                <w:color w:val="auto"/>
                <w:sz w:val="18"/>
                <w:szCs w:val="18"/>
                <w:vertAlign w:val="superscript"/>
              </w:rPr>
              <w:t>3</w:t>
            </w:r>
            <w:r>
              <w:rPr>
                <w:color w:val="auto"/>
                <w:sz w:val="18"/>
                <w:szCs w:val="18"/>
              </w:rPr>
              <w:t>，</w:t>
            </w:r>
            <w:r>
              <w:rPr>
                <w:rFonts w:hint="eastAsia"/>
                <w:color w:val="auto"/>
                <w:sz w:val="18"/>
                <w:szCs w:val="18"/>
              </w:rPr>
              <w:t>土地整治</w:t>
            </w:r>
            <w:r>
              <w:rPr>
                <w:color w:val="auto"/>
                <w:sz w:val="18"/>
                <w:szCs w:val="18"/>
              </w:rPr>
              <w:t>0.54hm</w:t>
            </w:r>
            <w:r>
              <w:rPr>
                <w:color w:val="auto"/>
                <w:sz w:val="18"/>
                <w:szCs w:val="18"/>
                <w:vertAlign w:val="superscript"/>
              </w:rPr>
              <w:t>2</w:t>
            </w:r>
            <w:r>
              <w:rPr>
                <w:color w:val="auto"/>
                <w:sz w:val="18"/>
                <w:szCs w:val="18"/>
              </w:rPr>
              <w:t>。</w:t>
            </w:r>
          </w:p>
        </w:tc>
        <w:tc>
          <w:tcPr>
            <w:tcW w:w="1815" w:type="dxa"/>
            <w:gridSpan w:val="2"/>
            <w:vAlign w:val="center"/>
          </w:tcPr>
          <w:p w:rsidR="002368AC" w:rsidRDefault="0071420D">
            <w:pPr>
              <w:adjustRightInd w:val="0"/>
              <w:snapToGrid w:val="0"/>
              <w:spacing w:line="200" w:lineRule="exact"/>
              <w:rPr>
                <w:rFonts w:ascii="Times New Roman" w:eastAsia="仿宋_GB2312" w:hAnsi="Times New Roman"/>
                <w:kern w:val="0"/>
                <w:sz w:val="18"/>
                <w:szCs w:val="18"/>
              </w:rPr>
            </w:pPr>
            <w:r>
              <w:rPr>
                <w:rFonts w:ascii="Times New Roman" w:eastAsia="仿宋_GB2312" w:hAnsi="Times New Roman"/>
                <w:sz w:val="18"/>
                <w:szCs w:val="18"/>
              </w:rPr>
              <w:t>主体设计</w:t>
            </w:r>
            <w:r>
              <w:rPr>
                <w:rFonts w:ascii="Times New Roman" w:eastAsia="仿宋_GB2312" w:hAnsi="Times New Roman" w:hint="eastAsia"/>
                <w:sz w:val="18"/>
                <w:szCs w:val="18"/>
              </w:rPr>
              <w:t>：</w:t>
            </w:r>
            <w:r>
              <w:rPr>
                <w:rFonts w:ascii="Times New Roman" w:eastAsia="仿宋_GB2312" w:hAnsi="Times New Roman"/>
                <w:sz w:val="18"/>
                <w:szCs w:val="18"/>
              </w:rPr>
              <w:t>撒播种草</w:t>
            </w:r>
            <w:r>
              <w:rPr>
                <w:rFonts w:ascii="Times New Roman" w:eastAsia="仿宋_GB2312" w:hAnsi="Times New Roman"/>
                <w:sz w:val="18"/>
                <w:szCs w:val="18"/>
              </w:rPr>
              <w:t>7185m²</w:t>
            </w:r>
            <w:r>
              <w:rPr>
                <w:rFonts w:ascii="Times New Roman" w:eastAsia="仿宋_GB2312" w:hAnsi="Times New Roman"/>
                <w:spacing w:val="-4"/>
                <w:kern w:val="0"/>
                <w:sz w:val="18"/>
                <w:szCs w:val="18"/>
              </w:rPr>
              <w:t>。</w:t>
            </w:r>
          </w:p>
        </w:tc>
        <w:tc>
          <w:tcPr>
            <w:tcW w:w="2675" w:type="dxa"/>
            <w:gridSpan w:val="4"/>
            <w:vAlign w:val="center"/>
          </w:tcPr>
          <w:p w:rsidR="002368AC" w:rsidRDefault="0071420D">
            <w:pPr>
              <w:adjustRightInd w:val="0"/>
              <w:snapToGrid w:val="0"/>
              <w:spacing w:line="200" w:lineRule="exact"/>
              <w:rPr>
                <w:rFonts w:ascii="Times New Roman" w:eastAsia="仿宋_GB2312" w:hAnsi="Times New Roman"/>
                <w:kern w:val="0"/>
                <w:sz w:val="18"/>
                <w:szCs w:val="18"/>
              </w:rPr>
            </w:pPr>
            <w:r>
              <w:rPr>
                <w:rFonts w:ascii="Times New Roman" w:eastAsia="仿宋_GB2312" w:hAnsi="Times New Roman"/>
                <w:sz w:val="18"/>
                <w:szCs w:val="18"/>
              </w:rPr>
              <w:t>方案新增</w:t>
            </w:r>
            <w:r>
              <w:rPr>
                <w:rFonts w:ascii="Times New Roman" w:eastAsia="仿宋_GB2312" w:hAnsi="Times New Roman" w:hint="eastAsia"/>
                <w:sz w:val="18"/>
                <w:szCs w:val="18"/>
              </w:rPr>
              <w:t>：</w:t>
            </w:r>
            <w:r>
              <w:rPr>
                <w:rFonts w:ascii="Times New Roman" w:eastAsia="仿宋_GB2312" w:hAnsi="Times New Roman"/>
                <w:bCs/>
                <w:kern w:val="0"/>
                <w:sz w:val="18"/>
                <w:szCs w:val="18"/>
                <w:lang w:bidi="en-US"/>
              </w:rPr>
              <w:t>防雨布</w:t>
            </w:r>
            <w:r>
              <w:rPr>
                <w:rFonts w:ascii="Times New Roman" w:eastAsia="仿宋_GB2312" w:hAnsi="Times New Roman"/>
                <w:bCs/>
                <w:kern w:val="0"/>
                <w:sz w:val="18"/>
                <w:szCs w:val="18"/>
                <w:lang w:bidi="en-US"/>
              </w:rPr>
              <w:t>13000m</w:t>
            </w:r>
            <w:r>
              <w:rPr>
                <w:rFonts w:ascii="Times New Roman" w:eastAsia="仿宋_GB2312" w:hAnsi="Times New Roman"/>
                <w:bCs/>
                <w:kern w:val="0"/>
                <w:sz w:val="18"/>
                <w:szCs w:val="18"/>
                <w:vertAlign w:val="superscript"/>
                <w:lang w:bidi="en-US"/>
              </w:rPr>
              <w:t>2</w:t>
            </w:r>
            <w:r>
              <w:rPr>
                <w:rFonts w:ascii="Times New Roman" w:eastAsia="仿宋_GB2312" w:hAnsi="Times New Roman"/>
                <w:bCs/>
                <w:kern w:val="0"/>
                <w:sz w:val="18"/>
                <w:szCs w:val="18"/>
                <w:lang w:bidi="en-US"/>
              </w:rPr>
              <w:t>。</w:t>
            </w:r>
          </w:p>
        </w:tc>
      </w:tr>
      <w:tr w:rsidR="002368AC">
        <w:trPr>
          <w:trHeight w:val="284"/>
          <w:jc w:val="center"/>
        </w:trPr>
        <w:tc>
          <w:tcPr>
            <w:tcW w:w="1860" w:type="dxa"/>
            <w:gridSpan w:val="3"/>
            <w:vAlign w:val="center"/>
          </w:tcPr>
          <w:p w:rsidR="002368AC" w:rsidRDefault="0071420D">
            <w:pPr>
              <w:pStyle w:val="JJ"/>
              <w:spacing w:line="200" w:lineRule="exact"/>
              <w:rPr>
                <w:rFonts w:eastAsia="仿宋_GB2312"/>
                <w:sz w:val="18"/>
                <w:szCs w:val="18"/>
              </w:rPr>
            </w:pPr>
            <w:r>
              <w:rPr>
                <w:rFonts w:eastAsia="仿宋_GB2312"/>
                <w:sz w:val="18"/>
                <w:szCs w:val="18"/>
              </w:rPr>
              <w:t>投资（万元）</w:t>
            </w:r>
          </w:p>
        </w:tc>
        <w:tc>
          <w:tcPr>
            <w:tcW w:w="3037" w:type="dxa"/>
            <w:gridSpan w:val="5"/>
            <w:vAlign w:val="center"/>
          </w:tcPr>
          <w:p w:rsidR="002368AC" w:rsidRDefault="0071420D">
            <w:pPr>
              <w:widowControl/>
              <w:adjustRightInd w:val="0"/>
              <w:snapToGrid w:val="0"/>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主体设计：</w:t>
            </w:r>
            <w:r>
              <w:rPr>
                <w:rFonts w:ascii="Times New Roman" w:eastAsia="仿宋_GB2312" w:hAnsi="Times New Roman"/>
                <w:kern w:val="0"/>
                <w:sz w:val="18"/>
                <w:szCs w:val="18"/>
                <w:lang w:bidi="ar"/>
              </w:rPr>
              <w:t>870.32</w:t>
            </w:r>
          </w:p>
          <w:p w:rsidR="002368AC" w:rsidRDefault="0071420D">
            <w:pPr>
              <w:widowControl/>
              <w:adjustRightInd w:val="0"/>
              <w:snapToGrid w:val="0"/>
              <w:spacing w:line="200" w:lineRule="exact"/>
              <w:jc w:val="center"/>
              <w:rPr>
                <w:rFonts w:ascii="Times New Roman" w:eastAsia="仿宋_GB2312" w:hAnsi="Times New Roman"/>
                <w:sz w:val="18"/>
                <w:szCs w:val="18"/>
              </w:rPr>
            </w:pPr>
            <w:r>
              <w:rPr>
                <w:rFonts w:ascii="Times New Roman" w:eastAsia="仿宋_GB2312" w:hAnsi="Times New Roman"/>
                <w:kern w:val="0"/>
                <w:sz w:val="18"/>
                <w:szCs w:val="18"/>
              </w:rPr>
              <w:t>方案新增：</w:t>
            </w:r>
            <w:r>
              <w:rPr>
                <w:rFonts w:ascii="Times New Roman" w:eastAsia="仿宋_GB2312" w:hAnsi="Times New Roman"/>
                <w:kern w:val="0"/>
                <w:sz w:val="18"/>
                <w:szCs w:val="18"/>
                <w:lang w:bidi="ar"/>
              </w:rPr>
              <w:t xml:space="preserve">45.32 </w:t>
            </w:r>
          </w:p>
        </w:tc>
        <w:tc>
          <w:tcPr>
            <w:tcW w:w="1815" w:type="dxa"/>
            <w:gridSpan w:val="2"/>
            <w:vAlign w:val="center"/>
          </w:tcPr>
          <w:p w:rsidR="002368AC" w:rsidRDefault="0071420D">
            <w:pPr>
              <w:widowControl/>
              <w:adjustRightInd w:val="0"/>
              <w:snapToGrid w:val="0"/>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主体设计：</w:t>
            </w:r>
            <w:r>
              <w:rPr>
                <w:rFonts w:ascii="Times New Roman" w:eastAsia="仿宋_GB2312" w:hAnsi="Times New Roman"/>
                <w:kern w:val="0"/>
                <w:sz w:val="18"/>
                <w:szCs w:val="18"/>
                <w:lang w:bidi="ar"/>
              </w:rPr>
              <w:t>1175.56</w:t>
            </w:r>
          </w:p>
          <w:p w:rsidR="002368AC" w:rsidRDefault="0071420D">
            <w:pPr>
              <w:widowControl/>
              <w:adjustRightInd w:val="0"/>
              <w:snapToGrid w:val="0"/>
              <w:spacing w:line="200" w:lineRule="exact"/>
              <w:jc w:val="center"/>
              <w:rPr>
                <w:rFonts w:ascii="Times New Roman" w:eastAsia="仿宋_GB2312" w:hAnsi="Times New Roman"/>
                <w:sz w:val="18"/>
                <w:szCs w:val="18"/>
              </w:rPr>
            </w:pPr>
            <w:r>
              <w:rPr>
                <w:rFonts w:ascii="Times New Roman" w:eastAsia="仿宋_GB2312" w:hAnsi="Times New Roman"/>
                <w:kern w:val="0"/>
                <w:sz w:val="18"/>
                <w:szCs w:val="18"/>
              </w:rPr>
              <w:t>方案新增：</w:t>
            </w:r>
            <w:r>
              <w:rPr>
                <w:rFonts w:ascii="Times New Roman" w:eastAsia="仿宋_GB2312" w:hAnsi="Times New Roman"/>
                <w:kern w:val="0"/>
                <w:sz w:val="18"/>
                <w:szCs w:val="18"/>
                <w:lang w:bidi="ar"/>
              </w:rPr>
              <w:t xml:space="preserve">1.14 </w:t>
            </w:r>
          </w:p>
        </w:tc>
        <w:tc>
          <w:tcPr>
            <w:tcW w:w="2675" w:type="dxa"/>
            <w:gridSpan w:val="4"/>
            <w:vAlign w:val="center"/>
          </w:tcPr>
          <w:p w:rsidR="002368AC" w:rsidRDefault="0071420D">
            <w:pPr>
              <w:widowControl/>
              <w:adjustRightInd w:val="0"/>
              <w:snapToGrid w:val="0"/>
              <w:spacing w:line="2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主体设计：</w:t>
            </w:r>
            <w:r>
              <w:rPr>
                <w:rFonts w:ascii="Times New Roman" w:eastAsia="仿宋_GB2312" w:hAnsi="Times New Roman"/>
                <w:kern w:val="0"/>
                <w:sz w:val="18"/>
                <w:szCs w:val="18"/>
                <w:lang w:bidi="ar"/>
              </w:rPr>
              <w:t>19.38</w:t>
            </w:r>
          </w:p>
          <w:p w:rsidR="002368AC" w:rsidRDefault="0071420D">
            <w:pPr>
              <w:widowControl/>
              <w:adjustRightInd w:val="0"/>
              <w:snapToGrid w:val="0"/>
              <w:spacing w:line="200" w:lineRule="exact"/>
              <w:jc w:val="center"/>
              <w:rPr>
                <w:rFonts w:ascii="Times New Roman" w:eastAsia="仿宋_GB2312" w:hAnsi="Times New Roman"/>
                <w:sz w:val="18"/>
                <w:szCs w:val="18"/>
              </w:rPr>
            </w:pPr>
            <w:r>
              <w:rPr>
                <w:rFonts w:ascii="Times New Roman" w:eastAsia="仿宋_GB2312" w:hAnsi="Times New Roman"/>
                <w:kern w:val="0"/>
                <w:sz w:val="18"/>
                <w:szCs w:val="18"/>
              </w:rPr>
              <w:t>方案新增：</w:t>
            </w:r>
            <w:r>
              <w:rPr>
                <w:rFonts w:ascii="Times New Roman" w:eastAsia="仿宋_GB2312" w:hAnsi="Times New Roman"/>
                <w:kern w:val="0"/>
                <w:sz w:val="18"/>
                <w:szCs w:val="18"/>
                <w:lang w:bidi="ar"/>
              </w:rPr>
              <w:t>74.38</w:t>
            </w:r>
          </w:p>
        </w:tc>
      </w:tr>
      <w:tr w:rsidR="002368AC">
        <w:trPr>
          <w:trHeight w:val="284"/>
          <w:jc w:val="center"/>
        </w:trPr>
        <w:tc>
          <w:tcPr>
            <w:tcW w:w="1860" w:type="dxa"/>
            <w:gridSpan w:val="3"/>
            <w:vAlign w:val="center"/>
          </w:tcPr>
          <w:p w:rsidR="002368AC" w:rsidRDefault="0071420D">
            <w:pPr>
              <w:pStyle w:val="JJ"/>
              <w:rPr>
                <w:rFonts w:eastAsia="仿宋_GB2312"/>
                <w:sz w:val="18"/>
                <w:szCs w:val="18"/>
              </w:rPr>
            </w:pPr>
            <w:r>
              <w:rPr>
                <w:rFonts w:eastAsia="仿宋_GB2312"/>
                <w:sz w:val="18"/>
                <w:szCs w:val="18"/>
              </w:rPr>
              <w:t>水土保持总投资（万元）</w:t>
            </w:r>
          </w:p>
        </w:tc>
        <w:tc>
          <w:tcPr>
            <w:tcW w:w="3037" w:type="dxa"/>
            <w:gridSpan w:val="5"/>
            <w:vAlign w:val="center"/>
          </w:tcPr>
          <w:p w:rsidR="002368AC" w:rsidRDefault="0071420D">
            <w:pPr>
              <w:pStyle w:val="JJ"/>
              <w:rPr>
                <w:rFonts w:eastAsia="仿宋_GB2312"/>
                <w:sz w:val="18"/>
                <w:szCs w:val="18"/>
              </w:rPr>
            </w:pPr>
            <w:r>
              <w:rPr>
                <w:rFonts w:eastAsia="仿宋_GB2312"/>
                <w:sz w:val="18"/>
                <w:szCs w:val="18"/>
              </w:rPr>
              <w:t>2386.21</w:t>
            </w:r>
            <w:r>
              <w:rPr>
                <w:rFonts w:eastAsia="仿宋_GB2312"/>
                <w:sz w:val="18"/>
                <w:szCs w:val="18"/>
              </w:rPr>
              <w:t>（新增</w:t>
            </w:r>
            <w:r>
              <w:rPr>
                <w:rFonts w:eastAsia="仿宋_GB2312"/>
                <w:sz w:val="18"/>
                <w:szCs w:val="18"/>
              </w:rPr>
              <w:t xml:space="preserve">320.95 </w:t>
            </w:r>
            <w:r>
              <w:rPr>
                <w:rFonts w:eastAsia="仿宋_GB2312"/>
                <w:sz w:val="18"/>
                <w:szCs w:val="18"/>
              </w:rPr>
              <w:t>）</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独立费用（万元）</w:t>
            </w:r>
          </w:p>
        </w:tc>
        <w:tc>
          <w:tcPr>
            <w:tcW w:w="2675" w:type="dxa"/>
            <w:gridSpan w:val="4"/>
            <w:vAlign w:val="center"/>
          </w:tcPr>
          <w:p w:rsidR="002368AC" w:rsidRDefault="0071420D">
            <w:pPr>
              <w:pStyle w:val="JJ"/>
              <w:rPr>
                <w:rFonts w:eastAsia="仿宋_GB2312"/>
                <w:sz w:val="18"/>
                <w:szCs w:val="18"/>
              </w:rPr>
            </w:pPr>
            <w:r>
              <w:rPr>
                <w:rFonts w:eastAsia="仿宋_GB2312"/>
                <w:kern w:val="0"/>
                <w:sz w:val="18"/>
                <w:szCs w:val="18"/>
                <w:lang w:bidi="ar"/>
              </w:rPr>
              <w:t xml:space="preserve">58.06 </w:t>
            </w:r>
          </w:p>
        </w:tc>
      </w:tr>
      <w:tr w:rsidR="002368AC">
        <w:trPr>
          <w:trHeight w:val="254"/>
          <w:jc w:val="center"/>
        </w:trPr>
        <w:tc>
          <w:tcPr>
            <w:tcW w:w="1860" w:type="dxa"/>
            <w:gridSpan w:val="3"/>
            <w:vAlign w:val="center"/>
          </w:tcPr>
          <w:p w:rsidR="002368AC" w:rsidRDefault="0071420D">
            <w:pPr>
              <w:pStyle w:val="JJ"/>
              <w:rPr>
                <w:rFonts w:eastAsia="仿宋_GB2312"/>
                <w:sz w:val="18"/>
                <w:szCs w:val="18"/>
              </w:rPr>
            </w:pPr>
            <w:r>
              <w:rPr>
                <w:rFonts w:eastAsia="仿宋_GB2312"/>
                <w:sz w:val="18"/>
                <w:szCs w:val="18"/>
              </w:rPr>
              <w:t>监理费（万元）</w:t>
            </w:r>
          </w:p>
        </w:tc>
        <w:tc>
          <w:tcPr>
            <w:tcW w:w="1277" w:type="dxa"/>
            <w:gridSpan w:val="2"/>
            <w:vAlign w:val="center"/>
          </w:tcPr>
          <w:p w:rsidR="002368AC" w:rsidRDefault="0071420D">
            <w:pPr>
              <w:pStyle w:val="JJ"/>
              <w:rPr>
                <w:rFonts w:eastAsia="仿宋_GB2312"/>
                <w:sz w:val="18"/>
                <w:szCs w:val="18"/>
              </w:rPr>
            </w:pPr>
            <w:r>
              <w:rPr>
                <w:rFonts w:eastAsia="仿宋_GB2312" w:hint="eastAsia"/>
                <w:kern w:val="0"/>
                <w:sz w:val="18"/>
                <w:szCs w:val="18"/>
                <w:lang w:bidi="ar"/>
              </w:rPr>
              <w:t>6.10</w:t>
            </w:r>
          </w:p>
        </w:tc>
        <w:tc>
          <w:tcPr>
            <w:tcW w:w="1760" w:type="dxa"/>
            <w:gridSpan w:val="3"/>
            <w:vAlign w:val="center"/>
          </w:tcPr>
          <w:p w:rsidR="002368AC" w:rsidRDefault="0071420D">
            <w:pPr>
              <w:pStyle w:val="JJ"/>
              <w:rPr>
                <w:rFonts w:eastAsia="仿宋_GB2312"/>
                <w:sz w:val="18"/>
                <w:szCs w:val="18"/>
              </w:rPr>
            </w:pPr>
            <w:r>
              <w:rPr>
                <w:rFonts w:eastAsia="仿宋_GB2312"/>
                <w:sz w:val="18"/>
                <w:szCs w:val="18"/>
              </w:rPr>
              <w:t>监测费（万元）</w:t>
            </w:r>
          </w:p>
        </w:tc>
        <w:tc>
          <w:tcPr>
            <w:tcW w:w="1815" w:type="dxa"/>
            <w:gridSpan w:val="2"/>
            <w:vAlign w:val="center"/>
          </w:tcPr>
          <w:p w:rsidR="002368AC" w:rsidRDefault="0071420D">
            <w:pPr>
              <w:pStyle w:val="JJ"/>
              <w:rPr>
                <w:rFonts w:eastAsia="仿宋_GB2312"/>
                <w:sz w:val="18"/>
                <w:szCs w:val="18"/>
              </w:rPr>
            </w:pPr>
            <w:r>
              <w:rPr>
                <w:rFonts w:eastAsia="仿宋_GB2312"/>
                <w:kern w:val="0"/>
                <w:sz w:val="18"/>
                <w:szCs w:val="18"/>
                <w:lang w:bidi="ar"/>
              </w:rPr>
              <w:t xml:space="preserve">81.41 </w:t>
            </w:r>
          </w:p>
        </w:tc>
        <w:tc>
          <w:tcPr>
            <w:tcW w:w="1817" w:type="dxa"/>
            <w:gridSpan w:val="3"/>
            <w:vAlign w:val="center"/>
          </w:tcPr>
          <w:p w:rsidR="002368AC" w:rsidRDefault="0071420D">
            <w:pPr>
              <w:pStyle w:val="JJ"/>
              <w:rPr>
                <w:rFonts w:eastAsia="仿宋_GB2312"/>
                <w:sz w:val="18"/>
                <w:szCs w:val="18"/>
              </w:rPr>
            </w:pPr>
            <w:r>
              <w:rPr>
                <w:rFonts w:eastAsia="仿宋_GB2312"/>
                <w:sz w:val="18"/>
                <w:szCs w:val="18"/>
              </w:rPr>
              <w:t>补偿费（万元）</w:t>
            </w:r>
          </w:p>
        </w:tc>
        <w:tc>
          <w:tcPr>
            <w:tcW w:w="858" w:type="dxa"/>
            <w:vAlign w:val="center"/>
          </w:tcPr>
          <w:p w:rsidR="002368AC" w:rsidRDefault="0071420D">
            <w:pPr>
              <w:pStyle w:val="JJ"/>
              <w:rPr>
                <w:rFonts w:eastAsia="仿宋_GB2312"/>
                <w:sz w:val="18"/>
                <w:szCs w:val="18"/>
              </w:rPr>
            </w:pPr>
            <w:r>
              <w:rPr>
                <w:rFonts w:eastAsia="仿宋_GB2312"/>
                <w:sz w:val="18"/>
                <w:szCs w:val="18"/>
              </w:rPr>
              <w:t>45.0</w:t>
            </w:r>
            <w:r>
              <w:rPr>
                <w:rFonts w:eastAsia="仿宋_GB2312"/>
                <w:sz w:val="18"/>
                <w:szCs w:val="18"/>
                <w:lang w:val="en"/>
              </w:rPr>
              <w:t>2</w:t>
            </w:r>
            <w:r>
              <w:rPr>
                <w:rFonts w:eastAsia="仿宋_GB2312"/>
                <w:sz w:val="18"/>
                <w:szCs w:val="18"/>
              </w:rPr>
              <w:t xml:space="preserve"> </w:t>
            </w:r>
          </w:p>
        </w:tc>
      </w:tr>
      <w:tr w:rsidR="002368AC">
        <w:trPr>
          <w:trHeight w:hRule="exact" w:val="255"/>
          <w:jc w:val="center"/>
        </w:trPr>
        <w:tc>
          <w:tcPr>
            <w:tcW w:w="1860" w:type="dxa"/>
            <w:gridSpan w:val="3"/>
            <w:vAlign w:val="center"/>
          </w:tcPr>
          <w:p w:rsidR="002368AC" w:rsidRDefault="0071420D">
            <w:pPr>
              <w:pStyle w:val="JJ"/>
              <w:rPr>
                <w:rFonts w:eastAsia="仿宋_GB2312"/>
                <w:sz w:val="18"/>
                <w:szCs w:val="18"/>
              </w:rPr>
            </w:pPr>
            <w:r>
              <w:rPr>
                <w:rFonts w:eastAsia="仿宋_GB2312"/>
                <w:sz w:val="18"/>
                <w:szCs w:val="18"/>
              </w:rPr>
              <w:t>方案编制单位</w:t>
            </w:r>
          </w:p>
        </w:tc>
        <w:tc>
          <w:tcPr>
            <w:tcW w:w="3037" w:type="dxa"/>
            <w:gridSpan w:val="5"/>
            <w:vAlign w:val="center"/>
          </w:tcPr>
          <w:p w:rsidR="002368AC" w:rsidRDefault="0071420D">
            <w:pPr>
              <w:pStyle w:val="JJ"/>
              <w:rPr>
                <w:rFonts w:eastAsia="仿宋_GB2312"/>
                <w:sz w:val="18"/>
                <w:szCs w:val="18"/>
              </w:rPr>
            </w:pPr>
            <w:proofErr w:type="gramStart"/>
            <w:r>
              <w:rPr>
                <w:rFonts w:eastAsia="仿宋_GB2312"/>
                <w:sz w:val="18"/>
                <w:szCs w:val="18"/>
              </w:rPr>
              <w:t>重庆市渝发水利</w:t>
            </w:r>
            <w:proofErr w:type="gramEnd"/>
            <w:r>
              <w:rPr>
                <w:rFonts w:eastAsia="仿宋_GB2312"/>
                <w:sz w:val="18"/>
                <w:szCs w:val="18"/>
              </w:rPr>
              <w:t>科学研究院有限公司</w:t>
            </w:r>
          </w:p>
        </w:tc>
        <w:tc>
          <w:tcPr>
            <w:tcW w:w="1815" w:type="dxa"/>
            <w:gridSpan w:val="2"/>
            <w:vAlign w:val="center"/>
          </w:tcPr>
          <w:p w:rsidR="002368AC" w:rsidRDefault="0071420D">
            <w:pPr>
              <w:pStyle w:val="JJ"/>
              <w:rPr>
                <w:rFonts w:eastAsia="仿宋_GB2312"/>
                <w:sz w:val="18"/>
                <w:szCs w:val="18"/>
                <w:lang w:val="zh-CN"/>
              </w:rPr>
            </w:pPr>
            <w:r>
              <w:rPr>
                <w:rFonts w:eastAsia="仿宋_GB2312"/>
                <w:sz w:val="18"/>
                <w:szCs w:val="18"/>
                <w:lang w:val="zh-CN"/>
              </w:rPr>
              <w:t>建设单位</w:t>
            </w:r>
          </w:p>
        </w:tc>
        <w:tc>
          <w:tcPr>
            <w:tcW w:w="2675" w:type="dxa"/>
            <w:gridSpan w:val="4"/>
            <w:vAlign w:val="center"/>
          </w:tcPr>
          <w:p w:rsidR="002368AC" w:rsidRDefault="0071420D">
            <w:pPr>
              <w:pStyle w:val="JJ"/>
              <w:rPr>
                <w:rFonts w:eastAsia="仿宋_GB2312"/>
                <w:sz w:val="18"/>
                <w:szCs w:val="18"/>
                <w:lang w:val="zh-CN"/>
              </w:rPr>
            </w:pPr>
            <w:r>
              <w:rPr>
                <w:rFonts w:eastAsia="仿宋_GB2312"/>
                <w:sz w:val="18"/>
                <w:szCs w:val="18"/>
                <w:lang w:val="zh-CN"/>
              </w:rPr>
              <w:t>重庆川渝三峡港口物流有限公司</w:t>
            </w:r>
          </w:p>
        </w:tc>
      </w:tr>
      <w:tr w:rsidR="002368AC">
        <w:trPr>
          <w:trHeight w:hRule="exact" w:val="255"/>
          <w:jc w:val="center"/>
        </w:trPr>
        <w:tc>
          <w:tcPr>
            <w:tcW w:w="1860" w:type="dxa"/>
            <w:gridSpan w:val="3"/>
            <w:vAlign w:val="center"/>
          </w:tcPr>
          <w:p w:rsidR="002368AC" w:rsidRDefault="0071420D">
            <w:pPr>
              <w:pStyle w:val="JJ"/>
              <w:rPr>
                <w:rFonts w:eastAsia="仿宋_GB2312"/>
                <w:sz w:val="18"/>
                <w:szCs w:val="18"/>
              </w:rPr>
            </w:pPr>
            <w:r>
              <w:rPr>
                <w:rFonts w:eastAsia="仿宋_GB2312"/>
                <w:sz w:val="18"/>
                <w:szCs w:val="18"/>
              </w:rPr>
              <w:t>法定代表人</w:t>
            </w:r>
          </w:p>
        </w:tc>
        <w:tc>
          <w:tcPr>
            <w:tcW w:w="3037" w:type="dxa"/>
            <w:gridSpan w:val="5"/>
            <w:vAlign w:val="center"/>
          </w:tcPr>
          <w:p w:rsidR="002368AC" w:rsidRDefault="0071420D">
            <w:pPr>
              <w:pStyle w:val="JJ"/>
              <w:rPr>
                <w:rFonts w:eastAsia="仿宋_GB2312"/>
                <w:sz w:val="18"/>
                <w:szCs w:val="18"/>
              </w:rPr>
            </w:pPr>
            <w:r>
              <w:rPr>
                <w:rFonts w:eastAsia="仿宋_GB2312"/>
                <w:sz w:val="18"/>
                <w:szCs w:val="18"/>
              </w:rPr>
              <w:t>张耀屹</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法定代表人</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李洪兵</w:t>
            </w:r>
          </w:p>
        </w:tc>
      </w:tr>
      <w:tr w:rsidR="002368AC">
        <w:trPr>
          <w:trHeight w:hRule="exact" w:val="515"/>
          <w:jc w:val="center"/>
        </w:trPr>
        <w:tc>
          <w:tcPr>
            <w:tcW w:w="1860" w:type="dxa"/>
            <w:gridSpan w:val="3"/>
            <w:vAlign w:val="center"/>
          </w:tcPr>
          <w:p w:rsidR="002368AC" w:rsidRDefault="0071420D">
            <w:pPr>
              <w:pStyle w:val="JJ"/>
              <w:rPr>
                <w:rFonts w:eastAsia="仿宋_GB2312"/>
                <w:sz w:val="18"/>
                <w:szCs w:val="18"/>
              </w:rPr>
            </w:pPr>
            <w:r>
              <w:rPr>
                <w:rFonts w:eastAsia="仿宋_GB2312"/>
                <w:sz w:val="18"/>
                <w:szCs w:val="18"/>
              </w:rPr>
              <w:lastRenderedPageBreak/>
              <w:t>地址</w:t>
            </w:r>
          </w:p>
        </w:tc>
        <w:tc>
          <w:tcPr>
            <w:tcW w:w="3037" w:type="dxa"/>
            <w:gridSpan w:val="5"/>
            <w:vAlign w:val="center"/>
          </w:tcPr>
          <w:p w:rsidR="002368AC" w:rsidRDefault="0071420D">
            <w:pPr>
              <w:pStyle w:val="JJ"/>
              <w:rPr>
                <w:rFonts w:eastAsia="仿宋_GB2312"/>
                <w:sz w:val="18"/>
                <w:szCs w:val="18"/>
              </w:rPr>
            </w:pPr>
            <w:r>
              <w:rPr>
                <w:rFonts w:eastAsia="仿宋_GB2312"/>
                <w:sz w:val="18"/>
                <w:szCs w:val="18"/>
              </w:rPr>
              <w:t>重庆市江北区兴隆路</w:t>
            </w:r>
            <w:r>
              <w:rPr>
                <w:rFonts w:eastAsia="仿宋_GB2312"/>
                <w:sz w:val="18"/>
                <w:szCs w:val="18"/>
              </w:rPr>
              <w:t>22</w:t>
            </w:r>
            <w:r>
              <w:rPr>
                <w:rFonts w:eastAsia="仿宋_GB2312"/>
                <w:sz w:val="18"/>
                <w:szCs w:val="18"/>
              </w:rPr>
              <w:t>号市移民局</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地址</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重庆市万州区高峰镇高峰园</w:t>
            </w:r>
            <w:proofErr w:type="gramStart"/>
            <w:r>
              <w:rPr>
                <w:rFonts w:eastAsia="仿宋_GB2312"/>
                <w:sz w:val="18"/>
                <w:szCs w:val="18"/>
              </w:rPr>
              <w:t>檬</w:t>
            </w:r>
            <w:proofErr w:type="gramEnd"/>
            <w:r>
              <w:rPr>
                <w:rFonts w:eastAsia="仿宋_GB2312"/>
                <w:sz w:val="18"/>
                <w:szCs w:val="18"/>
              </w:rPr>
              <w:t>子中路</w:t>
            </w:r>
            <w:r>
              <w:rPr>
                <w:rFonts w:eastAsia="仿宋_GB2312"/>
                <w:sz w:val="18"/>
                <w:szCs w:val="18"/>
              </w:rPr>
              <w:t>1</w:t>
            </w:r>
            <w:r>
              <w:rPr>
                <w:rFonts w:eastAsia="仿宋_GB2312"/>
                <w:sz w:val="18"/>
                <w:szCs w:val="18"/>
              </w:rPr>
              <w:t>号</w:t>
            </w:r>
          </w:p>
        </w:tc>
      </w:tr>
      <w:tr w:rsidR="002368AC">
        <w:trPr>
          <w:trHeight w:hRule="exact" w:val="255"/>
          <w:jc w:val="center"/>
        </w:trPr>
        <w:tc>
          <w:tcPr>
            <w:tcW w:w="1860" w:type="dxa"/>
            <w:gridSpan w:val="3"/>
            <w:vAlign w:val="center"/>
          </w:tcPr>
          <w:p w:rsidR="002368AC" w:rsidRDefault="0071420D">
            <w:pPr>
              <w:pStyle w:val="JJ"/>
              <w:rPr>
                <w:rFonts w:eastAsia="仿宋_GB2312"/>
                <w:sz w:val="18"/>
                <w:szCs w:val="18"/>
              </w:rPr>
            </w:pPr>
            <w:r>
              <w:rPr>
                <w:rFonts w:eastAsia="仿宋_GB2312"/>
                <w:sz w:val="18"/>
                <w:szCs w:val="18"/>
              </w:rPr>
              <w:t>邮编</w:t>
            </w:r>
          </w:p>
        </w:tc>
        <w:tc>
          <w:tcPr>
            <w:tcW w:w="3037" w:type="dxa"/>
            <w:gridSpan w:val="5"/>
            <w:vAlign w:val="center"/>
          </w:tcPr>
          <w:p w:rsidR="002368AC" w:rsidRDefault="0071420D">
            <w:pPr>
              <w:pStyle w:val="JJ"/>
              <w:rPr>
                <w:rFonts w:eastAsia="仿宋_GB2312"/>
                <w:sz w:val="18"/>
                <w:szCs w:val="18"/>
              </w:rPr>
            </w:pPr>
            <w:r>
              <w:rPr>
                <w:rFonts w:eastAsia="仿宋_GB2312"/>
                <w:sz w:val="18"/>
                <w:szCs w:val="18"/>
              </w:rPr>
              <w:t>400020</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邮编</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404002</w:t>
            </w:r>
          </w:p>
        </w:tc>
      </w:tr>
      <w:tr w:rsidR="002368AC">
        <w:trPr>
          <w:trHeight w:hRule="exact" w:val="255"/>
          <w:jc w:val="center"/>
        </w:trPr>
        <w:tc>
          <w:tcPr>
            <w:tcW w:w="1860" w:type="dxa"/>
            <w:gridSpan w:val="3"/>
            <w:vAlign w:val="center"/>
          </w:tcPr>
          <w:p w:rsidR="002368AC" w:rsidRDefault="0071420D">
            <w:pPr>
              <w:pStyle w:val="JJ"/>
              <w:rPr>
                <w:rFonts w:eastAsia="仿宋_GB2312"/>
                <w:sz w:val="18"/>
                <w:szCs w:val="18"/>
              </w:rPr>
            </w:pPr>
            <w:r>
              <w:rPr>
                <w:rFonts w:eastAsia="仿宋_GB2312"/>
                <w:sz w:val="18"/>
                <w:szCs w:val="18"/>
              </w:rPr>
              <w:t>联系人及电话</w:t>
            </w:r>
          </w:p>
        </w:tc>
        <w:tc>
          <w:tcPr>
            <w:tcW w:w="3037" w:type="dxa"/>
            <w:gridSpan w:val="5"/>
            <w:vAlign w:val="center"/>
          </w:tcPr>
          <w:p w:rsidR="002368AC" w:rsidRDefault="0071420D">
            <w:pPr>
              <w:pStyle w:val="JJ"/>
              <w:rPr>
                <w:rFonts w:eastAsia="仿宋_GB2312"/>
                <w:sz w:val="18"/>
                <w:szCs w:val="18"/>
              </w:rPr>
            </w:pPr>
            <w:proofErr w:type="gramStart"/>
            <w:r>
              <w:rPr>
                <w:rFonts w:eastAsia="仿宋_GB2312"/>
                <w:sz w:val="18"/>
                <w:szCs w:val="18"/>
              </w:rPr>
              <w:t>魏琴</w:t>
            </w:r>
            <w:proofErr w:type="gramEnd"/>
            <w:r>
              <w:rPr>
                <w:rFonts w:eastAsia="仿宋_GB2312"/>
                <w:sz w:val="18"/>
                <w:szCs w:val="18"/>
              </w:rPr>
              <w:t>/15</w:t>
            </w:r>
            <w:r>
              <w:rPr>
                <w:rFonts w:eastAsia="仿宋_GB2312" w:hint="eastAsia"/>
                <w:sz w:val="18"/>
                <w:szCs w:val="18"/>
              </w:rPr>
              <w:t>***</w:t>
            </w:r>
            <w:r>
              <w:rPr>
                <w:rFonts w:eastAsia="仿宋_GB2312"/>
                <w:sz w:val="18"/>
                <w:szCs w:val="18"/>
              </w:rPr>
              <w:t>93</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联系人及电话</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孙老师</w:t>
            </w:r>
            <w:r>
              <w:rPr>
                <w:rFonts w:eastAsia="仿宋_GB2312"/>
                <w:sz w:val="18"/>
                <w:szCs w:val="18"/>
              </w:rPr>
              <w:t>/18</w:t>
            </w:r>
            <w:r>
              <w:rPr>
                <w:rFonts w:eastAsia="仿宋_GB2312" w:hint="eastAsia"/>
                <w:sz w:val="18"/>
                <w:szCs w:val="18"/>
              </w:rPr>
              <w:t>***</w:t>
            </w:r>
            <w:r>
              <w:rPr>
                <w:rFonts w:eastAsia="仿宋_GB2312"/>
                <w:sz w:val="18"/>
                <w:szCs w:val="18"/>
              </w:rPr>
              <w:t>81</w:t>
            </w:r>
          </w:p>
        </w:tc>
      </w:tr>
      <w:tr w:rsidR="002368AC">
        <w:trPr>
          <w:trHeight w:hRule="exact" w:val="255"/>
          <w:jc w:val="center"/>
        </w:trPr>
        <w:tc>
          <w:tcPr>
            <w:tcW w:w="1860" w:type="dxa"/>
            <w:gridSpan w:val="3"/>
            <w:vAlign w:val="center"/>
          </w:tcPr>
          <w:p w:rsidR="002368AC" w:rsidRDefault="0071420D">
            <w:pPr>
              <w:pStyle w:val="JJ"/>
              <w:rPr>
                <w:rFonts w:eastAsia="仿宋_GB2312"/>
                <w:sz w:val="18"/>
                <w:szCs w:val="18"/>
              </w:rPr>
            </w:pPr>
            <w:r>
              <w:rPr>
                <w:rFonts w:eastAsia="仿宋_GB2312"/>
                <w:sz w:val="18"/>
                <w:szCs w:val="18"/>
              </w:rPr>
              <w:t>传真</w:t>
            </w:r>
          </w:p>
        </w:tc>
        <w:tc>
          <w:tcPr>
            <w:tcW w:w="3037" w:type="dxa"/>
            <w:gridSpan w:val="5"/>
            <w:vAlign w:val="center"/>
          </w:tcPr>
          <w:p w:rsidR="002368AC" w:rsidRDefault="0071420D">
            <w:pPr>
              <w:pStyle w:val="JJ"/>
              <w:rPr>
                <w:rFonts w:eastAsia="仿宋_GB2312"/>
                <w:sz w:val="18"/>
                <w:szCs w:val="18"/>
              </w:rPr>
            </w:pPr>
            <w:r>
              <w:rPr>
                <w:rFonts w:eastAsia="仿宋_GB2312"/>
                <w:sz w:val="18"/>
                <w:szCs w:val="18"/>
              </w:rPr>
              <w:t>/</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传真</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w:t>
            </w:r>
          </w:p>
        </w:tc>
      </w:tr>
      <w:tr w:rsidR="002368AC">
        <w:trPr>
          <w:trHeight w:hRule="exact" w:val="255"/>
          <w:jc w:val="center"/>
        </w:trPr>
        <w:tc>
          <w:tcPr>
            <w:tcW w:w="1860" w:type="dxa"/>
            <w:gridSpan w:val="3"/>
            <w:vAlign w:val="center"/>
          </w:tcPr>
          <w:p w:rsidR="002368AC" w:rsidRDefault="0071420D">
            <w:pPr>
              <w:pStyle w:val="JJ"/>
              <w:rPr>
                <w:rFonts w:eastAsia="仿宋_GB2312"/>
                <w:sz w:val="18"/>
                <w:szCs w:val="18"/>
              </w:rPr>
            </w:pPr>
            <w:r>
              <w:rPr>
                <w:rFonts w:eastAsia="仿宋_GB2312"/>
                <w:sz w:val="18"/>
                <w:szCs w:val="18"/>
              </w:rPr>
              <w:t>电子邮箱</w:t>
            </w:r>
          </w:p>
        </w:tc>
        <w:tc>
          <w:tcPr>
            <w:tcW w:w="3037" w:type="dxa"/>
            <w:gridSpan w:val="5"/>
            <w:vAlign w:val="center"/>
          </w:tcPr>
          <w:p w:rsidR="002368AC" w:rsidRDefault="0071420D">
            <w:pPr>
              <w:pStyle w:val="JJ"/>
              <w:rPr>
                <w:rFonts w:eastAsia="仿宋_GB2312"/>
                <w:sz w:val="18"/>
                <w:szCs w:val="18"/>
              </w:rPr>
            </w:pPr>
            <w:r>
              <w:rPr>
                <w:rFonts w:eastAsia="仿宋_GB2312"/>
                <w:sz w:val="18"/>
                <w:szCs w:val="18"/>
              </w:rPr>
              <w:t>59</w:t>
            </w:r>
            <w:r>
              <w:rPr>
                <w:rFonts w:eastAsia="仿宋_GB2312" w:hint="eastAsia"/>
                <w:sz w:val="18"/>
                <w:szCs w:val="18"/>
              </w:rPr>
              <w:t>***</w:t>
            </w:r>
            <w:r>
              <w:rPr>
                <w:rFonts w:eastAsia="仿宋_GB2312"/>
                <w:sz w:val="18"/>
                <w:szCs w:val="18"/>
              </w:rPr>
              <w:t>17@qq.com</w:t>
            </w:r>
          </w:p>
        </w:tc>
        <w:tc>
          <w:tcPr>
            <w:tcW w:w="1815" w:type="dxa"/>
            <w:gridSpan w:val="2"/>
            <w:vAlign w:val="center"/>
          </w:tcPr>
          <w:p w:rsidR="002368AC" w:rsidRDefault="0071420D">
            <w:pPr>
              <w:pStyle w:val="JJ"/>
              <w:rPr>
                <w:rFonts w:eastAsia="仿宋_GB2312"/>
                <w:sz w:val="18"/>
                <w:szCs w:val="18"/>
              </w:rPr>
            </w:pPr>
            <w:r>
              <w:rPr>
                <w:rFonts w:eastAsia="仿宋_GB2312"/>
                <w:sz w:val="18"/>
                <w:szCs w:val="18"/>
              </w:rPr>
              <w:t>电子邮箱</w:t>
            </w:r>
          </w:p>
        </w:tc>
        <w:tc>
          <w:tcPr>
            <w:tcW w:w="2675" w:type="dxa"/>
            <w:gridSpan w:val="4"/>
            <w:vAlign w:val="center"/>
          </w:tcPr>
          <w:p w:rsidR="002368AC" w:rsidRDefault="0071420D">
            <w:pPr>
              <w:pStyle w:val="JJ"/>
              <w:rPr>
                <w:rFonts w:eastAsia="仿宋_GB2312"/>
                <w:sz w:val="18"/>
                <w:szCs w:val="18"/>
              </w:rPr>
            </w:pPr>
            <w:r>
              <w:rPr>
                <w:rFonts w:eastAsia="仿宋_GB2312"/>
                <w:sz w:val="18"/>
                <w:szCs w:val="18"/>
              </w:rPr>
              <w:t>18</w:t>
            </w:r>
            <w:r>
              <w:rPr>
                <w:rFonts w:eastAsia="仿宋_GB2312" w:hint="eastAsia"/>
                <w:sz w:val="18"/>
                <w:szCs w:val="18"/>
              </w:rPr>
              <w:t>***</w:t>
            </w:r>
            <w:r>
              <w:rPr>
                <w:rFonts w:eastAsia="仿宋_GB2312"/>
                <w:sz w:val="18"/>
                <w:szCs w:val="18"/>
              </w:rPr>
              <w:t>26@qq.com</w:t>
            </w:r>
          </w:p>
        </w:tc>
      </w:tr>
    </w:tbl>
    <w:p w:rsidR="002368AC" w:rsidRDefault="0071420D">
      <w:pPr>
        <w:spacing w:line="594" w:lineRule="exact"/>
        <w:jc w:val="left"/>
        <w:rPr>
          <w:rFonts w:ascii="方正黑体_GBK" w:eastAsia="方正黑体_GBK" w:hAnsi="Times New Roman"/>
          <w:sz w:val="32"/>
          <w:szCs w:val="32"/>
        </w:rPr>
      </w:pPr>
      <w:r>
        <w:rPr>
          <w:rFonts w:ascii="Times New Roman" w:eastAsia="方正黑体_GBK" w:hAnsi="Times New Roman"/>
          <w:snapToGrid w:val="0"/>
          <w:kern w:val="0"/>
          <w:sz w:val="32"/>
          <w:szCs w:val="32"/>
        </w:rPr>
        <w:br w:type="page"/>
      </w:r>
      <w:r>
        <w:rPr>
          <w:rFonts w:ascii="Times New Roman" w:eastAsia="方正仿宋_GBK" w:hAnsi="Times New Roman"/>
          <w:sz w:val="32"/>
          <w:szCs w:val="32"/>
        </w:rPr>
        <w:lastRenderedPageBreak/>
        <w:t xml:space="preserve"> </w:t>
      </w:r>
      <w:r>
        <w:rPr>
          <w:rFonts w:ascii="Times New Roman" w:eastAsia="方正黑体_GBK" w:hAnsi="Times New Roman"/>
          <w:sz w:val="32"/>
          <w:szCs w:val="32"/>
        </w:rPr>
        <w:t>附件</w:t>
      </w:r>
      <w:r>
        <w:rPr>
          <w:rFonts w:ascii="Times New Roman" w:eastAsia="方正黑体_GBK" w:hAnsi="Times New Roman"/>
          <w:sz w:val="32"/>
          <w:szCs w:val="32"/>
        </w:rPr>
        <w:t>2</w:t>
      </w:r>
    </w:p>
    <w:p w:rsidR="002368AC" w:rsidRDefault="002368AC">
      <w:pPr>
        <w:spacing w:line="594" w:lineRule="exact"/>
        <w:jc w:val="left"/>
        <w:rPr>
          <w:rFonts w:ascii="方正黑体_GBK" w:eastAsia="方正黑体_GBK" w:hAnsi="Times New Roman"/>
          <w:sz w:val="32"/>
          <w:szCs w:val="32"/>
        </w:rPr>
      </w:pPr>
    </w:p>
    <w:p w:rsidR="002368AC" w:rsidRDefault="0071420D">
      <w:pPr>
        <w:spacing w:line="594" w:lineRule="exact"/>
        <w:jc w:val="center"/>
        <w:rPr>
          <w:rFonts w:eastAsia="方正小标宋_GBK" w:hint="eastAsia"/>
          <w:bCs/>
          <w:sz w:val="44"/>
          <w:szCs w:val="44"/>
          <w:lang w:bidi="ar"/>
        </w:rPr>
      </w:pPr>
      <w:r>
        <w:rPr>
          <w:rFonts w:eastAsia="方正小标宋_GBK" w:hint="eastAsia"/>
          <w:bCs/>
          <w:sz w:val="44"/>
          <w:szCs w:val="44"/>
          <w:lang w:bidi="ar"/>
        </w:rPr>
        <w:t>重庆港万州港区新田作业区二期工程水土保持方案报告书</w:t>
      </w:r>
      <w:r>
        <w:rPr>
          <w:rFonts w:eastAsia="方正小标宋_GBK"/>
          <w:sz w:val="44"/>
          <w:szCs w:val="44"/>
        </w:rPr>
        <w:t>专家评审意见</w:t>
      </w:r>
    </w:p>
    <w:p w:rsidR="002368AC" w:rsidRDefault="002368AC">
      <w:pPr>
        <w:spacing w:line="594" w:lineRule="exact"/>
        <w:ind w:firstLine="200"/>
        <w:rPr>
          <w:rFonts w:eastAsia="方正小标宋_GBK" w:hint="eastAsia"/>
          <w:color w:val="FF0000"/>
          <w:sz w:val="44"/>
          <w:szCs w:val="44"/>
        </w:rPr>
      </w:pPr>
    </w:p>
    <w:p w:rsidR="002368AC" w:rsidRDefault="0071420D">
      <w:pPr>
        <w:spacing w:line="594" w:lineRule="exact"/>
        <w:ind w:firstLineChars="200" w:firstLine="640"/>
        <w:rPr>
          <w:rFonts w:ascii="Times New Roman" w:eastAsia="方正仿宋_GBK" w:hAnsi="Times New Roman"/>
          <w:sz w:val="32"/>
          <w:szCs w:val="32"/>
          <w:lang w:bidi="ar"/>
        </w:rPr>
      </w:pPr>
      <w:r>
        <w:rPr>
          <w:rFonts w:ascii="Times New Roman" w:eastAsia="方正仿宋_GBK" w:hAnsi="Times New Roman"/>
          <w:sz w:val="32"/>
          <w:szCs w:val="32"/>
          <w:lang w:bidi="ar"/>
        </w:rPr>
        <w:t>2022</w:t>
      </w:r>
      <w:r>
        <w:rPr>
          <w:rFonts w:ascii="Times New Roman" w:eastAsia="方正仿宋_GBK" w:hAnsi="Times New Roman"/>
          <w:sz w:val="32"/>
          <w:szCs w:val="32"/>
          <w:lang w:bidi="ar"/>
        </w:rPr>
        <w:t>年</w:t>
      </w:r>
      <w:r>
        <w:rPr>
          <w:rFonts w:ascii="Times New Roman" w:eastAsia="方正仿宋_GBK" w:hAnsi="Times New Roman"/>
          <w:sz w:val="32"/>
          <w:szCs w:val="32"/>
          <w:lang w:bidi="ar"/>
        </w:rPr>
        <w:t>9</w:t>
      </w:r>
      <w:r>
        <w:rPr>
          <w:rFonts w:ascii="Times New Roman" w:eastAsia="方正仿宋_GBK" w:hAnsi="Times New Roman"/>
          <w:sz w:val="32"/>
          <w:szCs w:val="32"/>
          <w:lang w:bidi="ar"/>
        </w:rPr>
        <w:t>月</w:t>
      </w:r>
      <w:r>
        <w:rPr>
          <w:rFonts w:ascii="Times New Roman" w:eastAsia="方正仿宋_GBK" w:hAnsi="Times New Roman"/>
          <w:sz w:val="32"/>
          <w:szCs w:val="32"/>
          <w:lang w:bidi="ar"/>
        </w:rPr>
        <w:t>14</w:t>
      </w:r>
      <w:r>
        <w:rPr>
          <w:rFonts w:ascii="Times New Roman" w:eastAsia="方正仿宋_GBK" w:hAnsi="Times New Roman"/>
          <w:sz w:val="32"/>
          <w:szCs w:val="32"/>
          <w:lang w:bidi="ar"/>
        </w:rPr>
        <w:t>日，重庆市水利局组织召开了《</w:t>
      </w:r>
      <w:r>
        <w:rPr>
          <w:rFonts w:ascii="Times New Roman" w:eastAsia="方正仿宋_GBK" w:hAnsi="Times New Roman"/>
          <w:bCs/>
          <w:sz w:val="32"/>
          <w:szCs w:val="32"/>
          <w:lang w:bidi="ar"/>
        </w:rPr>
        <w:t>重庆港万州港区新田作业区二期工程水土保持方案报告书</w:t>
      </w:r>
      <w:r>
        <w:rPr>
          <w:rFonts w:ascii="Times New Roman" w:eastAsia="方正仿宋_GBK" w:hAnsi="Times New Roman"/>
          <w:sz w:val="32"/>
          <w:szCs w:val="32"/>
          <w:lang w:bidi="ar"/>
        </w:rPr>
        <w:t>》（以下简称《水保方案》）专家评审会。万州区水利局、重庆川渝三峡港口物流有限公司（以下简称项目法人）、</w:t>
      </w:r>
      <w:proofErr w:type="gramStart"/>
      <w:r>
        <w:rPr>
          <w:rFonts w:ascii="Times New Roman" w:eastAsia="方正仿宋_GBK" w:hAnsi="Times New Roman"/>
          <w:sz w:val="32"/>
          <w:szCs w:val="32"/>
          <w:lang w:bidi="ar"/>
        </w:rPr>
        <w:t>重庆市渝发水利</w:t>
      </w:r>
      <w:proofErr w:type="gramEnd"/>
      <w:r>
        <w:rPr>
          <w:rFonts w:ascii="Times New Roman" w:eastAsia="方正仿宋_GBK" w:hAnsi="Times New Roman"/>
          <w:sz w:val="32"/>
          <w:szCs w:val="32"/>
          <w:lang w:bidi="ar"/>
        </w:rPr>
        <w:t>科学研究院有限公司（以下简称报告编制单位）的代表参加了会议。会议成立了专家组，专家组成员会前详细审阅了《水保方案》，与会人员会上认真听取了项目法人和报告编制单位的汇报，进行了深入讨论。根据</w:t>
      </w:r>
      <w:r>
        <w:rPr>
          <w:rFonts w:ascii="Times New Roman" w:eastAsia="方正仿宋_GBK" w:hAnsi="Times New Roman"/>
          <w:sz w:val="32"/>
          <w:szCs w:val="32"/>
          <w:lang w:bidi="ar"/>
        </w:rPr>
        <w:t>“</w:t>
      </w:r>
      <w:r>
        <w:rPr>
          <w:rFonts w:ascii="Times New Roman" w:eastAsia="方正仿宋_GBK" w:hAnsi="Times New Roman"/>
          <w:sz w:val="32"/>
          <w:szCs w:val="32"/>
          <w:lang w:bidi="ar"/>
        </w:rPr>
        <w:t>渝水〔</w:t>
      </w:r>
      <w:r>
        <w:rPr>
          <w:rFonts w:ascii="Times New Roman" w:eastAsia="方正仿宋_GBK" w:hAnsi="Times New Roman"/>
          <w:sz w:val="32"/>
          <w:szCs w:val="32"/>
          <w:lang w:bidi="ar"/>
        </w:rPr>
        <w:t>2018</w:t>
      </w:r>
      <w:r>
        <w:rPr>
          <w:rFonts w:ascii="Times New Roman" w:eastAsia="方正仿宋_GBK" w:hAnsi="Times New Roman"/>
          <w:sz w:val="32"/>
          <w:szCs w:val="32"/>
          <w:lang w:bidi="ar"/>
        </w:rPr>
        <w:t>〕</w:t>
      </w:r>
      <w:r>
        <w:rPr>
          <w:rFonts w:ascii="Times New Roman" w:eastAsia="方正仿宋_GBK" w:hAnsi="Times New Roman"/>
          <w:sz w:val="32"/>
          <w:szCs w:val="32"/>
          <w:lang w:bidi="ar"/>
        </w:rPr>
        <w:t>267</w:t>
      </w:r>
      <w:r>
        <w:rPr>
          <w:rFonts w:ascii="Times New Roman" w:eastAsia="方正仿宋_GBK" w:hAnsi="Times New Roman"/>
          <w:sz w:val="32"/>
          <w:szCs w:val="32"/>
          <w:lang w:bidi="ar"/>
        </w:rPr>
        <w:t>号</w:t>
      </w:r>
      <w:r>
        <w:rPr>
          <w:rFonts w:ascii="Times New Roman" w:eastAsia="方正仿宋_GBK" w:hAnsi="Times New Roman"/>
          <w:sz w:val="32"/>
          <w:szCs w:val="32"/>
          <w:lang w:bidi="ar"/>
        </w:rPr>
        <w:t>”</w:t>
      </w:r>
      <w:r>
        <w:rPr>
          <w:rFonts w:ascii="Times New Roman" w:eastAsia="方正仿宋_GBK" w:hAnsi="Times New Roman"/>
          <w:sz w:val="32"/>
          <w:szCs w:val="32"/>
          <w:lang w:bidi="ar"/>
        </w:rPr>
        <w:t>、</w:t>
      </w:r>
      <w:r>
        <w:rPr>
          <w:rFonts w:ascii="Times New Roman" w:eastAsia="方正仿宋_GBK" w:hAnsi="Times New Roman"/>
          <w:sz w:val="32"/>
          <w:szCs w:val="32"/>
          <w:lang w:bidi="ar"/>
        </w:rPr>
        <w:t xml:space="preserve"> </w:t>
      </w:r>
      <w:r>
        <w:rPr>
          <w:rFonts w:ascii="Times New Roman" w:eastAsia="方正仿宋_GBK" w:hAnsi="Times New Roman"/>
          <w:sz w:val="32"/>
          <w:szCs w:val="32"/>
        </w:rPr>
        <w:t>“</w:t>
      </w:r>
      <w:r>
        <w:rPr>
          <w:rFonts w:ascii="Times New Roman" w:eastAsia="方正仿宋_GBK" w:hAnsi="Times New Roman"/>
          <w:sz w:val="32"/>
          <w:szCs w:val="32"/>
        </w:rPr>
        <w:t>水保监〔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63</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lang w:bidi="ar"/>
        </w:rPr>
        <w:t>和</w:t>
      </w:r>
      <w:r>
        <w:rPr>
          <w:rFonts w:ascii="Times New Roman" w:eastAsia="方正仿宋_GBK" w:hAnsi="Times New Roman"/>
          <w:sz w:val="32"/>
          <w:szCs w:val="32"/>
          <w:lang w:bidi="ar"/>
        </w:rPr>
        <w:t>“</w:t>
      </w:r>
      <w:r>
        <w:rPr>
          <w:rFonts w:ascii="Times New Roman" w:eastAsia="方正仿宋_GBK" w:hAnsi="Times New Roman"/>
          <w:sz w:val="32"/>
          <w:szCs w:val="32"/>
          <w:lang w:bidi="ar"/>
        </w:rPr>
        <w:t>渝水规范〔</w:t>
      </w:r>
      <w:r>
        <w:rPr>
          <w:rFonts w:ascii="Times New Roman" w:eastAsia="方正仿宋_GBK" w:hAnsi="Times New Roman"/>
          <w:sz w:val="32"/>
          <w:szCs w:val="32"/>
          <w:lang w:bidi="ar"/>
        </w:rPr>
        <w:t>2021</w:t>
      </w:r>
      <w:r>
        <w:rPr>
          <w:rFonts w:ascii="Times New Roman" w:eastAsia="方正仿宋_GBK" w:hAnsi="Times New Roman"/>
          <w:sz w:val="32"/>
          <w:szCs w:val="32"/>
          <w:lang w:bidi="ar"/>
        </w:rPr>
        <w:t>〕</w:t>
      </w:r>
      <w:r>
        <w:rPr>
          <w:rFonts w:ascii="Times New Roman" w:eastAsia="方正仿宋_GBK" w:hAnsi="Times New Roman"/>
          <w:sz w:val="32"/>
          <w:szCs w:val="32"/>
          <w:lang w:bidi="ar"/>
        </w:rPr>
        <w:t>2</w:t>
      </w:r>
      <w:r>
        <w:rPr>
          <w:rFonts w:ascii="Times New Roman" w:eastAsia="方正仿宋_GBK" w:hAnsi="Times New Roman"/>
          <w:sz w:val="32"/>
          <w:szCs w:val="32"/>
          <w:lang w:bidi="ar"/>
        </w:rPr>
        <w:t>号</w:t>
      </w:r>
      <w:r>
        <w:rPr>
          <w:rFonts w:ascii="Times New Roman" w:eastAsia="方正仿宋_GBK" w:hAnsi="Times New Roman"/>
          <w:sz w:val="32"/>
          <w:szCs w:val="32"/>
          <w:lang w:bidi="ar"/>
        </w:rPr>
        <w:t>”</w:t>
      </w:r>
      <w:r>
        <w:rPr>
          <w:rFonts w:ascii="Times New Roman" w:eastAsia="方正仿宋_GBK" w:hAnsi="Times New Roman"/>
          <w:sz w:val="32"/>
          <w:szCs w:val="32"/>
          <w:lang w:bidi="ar"/>
        </w:rPr>
        <w:t>，专家组对《水保方案》进行了质量评分，质量评定等级合格。报告编制单位会后对《水保方案》进行了修改、补充和完善，项目法人</w:t>
      </w:r>
      <w:r>
        <w:rPr>
          <w:rFonts w:ascii="Times New Roman" w:eastAsia="方正仿宋_GBK" w:hAnsi="Times New Roman"/>
          <w:sz w:val="32"/>
          <w:szCs w:val="32"/>
          <w:lang w:bidi="ar"/>
        </w:rPr>
        <w:t>于</w:t>
      </w:r>
      <w:r>
        <w:rPr>
          <w:rFonts w:ascii="Times New Roman" w:eastAsia="方正仿宋_GBK" w:hAnsi="Times New Roman"/>
          <w:sz w:val="32"/>
          <w:szCs w:val="32"/>
          <w:lang w:bidi="ar"/>
        </w:rPr>
        <w:t>2022</w:t>
      </w:r>
      <w:r>
        <w:rPr>
          <w:rFonts w:ascii="Times New Roman" w:eastAsia="方正仿宋_GBK" w:hAnsi="Times New Roman"/>
          <w:sz w:val="32"/>
          <w:szCs w:val="32"/>
          <w:lang w:bidi="ar"/>
        </w:rPr>
        <w:t>年</w:t>
      </w:r>
      <w:r>
        <w:rPr>
          <w:rFonts w:ascii="Times New Roman" w:eastAsia="方正仿宋_GBK" w:hAnsi="Times New Roman"/>
          <w:sz w:val="32"/>
          <w:szCs w:val="32"/>
          <w:lang w:bidi="ar"/>
        </w:rPr>
        <w:t>12</w:t>
      </w:r>
      <w:r>
        <w:rPr>
          <w:rFonts w:ascii="Times New Roman" w:eastAsia="方正仿宋_GBK" w:hAnsi="Times New Roman"/>
          <w:sz w:val="32"/>
          <w:szCs w:val="32"/>
          <w:lang w:bidi="ar"/>
        </w:rPr>
        <w:t>月</w:t>
      </w:r>
      <w:r>
        <w:rPr>
          <w:rFonts w:ascii="Times New Roman" w:eastAsia="方正仿宋_GBK" w:hAnsi="Times New Roman"/>
          <w:sz w:val="32"/>
          <w:szCs w:val="32"/>
          <w:lang w:bidi="ar"/>
        </w:rPr>
        <w:t>21</w:t>
      </w:r>
      <w:r>
        <w:rPr>
          <w:rFonts w:ascii="Times New Roman" w:eastAsia="方正仿宋_GBK" w:hAnsi="Times New Roman"/>
          <w:sz w:val="32"/>
          <w:szCs w:val="32"/>
          <w:lang w:bidi="ar"/>
        </w:rPr>
        <w:t>日</w:t>
      </w:r>
      <w:r>
        <w:rPr>
          <w:rFonts w:ascii="Times New Roman" w:eastAsia="方正仿宋_GBK" w:hAnsi="Times New Roman"/>
          <w:sz w:val="32"/>
          <w:szCs w:val="32"/>
        </w:rPr>
        <w:t>提交</w:t>
      </w:r>
      <w:r>
        <w:rPr>
          <w:rFonts w:ascii="Times New Roman" w:eastAsia="方正仿宋_GBK" w:hAnsi="Times New Roman"/>
          <w:sz w:val="32"/>
          <w:szCs w:val="32"/>
          <w:lang w:bidi="ar"/>
        </w:rPr>
        <w:t>了</w:t>
      </w:r>
      <w:r>
        <w:rPr>
          <w:rFonts w:ascii="Times New Roman" w:eastAsia="方正仿宋_GBK" w:hAnsi="Times New Roman"/>
          <w:bCs/>
          <w:sz w:val="32"/>
          <w:szCs w:val="32"/>
        </w:rPr>
        <w:t>《水保方案》</w:t>
      </w:r>
      <w:r>
        <w:rPr>
          <w:rFonts w:ascii="Times New Roman" w:eastAsia="方正仿宋_GBK" w:hAnsi="Times New Roman"/>
          <w:sz w:val="32"/>
          <w:szCs w:val="32"/>
          <w:lang w:bidi="ar"/>
        </w:rPr>
        <w:t>（报批稿）。经专家组复核，形成专家评审意见如下：</w:t>
      </w:r>
    </w:p>
    <w:p w:rsidR="002368AC" w:rsidRDefault="0071420D">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一、综合说明</w:t>
      </w:r>
    </w:p>
    <w:p w:rsidR="002368AC" w:rsidRDefault="0071420D">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（一）方案编制依据的法律法规、部委规章、规范性文件、规范标准和技术文件及采用的资料基本正确。</w:t>
      </w:r>
    </w:p>
    <w:p w:rsidR="002368AC" w:rsidRDefault="0071420D">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（二）同意方案设计水平年为</w:t>
      </w:r>
      <w:r>
        <w:rPr>
          <w:rFonts w:ascii="Times New Roman" w:eastAsia="方正仿宋_GBK" w:hAnsi="Times New Roman"/>
          <w:sz w:val="32"/>
          <w:szCs w:val="32"/>
        </w:rPr>
        <w:t>2025</w:t>
      </w:r>
      <w:r>
        <w:rPr>
          <w:rFonts w:ascii="Times New Roman" w:eastAsia="方正仿宋_GBK" w:hAnsi="Times New Roman"/>
          <w:sz w:val="32"/>
          <w:szCs w:val="32"/>
        </w:rPr>
        <w:t>年。</w:t>
      </w:r>
    </w:p>
    <w:p w:rsidR="002368AC" w:rsidRDefault="0071420D">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（三）同意水土流失防治责任范围界定，水土流失防治责任</w:t>
      </w:r>
      <w:r>
        <w:rPr>
          <w:rFonts w:ascii="Times New Roman" w:eastAsia="方正仿宋_GBK" w:hAnsi="Times New Roman"/>
          <w:sz w:val="32"/>
          <w:szCs w:val="32"/>
        </w:rPr>
        <w:lastRenderedPageBreak/>
        <w:t>范围面积为</w:t>
      </w:r>
      <w:r>
        <w:rPr>
          <w:rFonts w:ascii="Times New Roman" w:eastAsia="方正仿宋_GBK" w:hAnsi="Times New Roman"/>
          <w:sz w:val="32"/>
          <w:szCs w:val="32"/>
        </w:rPr>
        <w:t>44.96hm</w:t>
      </w:r>
      <w:r>
        <w:rPr>
          <w:rFonts w:ascii="Times New Roman" w:eastAsia="方正仿宋_GBK" w:hAnsi="Times New Roman"/>
          <w:sz w:val="32"/>
          <w:szCs w:val="32"/>
          <w:vertAlign w:val="superscript"/>
        </w:rPr>
        <w:t>2</w:t>
      </w:r>
      <w:r>
        <w:rPr>
          <w:rFonts w:ascii="Times New Roman" w:eastAsia="方正仿宋_GBK" w:hAnsi="Times New Roman"/>
          <w:sz w:val="32"/>
          <w:szCs w:val="32"/>
        </w:rPr>
        <w:t>（其中：三峡库区</w:t>
      </w:r>
      <w:r>
        <w:rPr>
          <w:rFonts w:ascii="Times New Roman" w:eastAsia="方正仿宋_GBK" w:hAnsi="Times New Roman"/>
          <w:sz w:val="32"/>
          <w:szCs w:val="32"/>
        </w:rPr>
        <w:t>175m</w:t>
      </w:r>
      <w:r>
        <w:rPr>
          <w:rFonts w:ascii="Times New Roman" w:eastAsia="方正仿宋_GBK" w:hAnsi="Times New Roman"/>
          <w:sz w:val="32"/>
          <w:szCs w:val="32"/>
        </w:rPr>
        <w:t>水位以上面积</w:t>
      </w:r>
      <w:r>
        <w:rPr>
          <w:rFonts w:ascii="Times New Roman" w:eastAsia="方正仿宋_GBK" w:hAnsi="Times New Roman"/>
          <w:sz w:val="32"/>
          <w:szCs w:val="32"/>
        </w:rPr>
        <w:t>32.15hm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r>
        <w:rPr>
          <w:rFonts w:ascii="Times New Roman" w:eastAsia="方正仿宋_GBK" w:hAnsi="Times New Roman"/>
          <w:sz w:val="32"/>
          <w:szCs w:val="32"/>
        </w:rPr>
        <w:t>175m</w:t>
      </w:r>
      <w:r>
        <w:rPr>
          <w:rFonts w:ascii="Times New Roman" w:eastAsia="方正仿宋_GBK" w:hAnsi="Times New Roman"/>
          <w:sz w:val="32"/>
          <w:szCs w:val="32"/>
        </w:rPr>
        <w:t>水位以下面积</w:t>
      </w:r>
      <w:r>
        <w:rPr>
          <w:rFonts w:ascii="Times New Roman" w:eastAsia="方正仿宋_GBK" w:hAnsi="Times New Roman"/>
          <w:sz w:val="32"/>
          <w:szCs w:val="32"/>
        </w:rPr>
        <w:t>12.81hm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2368AC" w:rsidRDefault="0071420D">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（四）同意项目水土流失防治标准执行等级为西南紫色土区建设类项目一级标准。</w:t>
      </w:r>
    </w:p>
    <w:p w:rsidR="002368AC" w:rsidRDefault="0071420D">
      <w:pPr>
        <w:spacing w:line="550" w:lineRule="exact"/>
        <w:ind w:firstLineChars="200" w:firstLine="640"/>
        <w:rPr>
          <w:rFonts w:ascii="Times New Roman" w:eastAsia="方正仿宋_GBK" w:hAnsi="Times New Roman"/>
          <w:bCs/>
          <w:snapToGrid w:val="0"/>
          <w:kern w:val="0"/>
          <w:sz w:val="32"/>
          <w:szCs w:val="32"/>
        </w:rPr>
      </w:pPr>
      <w:r>
        <w:rPr>
          <w:rFonts w:ascii="Times New Roman" w:eastAsia="方正仿宋_GBK" w:hAnsi="Times New Roman"/>
          <w:sz w:val="32"/>
          <w:szCs w:val="32"/>
        </w:rPr>
        <w:t>（五）同意水土流失防治目</w:t>
      </w:r>
      <w:r>
        <w:rPr>
          <w:rFonts w:ascii="Times New Roman" w:eastAsia="方正仿宋_GBK" w:hAnsi="Times New Roman"/>
          <w:sz w:val="32"/>
          <w:szCs w:val="32"/>
        </w:rPr>
        <w:t>标。其中：水土流失治理度</w:t>
      </w:r>
      <w:r>
        <w:rPr>
          <w:rFonts w:ascii="Times New Roman" w:eastAsia="方正仿宋_GBK" w:hAnsi="Times New Roman"/>
          <w:sz w:val="32"/>
          <w:szCs w:val="32"/>
        </w:rPr>
        <w:t>97%</w:t>
      </w:r>
      <w:r>
        <w:rPr>
          <w:rFonts w:ascii="Times New Roman" w:eastAsia="方正仿宋_GBK" w:hAnsi="Times New Roman"/>
          <w:sz w:val="32"/>
          <w:szCs w:val="32"/>
        </w:rPr>
        <w:t>，土壤流失控制比</w:t>
      </w:r>
      <w:r>
        <w:rPr>
          <w:rFonts w:ascii="Times New Roman" w:eastAsia="方正仿宋_GBK" w:hAnsi="Times New Roman"/>
          <w:sz w:val="32"/>
          <w:szCs w:val="32"/>
        </w:rPr>
        <w:t>1.0</w:t>
      </w:r>
      <w:r>
        <w:rPr>
          <w:rFonts w:ascii="Times New Roman" w:eastAsia="方正仿宋_GBK" w:hAnsi="Times New Roman"/>
          <w:sz w:val="32"/>
          <w:szCs w:val="32"/>
        </w:rPr>
        <w:t>，渣土防护率</w:t>
      </w:r>
      <w:r>
        <w:rPr>
          <w:rFonts w:ascii="Times New Roman" w:eastAsia="方正仿宋_GBK" w:hAnsi="Times New Roman"/>
          <w:sz w:val="32"/>
          <w:szCs w:val="32"/>
        </w:rPr>
        <w:t>92%</w:t>
      </w:r>
      <w:r>
        <w:rPr>
          <w:rFonts w:ascii="Times New Roman" w:eastAsia="方正仿宋_GBK" w:hAnsi="Times New Roman"/>
          <w:sz w:val="32"/>
          <w:szCs w:val="32"/>
        </w:rPr>
        <w:t>，表土保护率</w:t>
      </w:r>
      <w:r>
        <w:rPr>
          <w:rFonts w:ascii="Times New Roman" w:eastAsia="方正仿宋_GBK" w:hAnsi="Times New Roman"/>
          <w:sz w:val="32"/>
          <w:szCs w:val="32"/>
        </w:rPr>
        <w:t>92%</w:t>
      </w:r>
      <w:r>
        <w:rPr>
          <w:rFonts w:ascii="Times New Roman" w:eastAsia="方正仿宋_GBK" w:hAnsi="Times New Roman"/>
          <w:sz w:val="32"/>
          <w:szCs w:val="32"/>
        </w:rPr>
        <w:t>，林草植被恢复率</w:t>
      </w:r>
      <w:r>
        <w:rPr>
          <w:rFonts w:ascii="Times New Roman" w:eastAsia="方正仿宋_GBK" w:hAnsi="Times New Roman"/>
          <w:sz w:val="32"/>
          <w:szCs w:val="32"/>
        </w:rPr>
        <w:t>97%</w:t>
      </w:r>
      <w:r>
        <w:rPr>
          <w:rFonts w:ascii="Times New Roman" w:eastAsia="方正仿宋_GBK" w:hAnsi="Times New Roman"/>
          <w:sz w:val="32"/>
          <w:szCs w:val="32"/>
        </w:rPr>
        <w:t>，林草覆盖率</w:t>
      </w:r>
      <w:r>
        <w:rPr>
          <w:rFonts w:ascii="Times New Roman" w:eastAsia="方正仿宋_GBK" w:hAnsi="Times New Roman"/>
          <w:sz w:val="32"/>
          <w:szCs w:val="32"/>
        </w:rPr>
        <w:t>25%</w:t>
      </w:r>
      <w:r>
        <w:rPr>
          <w:rFonts w:ascii="Times New Roman" w:eastAsia="方正仿宋_GBK" w:hAnsi="Times New Roman"/>
          <w:bCs/>
          <w:snapToGrid w:val="0"/>
          <w:kern w:val="0"/>
          <w:sz w:val="32"/>
          <w:szCs w:val="32"/>
        </w:rPr>
        <w:t>。</w:t>
      </w:r>
    </w:p>
    <w:p w:rsidR="002368AC" w:rsidRDefault="0071420D">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二、项目概况</w:t>
      </w:r>
    </w:p>
    <w:p w:rsidR="002368AC" w:rsidRDefault="0071420D">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（一）项目概况阐述基本清楚。</w:t>
      </w:r>
    </w:p>
    <w:p w:rsidR="002368AC" w:rsidRDefault="0071420D">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重庆港万州港区新田作业区二期工程位于长江右岸上游航道里程</w:t>
      </w:r>
      <w:r>
        <w:rPr>
          <w:rFonts w:ascii="Times New Roman" w:eastAsia="方正仿宋_GBK" w:hAnsi="Times New Roman"/>
          <w:sz w:val="32"/>
          <w:szCs w:val="32"/>
        </w:rPr>
        <w:t>347.95km</w:t>
      </w:r>
      <w:r>
        <w:rPr>
          <w:rFonts w:ascii="Times New Roman" w:eastAsia="方正仿宋_GBK" w:hAnsi="Times New Roman"/>
          <w:sz w:val="32"/>
          <w:szCs w:val="32"/>
        </w:rPr>
        <w:t>～</w:t>
      </w:r>
      <w:r>
        <w:rPr>
          <w:rFonts w:ascii="Times New Roman" w:eastAsia="方正仿宋_GBK" w:hAnsi="Times New Roman"/>
          <w:sz w:val="32"/>
          <w:szCs w:val="32"/>
        </w:rPr>
        <w:t>347.30km</w:t>
      </w:r>
      <w:r>
        <w:rPr>
          <w:rFonts w:ascii="Times New Roman" w:eastAsia="方正仿宋_GBK" w:hAnsi="Times New Roman"/>
          <w:sz w:val="32"/>
          <w:szCs w:val="32"/>
        </w:rPr>
        <w:t>之间，行政区划属于万州区新田镇，为新建项目，建设单位为重庆川渝三峡港口物流有限公司。项目建设</w:t>
      </w:r>
      <w:r>
        <w:rPr>
          <w:rFonts w:ascii="Times New Roman" w:eastAsia="方正仿宋_GBK" w:hAnsi="Times New Roman"/>
          <w:sz w:val="32"/>
          <w:szCs w:val="32"/>
        </w:rPr>
        <w:t>4</w:t>
      </w:r>
      <w:r>
        <w:rPr>
          <w:rFonts w:ascii="Times New Roman" w:eastAsia="方正仿宋_GBK" w:hAnsi="Times New Roman"/>
          <w:sz w:val="32"/>
          <w:szCs w:val="32"/>
        </w:rPr>
        <w:t>个</w:t>
      </w:r>
      <w:r>
        <w:rPr>
          <w:rFonts w:ascii="Times New Roman" w:eastAsia="方正仿宋_GBK" w:hAnsi="Times New Roman"/>
          <w:sz w:val="32"/>
          <w:szCs w:val="32"/>
        </w:rPr>
        <w:t>5000</w:t>
      </w:r>
      <w:r>
        <w:rPr>
          <w:rFonts w:ascii="Times New Roman" w:eastAsia="方正仿宋_GBK" w:hAnsi="Times New Roman"/>
          <w:sz w:val="32"/>
          <w:szCs w:val="32"/>
        </w:rPr>
        <w:t>吨级散货泊位，设计吞吐量散货</w:t>
      </w:r>
      <w:r>
        <w:rPr>
          <w:rFonts w:ascii="Times New Roman" w:eastAsia="方正仿宋_GBK" w:hAnsi="Times New Roman"/>
          <w:sz w:val="32"/>
          <w:szCs w:val="32"/>
        </w:rPr>
        <w:t>1400</w:t>
      </w:r>
      <w:r>
        <w:rPr>
          <w:rFonts w:ascii="Times New Roman" w:eastAsia="方正仿宋_GBK" w:hAnsi="Times New Roman"/>
          <w:sz w:val="32"/>
          <w:szCs w:val="32"/>
        </w:rPr>
        <w:t>万吨</w:t>
      </w:r>
      <w:r>
        <w:rPr>
          <w:rFonts w:ascii="Times New Roman" w:eastAsia="方正仿宋_GBK" w:hAnsi="Times New Roman"/>
          <w:sz w:val="32"/>
          <w:szCs w:val="32"/>
        </w:rPr>
        <w:t>/</w:t>
      </w:r>
      <w:r>
        <w:rPr>
          <w:rFonts w:ascii="Times New Roman" w:eastAsia="方正仿宋_GBK" w:hAnsi="Times New Roman"/>
          <w:sz w:val="32"/>
          <w:szCs w:val="32"/>
        </w:rPr>
        <w:t>年，设计通过能力</w:t>
      </w:r>
      <w:r>
        <w:rPr>
          <w:rFonts w:ascii="Times New Roman" w:eastAsia="方正仿宋_GBK" w:hAnsi="Times New Roman"/>
          <w:sz w:val="32"/>
          <w:szCs w:val="32"/>
        </w:rPr>
        <w:t>1477</w:t>
      </w:r>
      <w:r>
        <w:rPr>
          <w:rFonts w:ascii="Times New Roman" w:eastAsia="方正仿宋_GBK" w:hAnsi="Times New Roman"/>
          <w:sz w:val="32"/>
          <w:szCs w:val="32"/>
        </w:rPr>
        <w:t>万吨</w:t>
      </w:r>
      <w:r>
        <w:rPr>
          <w:rFonts w:ascii="Times New Roman" w:eastAsia="方正仿宋_GBK" w:hAnsi="Times New Roman"/>
          <w:sz w:val="32"/>
          <w:szCs w:val="32"/>
        </w:rPr>
        <w:t>/</w:t>
      </w:r>
      <w:r>
        <w:rPr>
          <w:rFonts w:ascii="Times New Roman" w:eastAsia="方正仿宋_GBK" w:hAnsi="Times New Roman"/>
          <w:sz w:val="32"/>
          <w:szCs w:val="32"/>
        </w:rPr>
        <w:t>年，主要建设内容为水工建筑物、陆域形成、堆场道路、生产辅助建筑物、装卸</w:t>
      </w:r>
      <w:r>
        <w:rPr>
          <w:rFonts w:ascii="Times New Roman" w:eastAsia="方正仿宋_GBK" w:hAnsi="Times New Roman"/>
          <w:sz w:val="32"/>
          <w:szCs w:val="32"/>
        </w:rPr>
        <w:t>设备及其配套设施。工程由水域部分和陆域部分组成，其中，水域部分包括码头、前沿护岸和港池开挖；陆域部分包括前沿陆域、隧道（</w:t>
      </w:r>
      <w:r>
        <w:rPr>
          <w:rFonts w:ascii="Times New Roman" w:eastAsia="方正仿宋_GBK" w:hAnsi="Times New Roman"/>
          <w:sz w:val="32"/>
          <w:szCs w:val="32"/>
        </w:rPr>
        <w:t>1</w:t>
      </w:r>
      <w:r>
        <w:rPr>
          <w:rFonts w:ascii="Times New Roman" w:eastAsia="方正仿宋_GBK" w:hAnsi="Times New Roman"/>
          <w:sz w:val="32"/>
          <w:szCs w:val="32"/>
        </w:rPr>
        <w:t>条</w:t>
      </w:r>
      <w:r>
        <w:rPr>
          <w:rFonts w:ascii="Times New Roman" w:eastAsia="方正仿宋_GBK" w:hAnsi="Times New Roman"/>
          <w:sz w:val="32"/>
          <w:szCs w:val="32"/>
        </w:rPr>
        <w:t>/903m</w:t>
      </w:r>
      <w:r>
        <w:rPr>
          <w:rFonts w:ascii="Times New Roman" w:eastAsia="方正仿宋_GBK" w:hAnsi="Times New Roman"/>
          <w:sz w:val="32"/>
          <w:szCs w:val="32"/>
        </w:rPr>
        <w:t>）、后方陆域（含左岸陆域和右岸陆域）和陆域连接桥（</w:t>
      </w:r>
      <w:r>
        <w:rPr>
          <w:rFonts w:ascii="Times New Roman" w:eastAsia="方正仿宋_GBK" w:hAnsi="Times New Roman"/>
          <w:sz w:val="32"/>
          <w:szCs w:val="32"/>
        </w:rPr>
        <w:t>2</w:t>
      </w:r>
      <w:r>
        <w:rPr>
          <w:rFonts w:ascii="Times New Roman" w:eastAsia="方正仿宋_GBK" w:hAnsi="Times New Roman"/>
          <w:sz w:val="32"/>
          <w:szCs w:val="32"/>
        </w:rPr>
        <w:t>座</w:t>
      </w:r>
      <w:r>
        <w:rPr>
          <w:rFonts w:ascii="Times New Roman" w:eastAsia="方正仿宋_GBK" w:hAnsi="Times New Roman"/>
          <w:sz w:val="32"/>
          <w:szCs w:val="32"/>
        </w:rPr>
        <w:t>/330m</w:t>
      </w:r>
      <w:r>
        <w:rPr>
          <w:rFonts w:ascii="Times New Roman" w:eastAsia="方正仿宋_GBK" w:hAnsi="Times New Roman"/>
          <w:sz w:val="32"/>
          <w:szCs w:val="32"/>
        </w:rPr>
        <w:t>）。项目新增临时</w:t>
      </w:r>
      <w:proofErr w:type="gramStart"/>
      <w:r>
        <w:rPr>
          <w:rFonts w:ascii="Times New Roman" w:eastAsia="方正仿宋_GBK" w:hAnsi="Times New Roman"/>
          <w:sz w:val="32"/>
          <w:szCs w:val="32"/>
        </w:rPr>
        <w:t>用地设弃渣场</w:t>
      </w:r>
      <w:proofErr w:type="gramEnd"/>
      <w:r>
        <w:rPr>
          <w:rFonts w:ascii="Times New Roman" w:eastAsia="方正仿宋_GBK" w:hAnsi="Times New Roman"/>
          <w:sz w:val="32"/>
          <w:szCs w:val="32"/>
        </w:rPr>
        <w:t>1.26hm</w:t>
      </w:r>
      <w:r>
        <w:rPr>
          <w:rFonts w:ascii="Times New Roman" w:eastAsia="方正仿宋_GBK" w:hAnsi="Times New Roman"/>
          <w:sz w:val="32"/>
          <w:szCs w:val="32"/>
          <w:vertAlign w:val="superscript"/>
        </w:rPr>
        <w:t>2</w:t>
      </w:r>
      <w:r>
        <w:rPr>
          <w:rFonts w:ascii="Times New Roman" w:eastAsia="方正仿宋_GBK" w:hAnsi="Times New Roman"/>
          <w:sz w:val="32"/>
          <w:szCs w:val="32"/>
        </w:rPr>
        <w:t>/1</w:t>
      </w:r>
      <w:r>
        <w:rPr>
          <w:rFonts w:ascii="Times New Roman" w:eastAsia="方正仿宋_GBK" w:hAnsi="Times New Roman"/>
          <w:sz w:val="32"/>
          <w:szCs w:val="32"/>
        </w:rPr>
        <w:t>处和施工营地</w:t>
      </w:r>
      <w:r>
        <w:rPr>
          <w:rFonts w:ascii="Times New Roman" w:eastAsia="方正仿宋_GBK" w:hAnsi="Times New Roman"/>
          <w:sz w:val="32"/>
          <w:szCs w:val="32"/>
        </w:rPr>
        <w:t>0.88hm</w:t>
      </w:r>
      <w:r>
        <w:rPr>
          <w:rFonts w:ascii="Times New Roman" w:eastAsia="方正仿宋_GBK" w:hAnsi="Times New Roman"/>
          <w:sz w:val="32"/>
          <w:szCs w:val="32"/>
          <w:vertAlign w:val="superscript"/>
        </w:rPr>
        <w:t>2</w:t>
      </w:r>
      <w:r>
        <w:rPr>
          <w:rFonts w:ascii="Times New Roman" w:eastAsia="方正仿宋_GBK" w:hAnsi="Times New Roman"/>
          <w:sz w:val="32"/>
          <w:szCs w:val="32"/>
        </w:rPr>
        <w:t>/1</w:t>
      </w:r>
      <w:r>
        <w:rPr>
          <w:rFonts w:ascii="Times New Roman" w:eastAsia="方正仿宋_GBK" w:hAnsi="Times New Roman"/>
          <w:sz w:val="32"/>
          <w:szCs w:val="32"/>
        </w:rPr>
        <w:t>处，预制场、临时堆料场、施工便道、临时码头等临时设施均布置在主体工程用地范围内。项目总占地面积</w:t>
      </w:r>
      <w:r>
        <w:rPr>
          <w:rFonts w:ascii="Times New Roman" w:eastAsia="方正仿宋_GBK" w:hAnsi="Times New Roman"/>
          <w:sz w:val="32"/>
          <w:szCs w:val="32"/>
        </w:rPr>
        <w:t>44.96hm</w:t>
      </w:r>
      <w:r>
        <w:rPr>
          <w:rFonts w:ascii="Times New Roman" w:eastAsia="方正仿宋_GBK" w:hAnsi="Times New Roman"/>
          <w:sz w:val="32"/>
          <w:szCs w:val="32"/>
          <w:vertAlign w:val="superscript"/>
        </w:rPr>
        <w:t>2</w:t>
      </w:r>
      <w:r>
        <w:rPr>
          <w:rFonts w:ascii="Times New Roman" w:eastAsia="方正仿宋_GBK" w:hAnsi="Times New Roman"/>
          <w:sz w:val="32"/>
          <w:szCs w:val="32"/>
        </w:rPr>
        <w:t>，其中，永久占地</w:t>
      </w:r>
      <w:r>
        <w:rPr>
          <w:rFonts w:ascii="Times New Roman" w:eastAsia="方正仿宋_GBK" w:hAnsi="Times New Roman"/>
          <w:sz w:val="32"/>
          <w:szCs w:val="32"/>
        </w:rPr>
        <w:t>28.85hm</w:t>
      </w:r>
      <w:r>
        <w:rPr>
          <w:rFonts w:ascii="Times New Roman" w:eastAsia="方正仿宋_GBK" w:hAnsi="Times New Roman"/>
          <w:sz w:val="32"/>
          <w:szCs w:val="32"/>
          <w:vertAlign w:val="superscript"/>
        </w:rPr>
        <w:t>2</w:t>
      </w:r>
      <w:r>
        <w:rPr>
          <w:rFonts w:ascii="Times New Roman" w:eastAsia="方正仿宋_GBK" w:hAnsi="Times New Roman"/>
          <w:sz w:val="32"/>
          <w:szCs w:val="32"/>
        </w:rPr>
        <w:t>，临时占地</w:t>
      </w:r>
      <w:r>
        <w:rPr>
          <w:rFonts w:ascii="Times New Roman" w:eastAsia="方正仿宋_GBK" w:hAnsi="Times New Roman"/>
          <w:sz w:val="32"/>
          <w:szCs w:val="32"/>
        </w:rPr>
        <w:t>16.11hm</w:t>
      </w:r>
      <w:r>
        <w:rPr>
          <w:rFonts w:ascii="Times New Roman" w:eastAsia="方正仿宋_GBK" w:hAnsi="Times New Roman"/>
          <w:sz w:val="32"/>
          <w:szCs w:val="32"/>
          <w:vertAlign w:val="superscript"/>
        </w:rPr>
        <w:t>2</w:t>
      </w:r>
      <w:r>
        <w:rPr>
          <w:rFonts w:ascii="Times New Roman" w:eastAsia="方正仿宋_GBK" w:hAnsi="Times New Roman"/>
          <w:sz w:val="32"/>
          <w:szCs w:val="32"/>
        </w:rPr>
        <w:t>。项目总挖方</w:t>
      </w:r>
      <w:r>
        <w:rPr>
          <w:rFonts w:ascii="Times New Roman" w:eastAsia="方正仿宋_GBK" w:hAnsi="Times New Roman"/>
          <w:sz w:val="32"/>
          <w:szCs w:val="32"/>
        </w:rPr>
        <w:t>148.73</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（含表土剥离</w:t>
      </w:r>
      <w:r>
        <w:rPr>
          <w:rFonts w:ascii="Times New Roman" w:eastAsia="方正仿宋_GBK" w:hAnsi="Times New Roman"/>
          <w:sz w:val="32"/>
          <w:szCs w:val="32"/>
        </w:rPr>
        <w:t>1.75</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），总填方</w:t>
      </w:r>
      <w:r>
        <w:rPr>
          <w:rFonts w:ascii="Times New Roman" w:eastAsia="方正仿宋_GBK" w:hAnsi="Times New Roman"/>
          <w:sz w:val="32"/>
          <w:szCs w:val="32"/>
        </w:rPr>
        <w:t>222.31</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（含表土回覆</w:t>
      </w:r>
      <w:r>
        <w:rPr>
          <w:rFonts w:ascii="Times New Roman" w:eastAsia="方正仿宋_GBK" w:hAnsi="Times New Roman"/>
          <w:sz w:val="32"/>
          <w:szCs w:val="32"/>
        </w:rPr>
        <w:t>1.75</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w:t>
      </w:r>
      <w:r>
        <w:rPr>
          <w:rFonts w:ascii="Times New Roman" w:eastAsia="方正仿宋_GBK" w:hAnsi="Times New Roman"/>
          <w:sz w:val="32"/>
          <w:szCs w:val="32"/>
        </w:rPr>
        <w:lastRenderedPageBreak/>
        <w:t>借方</w:t>
      </w:r>
      <w:r>
        <w:rPr>
          <w:rFonts w:ascii="Times New Roman" w:eastAsia="方正仿宋_GBK" w:hAnsi="Times New Roman"/>
          <w:sz w:val="32"/>
          <w:szCs w:val="32"/>
        </w:rPr>
        <w:t>92.45</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，借自</w:t>
      </w:r>
      <w:proofErr w:type="gramStart"/>
      <w:r>
        <w:rPr>
          <w:rFonts w:ascii="Times New Roman" w:eastAsia="方正仿宋_GBK" w:hAnsi="Times New Roman"/>
          <w:sz w:val="32"/>
          <w:szCs w:val="32"/>
        </w:rPr>
        <w:t>新建宜万铁路</w:t>
      </w:r>
      <w:proofErr w:type="gramEnd"/>
      <w:r>
        <w:rPr>
          <w:rFonts w:ascii="Times New Roman" w:eastAsia="方正仿宋_GBK" w:hAnsi="Times New Roman"/>
          <w:sz w:val="32"/>
          <w:szCs w:val="32"/>
        </w:rPr>
        <w:t>万州新田港铁路集疏运中心工程余方，</w:t>
      </w:r>
      <w:proofErr w:type="gramStart"/>
      <w:r>
        <w:rPr>
          <w:rFonts w:ascii="Times New Roman" w:eastAsia="方正仿宋_GBK" w:hAnsi="Times New Roman"/>
          <w:sz w:val="32"/>
          <w:szCs w:val="32"/>
        </w:rPr>
        <w:t>弃方</w:t>
      </w:r>
      <w:proofErr w:type="gramEnd"/>
      <w:r>
        <w:rPr>
          <w:rFonts w:ascii="Times New Roman" w:eastAsia="方正仿宋_GBK" w:hAnsi="Times New Roman"/>
          <w:sz w:val="32"/>
          <w:szCs w:val="32"/>
        </w:rPr>
        <w:t>18.87</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，运至弃渣场处置。项目已于</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月开工，预计</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月完工，总工期</w:t>
      </w:r>
      <w:r>
        <w:rPr>
          <w:rFonts w:ascii="Times New Roman" w:eastAsia="方正仿宋_GBK" w:hAnsi="Times New Roman"/>
          <w:sz w:val="32"/>
          <w:szCs w:val="32"/>
        </w:rPr>
        <w:t>36</w:t>
      </w:r>
      <w:r>
        <w:rPr>
          <w:rFonts w:ascii="Times New Roman" w:eastAsia="方正仿宋_GBK" w:hAnsi="Times New Roman"/>
          <w:sz w:val="32"/>
          <w:szCs w:val="32"/>
        </w:rPr>
        <w:t>个月。项目总投资</w:t>
      </w:r>
      <w:r>
        <w:rPr>
          <w:rFonts w:ascii="Times New Roman" w:eastAsia="方正仿宋_GBK" w:hAnsi="Times New Roman"/>
          <w:sz w:val="32"/>
          <w:szCs w:val="32"/>
        </w:rPr>
        <w:t>16.36</w:t>
      </w:r>
      <w:r>
        <w:rPr>
          <w:rFonts w:ascii="Times New Roman" w:eastAsia="方正仿宋_GBK" w:hAnsi="Times New Roman"/>
          <w:sz w:val="32"/>
          <w:szCs w:val="32"/>
        </w:rPr>
        <w:t>亿元，其中，土建投资</w:t>
      </w:r>
      <w:r>
        <w:rPr>
          <w:rFonts w:ascii="Times New Roman" w:eastAsia="方正仿宋_GBK" w:hAnsi="Times New Roman"/>
          <w:sz w:val="32"/>
          <w:szCs w:val="32"/>
        </w:rPr>
        <w:t>6.89</w:t>
      </w:r>
      <w:r>
        <w:rPr>
          <w:rFonts w:ascii="Times New Roman" w:eastAsia="方正仿宋_GBK" w:hAnsi="Times New Roman"/>
          <w:sz w:val="32"/>
          <w:szCs w:val="32"/>
        </w:rPr>
        <w:t>亿元。项目涉及的拆迁安置和专项设施改（迁）</w:t>
      </w:r>
      <w:proofErr w:type="gramStart"/>
      <w:r>
        <w:rPr>
          <w:rFonts w:ascii="Times New Roman" w:eastAsia="方正仿宋_GBK" w:hAnsi="Times New Roman"/>
          <w:sz w:val="32"/>
          <w:szCs w:val="32"/>
        </w:rPr>
        <w:t>建采取</w:t>
      </w:r>
      <w:proofErr w:type="gramEnd"/>
      <w:r>
        <w:rPr>
          <w:rFonts w:ascii="Times New Roman" w:eastAsia="方正仿宋_GBK" w:hAnsi="Times New Roman"/>
          <w:sz w:val="32"/>
          <w:szCs w:val="32"/>
        </w:rPr>
        <w:t>货币补偿方式解决，其水土流失防治责任不纳入本项目。</w:t>
      </w:r>
    </w:p>
    <w:p w:rsidR="002368AC" w:rsidRDefault="0071420D">
      <w:pPr>
        <w:spacing w:line="550" w:lineRule="exact"/>
        <w:ind w:firstLineChars="200" w:firstLine="640"/>
        <w:rPr>
          <w:rFonts w:ascii="Times New Roman" w:eastAsia="方正仿宋_GBK" w:hAnsi="Times New Roman"/>
          <w:bCs/>
          <w:snapToGrid w:val="0"/>
          <w:kern w:val="0"/>
          <w:sz w:val="32"/>
          <w:szCs w:val="32"/>
        </w:rPr>
      </w:pPr>
      <w:r>
        <w:rPr>
          <w:rFonts w:ascii="Times New Roman" w:eastAsia="方正仿宋_GBK" w:hAnsi="Times New Roman"/>
          <w:sz w:val="32"/>
          <w:szCs w:val="32"/>
          <w:lang w:bidi="ar"/>
        </w:rPr>
        <w:t>（二）项目区自然概况阐述基本清楚</w:t>
      </w:r>
      <w:r>
        <w:rPr>
          <w:rFonts w:ascii="Times New Roman" w:eastAsia="方正仿宋_GBK" w:hAnsi="Times New Roman"/>
          <w:bCs/>
          <w:snapToGrid w:val="0"/>
          <w:kern w:val="0"/>
          <w:sz w:val="32"/>
          <w:szCs w:val="32"/>
        </w:rPr>
        <w:t>。</w:t>
      </w:r>
    </w:p>
    <w:p w:rsidR="002368AC" w:rsidRDefault="0071420D">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三、</w:t>
      </w:r>
      <w:r>
        <w:rPr>
          <w:rFonts w:ascii="方正黑体_GBK" w:eastAsia="方正黑体_GBK" w:hAnsi="Calibri" w:hint="eastAsia"/>
          <w:bCs/>
          <w:snapToGrid w:val="0"/>
          <w:kern w:val="0"/>
          <w:sz w:val="32"/>
          <w:szCs w:val="32"/>
        </w:rPr>
        <w:t>项目水土保持</w:t>
      </w:r>
      <w:r>
        <w:rPr>
          <w:rFonts w:ascii="方正黑体_GBK" w:eastAsia="方正黑体_GBK" w:hAnsi="Calibri"/>
          <w:bCs/>
          <w:snapToGrid w:val="0"/>
          <w:kern w:val="0"/>
          <w:sz w:val="32"/>
          <w:szCs w:val="32"/>
        </w:rPr>
        <w:t>评价</w:t>
      </w:r>
    </w:p>
    <w:p w:rsidR="002368AC" w:rsidRDefault="0071420D">
      <w:pPr>
        <w:spacing w:line="550" w:lineRule="exact"/>
        <w:ind w:firstLineChars="200" w:firstLine="640"/>
        <w:rPr>
          <w:rFonts w:eastAsia="方正仿宋_GBK" w:hint="eastAsia"/>
          <w:sz w:val="32"/>
          <w:szCs w:val="32"/>
        </w:rPr>
      </w:pPr>
      <w:r>
        <w:rPr>
          <w:rFonts w:eastAsia="方正仿宋_GBK" w:hint="eastAsia"/>
          <w:sz w:val="32"/>
          <w:szCs w:val="32"/>
        </w:rPr>
        <w:t>（一）基本同意主体工程选址（线）水土保持评价。</w:t>
      </w:r>
    </w:p>
    <w:p w:rsidR="002368AC" w:rsidRDefault="0071420D">
      <w:pPr>
        <w:spacing w:line="550" w:lineRule="exact"/>
        <w:ind w:firstLineChars="200" w:firstLine="640"/>
        <w:rPr>
          <w:rFonts w:eastAsia="方正仿宋_GBK" w:hint="eastAsia"/>
          <w:sz w:val="32"/>
          <w:szCs w:val="32"/>
        </w:rPr>
      </w:pPr>
      <w:r>
        <w:rPr>
          <w:rFonts w:eastAsia="方正仿宋_GBK" w:hint="eastAsia"/>
          <w:sz w:val="32"/>
          <w:szCs w:val="32"/>
        </w:rPr>
        <w:t>（二）基本同意项目</w:t>
      </w:r>
      <w:r>
        <w:rPr>
          <w:rFonts w:eastAsia="方正仿宋_GBK" w:hint="eastAsia"/>
          <w:sz w:val="32"/>
          <w:szCs w:val="32"/>
        </w:rPr>
        <w:t>建设方案、工程占地、土石方平衡、施工方法等水土保持评价。</w:t>
      </w:r>
    </w:p>
    <w:p w:rsidR="002368AC" w:rsidRDefault="0071420D">
      <w:pPr>
        <w:spacing w:line="550" w:lineRule="exact"/>
        <w:ind w:firstLineChars="200" w:firstLine="640"/>
        <w:rPr>
          <w:rFonts w:eastAsia="方正仿宋_GBK" w:hint="eastAsia"/>
          <w:sz w:val="32"/>
          <w:szCs w:val="32"/>
        </w:rPr>
      </w:pPr>
      <w:r>
        <w:rPr>
          <w:rFonts w:eastAsia="方正仿宋_GBK" w:hint="eastAsia"/>
          <w:sz w:val="32"/>
          <w:szCs w:val="32"/>
        </w:rPr>
        <w:t>（三）</w:t>
      </w:r>
      <w:r>
        <w:rPr>
          <w:rFonts w:eastAsia="方正仿宋_GBK"/>
          <w:sz w:val="32"/>
          <w:szCs w:val="32"/>
        </w:rPr>
        <w:t>基本同意</w:t>
      </w:r>
      <w:r>
        <w:rPr>
          <w:rFonts w:eastAsia="方正仿宋_GBK" w:hint="eastAsia"/>
          <w:sz w:val="32"/>
          <w:szCs w:val="32"/>
        </w:rPr>
        <w:t>弃渣</w:t>
      </w:r>
      <w:r>
        <w:rPr>
          <w:rFonts w:eastAsia="方正仿宋_GBK"/>
          <w:sz w:val="32"/>
          <w:szCs w:val="32"/>
        </w:rPr>
        <w:t>场选址</w:t>
      </w:r>
      <w:r>
        <w:rPr>
          <w:rFonts w:eastAsia="方正仿宋_GBK" w:hint="eastAsia"/>
          <w:sz w:val="32"/>
          <w:szCs w:val="32"/>
        </w:rPr>
        <w:t>及堆置方案。</w:t>
      </w:r>
    </w:p>
    <w:p w:rsidR="002368AC" w:rsidRDefault="0071420D">
      <w:pPr>
        <w:spacing w:line="550" w:lineRule="exact"/>
        <w:ind w:firstLineChars="200" w:firstLine="640"/>
        <w:rPr>
          <w:rFonts w:ascii="方正仿宋_GBK" w:eastAsia="方正仿宋_GBK" w:hAnsi="Calibri"/>
          <w:snapToGrid w:val="0"/>
          <w:spacing w:val="-6"/>
          <w:kern w:val="0"/>
          <w:sz w:val="32"/>
          <w:szCs w:val="32"/>
        </w:rPr>
      </w:pPr>
      <w:r>
        <w:rPr>
          <w:rFonts w:eastAsia="方正仿宋_GBK" w:hint="eastAsia"/>
          <w:sz w:val="32"/>
          <w:szCs w:val="32"/>
        </w:rPr>
        <w:t>（四）基本同意主体工程设计中的水土保持措施评价及界定</w:t>
      </w:r>
      <w:r>
        <w:rPr>
          <w:rFonts w:ascii="方正仿宋_GBK" w:eastAsia="方正仿宋_GBK" w:hAnsi="Calibri"/>
          <w:bCs/>
          <w:snapToGrid w:val="0"/>
          <w:kern w:val="0"/>
          <w:sz w:val="32"/>
          <w:szCs w:val="32"/>
        </w:rPr>
        <w:t>。</w:t>
      </w:r>
    </w:p>
    <w:p w:rsidR="002368AC" w:rsidRDefault="0071420D">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四、</w:t>
      </w:r>
      <w:r>
        <w:rPr>
          <w:rFonts w:ascii="方正黑体_GBK" w:eastAsia="方正黑体_GBK" w:hAnsi="Calibri"/>
          <w:bCs/>
          <w:snapToGrid w:val="0"/>
          <w:kern w:val="0"/>
          <w:sz w:val="32"/>
          <w:szCs w:val="32"/>
        </w:rPr>
        <w:t>水土流失</w:t>
      </w:r>
      <w:r>
        <w:rPr>
          <w:rFonts w:ascii="方正黑体_GBK" w:eastAsia="方正黑体_GBK" w:hAnsi="Calibri" w:hint="eastAsia"/>
          <w:bCs/>
          <w:snapToGrid w:val="0"/>
          <w:kern w:val="0"/>
          <w:sz w:val="32"/>
          <w:szCs w:val="32"/>
        </w:rPr>
        <w:t>分析</w:t>
      </w:r>
      <w:r>
        <w:rPr>
          <w:rFonts w:ascii="方正黑体_GBK" w:eastAsia="方正黑体_GBK" w:hAnsi="Calibri"/>
          <w:bCs/>
          <w:snapToGrid w:val="0"/>
          <w:kern w:val="0"/>
          <w:sz w:val="32"/>
          <w:szCs w:val="32"/>
        </w:rPr>
        <w:t>与预测</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（一）基本同意对项目水土流失现状及影响分析。</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（二）基本同意项目建设扰动地表面积</w:t>
      </w:r>
      <w:r>
        <w:rPr>
          <w:rFonts w:ascii="Times New Roman" w:eastAsia="方正仿宋_GBK" w:hAnsi="Times New Roman"/>
          <w:sz w:val="32"/>
          <w:szCs w:val="32"/>
        </w:rPr>
        <w:t>37.91hm</w:t>
      </w:r>
      <w:r>
        <w:rPr>
          <w:rFonts w:ascii="Times New Roman" w:eastAsia="方正仿宋_GBK" w:hAnsi="Times New Roman"/>
          <w:sz w:val="32"/>
          <w:szCs w:val="32"/>
          <w:vertAlign w:val="superscript"/>
        </w:rPr>
        <w:t>2</w:t>
      </w:r>
      <w:r>
        <w:rPr>
          <w:rFonts w:ascii="Times New Roman" w:eastAsia="方正仿宋_GBK" w:hAnsi="Times New Roman"/>
          <w:sz w:val="32"/>
          <w:szCs w:val="32"/>
        </w:rPr>
        <w:t>（不含码头水域及港池开挖水下作业面积），损毁植被面积</w:t>
      </w:r>
      <w:r>
        <w:rPr>
          <w:rFonts w:ascii="Times New Roman" w:eastAsia="方正仿宋_GBK" w:hAnsi="Times New Roman"/>
          <w:sz w:val="32"/>
          <w:szCs w:val="32"/>
        </w:rPr>
        <w:t>25.23hm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（三）基本同意土壤流失量预测方法及结果，工程建设可能造成的土壤流失总量为</w:t>
      </w:r>
      <w:r>
        <w:rPr>
          <w:rFonts w:ascii="Times New Roman" w:eastAsia="方正仿宋_GBK" w:hAnsi="Times New Roman"/>
          <w:sz w:val="32"/>
          <w:szCs w:val="32"/>
        </w:rPr>
        <w:t>8758t</w:t>
      </w:r>
      <w:r>
        <w:rPr>
          <w:rFonts w:ascii="Times New Roman" w:eastAsia="方正仿宋_GBK" w:hAnsi="Times New Roman"/>
          <w:sz w:val="32"/>
          <w:szCs w:val="32"/>
        </w:rPr>
        <w:t>，新增土壤流失量为</w:t>
      </w:r>
      <w:r>
        <w:rPr>
          <w:rFonts w:ascii="Times New Roman" w:eastAsia="方正仿宋_GBK" w:hAnsi="Times New Roman"/>
          <w:sz w:val="32"/>
          <w:szCs w:val="32"/>
        </w:rPr>
        <w:t>6655t</w:t>
      </w:r>
      <w:r>
        <w:rPr>
          <w:rFonts w:ascii="Times New Roman" w:eastAsia="方正仿宋_GBK" w:hAnsi="Times New Roman"/>
          <w:sz w:val="32"/>
          <w:szCs w:val="32"/>
        </w:rPr>
        <w:t>。</w:t>
      </w:r>
    </w:p>
    <w:p w:rsidR="002368AC" w:rsidRDefault="0071420D">
      <w:pPr>
        <w:snapToGrid w:val="0"/>
        <w:spacing w:line="594" w:lineRule="exact"/>
        <w:ind w:firstLineChars="200" w:firstLine="640"/>
        <w:jc w:val="left"/>
        <w:rPr>
          <w:rFonts w:ascii="Times New Roman" w:eastAsia="方正仿宋_GBK" w:hAnsi="Times New Roman"/>
          <w:bCs/>
          <w:snapToGrid w:val="0"/>
          <w:kern w:val="0"/>
          <w:sz w:val="32"/>
          <w:szCs w:val="32"/>
        </w:rPr>
      </w:pPr>
      <w:r>
        <w:rPr>
          <w:rFonts w:ascii="Times New Roman" w:eastAsia="方正仿宋_GBK" w:hAnsi="Times New Roman"/>
          <w:sz w:val="32"/>
          <w:szCs w:val="32"/>
        </w:rPr>
        <w:t>（四）基本同意水土流失的危害分析和指导性意见</w:t>
      </w:r>
      <w:r>
        <w:rPr>
          <w:rFonts w:ascii="Times New Roman" w:eastAsia="方正仿宋_GBK" w:hAnsi="Times New Roman"/>
          <w:bCs/>
          <w:snapToGrid w:val="0"/>
          <w:kern w:val="0"/>
          <w:sz w:val="32"/>
          <w:szCs w:val="32"/>
        </w:rPr>
        <w:t>。</w:t>
      </w:r>
    </w:p>
    <w:p w:rsidR="002368AC" w:rsidRDefault="0071420D">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五、</w:t>
      </w:r>
      <w:r>
        <w:rPr>
          <w:rFonts w:ascii="方正黑体_GBK" w:eastAsia="方正黑体_GBK" w:hAnsi="Calibri" w:hint="eastAsia"/>
          <w:bCs/>
          <w:snapToGrid w:val="0"/>
          <w:kern w:val="0"/>
          <w:sz w:val="32"/>
          <w:szCs w:val="32"/>
        </w:rPr>
        <w:t>水土保持措施</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（一）基本同意项目划分为水域工程、陆域工程、施工营地和</w:t>
      </w:r>
      <w:proofErr w:type="gramStart"/>
      <w:r>
        <w:rPr>
          <w:rFonts w:ascii="Times New Roman" w:eastAsia="方正仿宋_GBK" w:hAnsi="Times New Roman"/>
          <w:sz w:val="32"/>
          <w:szCs w:val="32"/>
        </w:rPr>
        <w:t>弃渣场</w:t>
      </w:r>
      <w:proofErr w:type="gramEnd"/>
      <w:r>
        <w:rPr>
          <w:rFonts w:ascii="Times New Roman" w:eastAsia="方正仿宋_GBK" w:hAnsi="Times New Roman"/>
          <w:sz w:val="32"/>
          <w:szCs w:val="32"/>
        </w:rPr>
        <w:t>等</w:t>
      </w:r>
      <w:r>
        <w:rPr>
          <w:rFonts w:ascii="Times New Roman" w:eastAsia="方正仿宋_GBK" w:hAnsi="Times New Roman"/>
          <w:sz w:val="32"/>
          <w:szCs w:val="32"/>
        </w:rPr>
        <w:t>4</w:t>
      </w:r>
      <w:r>
        <w:rPr>
          <w:rFonts w:ascii="Times New Roman" w:eastAsia="方正仿宋_GBK" w:hAnsi="Times New Roman"/>
          <w:sz w:val="32"/>
          <w:szCs w:val="32"/>
        </w:rPr>
        <w:t>个一级水土流失防治区。其中，陆域工程分为陆域</w:t>
      </w:r>
      <w:r>
        <w:rPr>
          <w:rFonts w:ascii="Times New Roman" w:eastAsia="方正仿宋_GBK" w:hAnsi="Times New Roman"/>
          <w:sz w:val="32"/>
          <w:szCs w:val="32"/>
        </w:rPr>
        <w:lastRenderedPageBreak/>
        <w:t>平台、陆域连接桥、隧道工程等</w:t>
      </w:r>
      <w:r>
        <w:rPr>
          <w:rFonts w:ascii="Times New Roman" w:eastAsia="方正仿宋_GBK" w:hAnsi="Times New Roman"/>
          <w:sz w:val="32"/>
          <w:szCs w:val="32"/>
        </w:rPr>
        <w:t>3</w:t>
      </w:r>
      <w:r>
        <w:rPr>
          <w:rFonts w:ascii="Times New Roman" w:eastAsia="方正仿宋_GBK" w:hAnsi="Times New Roman"/>
          <w:sz w:val="32"/>
          <w:szCs w:val="32"/>
        </w:rPr>
        <w:t>个二级防治区。</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（二）基本同意由主体工程设计中具有水保功能的措施和方案新增措施所组成的水土流失防治措施体系。</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（三）基本同意各防治</w:t>
      </w:r>
      <w:proofErr w:type="gramStart"/>
      <w:r>
        <w:rPr>
          <w:rFonts w:ascii="Times New Roman" w:eastAsia="方正仿宋_GBK" w:hAnsi="Times New Roman"/>
          <w:sz w:val="32"/>
          <w:szCs w:val="32"/>
        </w:rPr>
        <w:t>区措施</w:t>
      </w:r>
      <w:proofErr w:type="gramEnd"/>
      <w:r>
        <w:rPr>
          <w:rFonts w:ascii="Times New Roman" w:eastAsia="方正仿宋_GBK" w:hAnsi="Times New Roman"/>
          <w:sz w:val="32"/>
          <w:szCs w:val="32"/>
        </w:rPr>
        <w:t>布局及措施典型设计。</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水域工程防治区</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水域工程已开工，在北侧抗滑桩施工区布设了泥浆沉淀池。后续施工中，对未扰动区进行表土剥离，运至前沿陆域平台的表土堆场集中堆放；北侧和南侧分别设置排水沟，起点接前沿陆域截水沟，终点至港池，出口设临时沉</w:t>
      </w:r>
      <w:r>
        <w:rPr>
          <w:rFonts w:ascii="Times New Roman" w:eastAsia="方正仿宋_GBK" w:hAnsi="Times New Roman"/>
          <w:sz w:val="32"/>
          <w:szCs w:val="32"/>
        </w:rPr>
        <w:t>沙</w:t>
      </w:r>
      <w:r>
        <w:rPr>
          <w:rFonts w:ascii="Times New Roman" w:eastAsia="方正仿宋_GBK" w:hAnsi="Times New Roman"/>
          <w:sz w:val="32"/>
          <w:szCs w:val="32"/>
        </w:rPr>
        <w:t>池；</w:t>
      </w:r>
      <w:r>
        <w:rPr>
          <w:rFonts w:ascii="Times New Roman" w:eastAsia="方正仿宋_GBK" w:hAnsi="Times New Roman"/>
          <w:sz w:val="32"/>
          <w:szCs w:val="32"/>
        </w:rPr>
        <w:t>16</w:t>
      </w:r>
      <w:r>
        <w:rPr>
          <w:rFonts w:ascii="Times New Roman" w:eastAsia="方正仿宋_GBK" w:hAnsi="Times New Roman"/>
          <w:sz w:val="32"/>
          <w:szCs w:val="32"/>
          <w:vertAlign w:val="superscript"/>
        </w:rPr>
        <w:t>#</w:t>
      </w:r>
      <w:r>
        <w:rPr>
          <w:rFonts w:ascii="Times New Roman" w:eastAsia="方正仿宋_GBK" w:hAnsi="Times New Roman"/>
          <w:sz w:val="32"/>
          <w:szCs w:val="32"/>
        </w:rPr>
        <w:t>泊位上游侧前沿护岸布设排水管排导前沿陆域雨水；前沿护岸边坡坡脚设临时排水沟，接入北侧排水沟，拐角及末端设临时沉</w:t>
      </w:r>
      <w:r>
        <w:rPr>
          <w:rFonts w:ascii="Times New Roman" w:eastAsia="方正仿宋_GBK" w:hAnsi="Times New Roman"/>
          <w:sz w:val="32"/>
          <w:szCs w:val="32"/>
        </w:rPr>
        <w:t>沙</w:t>
      </w:r>
      <w:r>
        <w:rPr>
          <w:rFonts w:ascii="Times New Roman" w:eastAsia="方正仿宋_GBK" w:hAnsi="Times New Roman"/>
          <w:sz w:val="32"/>
          <w:szCs w:val="32"/>
        </w:rPr>
        <w:t>池；后续抗滑桩施工区设泥浆沉淀池；裸露边坡、临时堆土采用防雨布临时遮盖。施工后期，南侧</w:t>
      </w:r>
      <w:proofErr w:type="gramStart"/>
      <w:r>
        <w:rPr>
          <w:rFonts w:ascii="Times New Roman" w:eastAsia="方正仿宋_GBK" w:hAnsi="Times New Roman"/>
          <w:sz w:val="32"/>
          <w:szCs w:val="32"/>
        </w:rPr>
        <w:t>上游突嘴港池</w:t>
      </w:r>
      <w:proofErr w:type="gramEnd"/>
      <w:r>
        <w:rPr>
          <w:rFonts w:ascii="Times New Roman" w:eastAsia="方正仿宋_GBK" w:hAnsi="Times New Roman"/>
          <w:sz w:val="32"/>
          <w:szCs w:val="32"/>
        </w:rPr>
        <w:t>开挖</w:t>
      </w:r>
      <w:r>
        <w:rPr>
          <w:rFonts w:ascii="Times New Roman" w:eastAsia="方正仿宋_GBK" w:hAnsi="Times New Roman"/>
          <w:sz w:val="32"/>
          <w:szCs w:val="32"/>
        </w:rPr>
        <w:t>175m</w:t>
      </w:r>
      <w:r>
        <w:rPr>
          <w:rFonts w:ascii="Times New Roman" w:eastAsia="方正仿宋_GBK" w:hAnsi="Times New Roman"/>
          <w:sz w:val="32"/>
          <w:szCs w:val="32"/>
        </w:rPr>
        <w:t>以上边坡实施喷锚植被</w:t>
      </w:r>
      <w:proofErr w:type="gramStart"/>
      <w:r>
        <w:rPr>
          <w:rFonts w:ascii="Times New Roman" w:eastAsia="方正仿宋_GBK" w:hAnsi="Times New Roman"/>
          <w:sz w:val="32"/>
          <w:szCs w:val="32"/>
        </w:rPr>
        <w:t>砼</w:t>
      </w:r>
      <w:proofErr w:type="gramEnd"/>
      <w:r>
        <w:rPr>
          <w:rFonts w:ascii="Times New Roman" w:eastAsia="方正仿宋_GBK" w:hAnsi="Times New Roman"/>
          <w:sz w:val="32"/>
          <w:szCs w:val="32"/>
        </w:rPr>
        <w:t>护坡；前沿护岸边坡实施生态植草和</w:t>
      </w:r>
      <w:proofErr w:type="gramStart"/>
      <w:r>
        <w:rPr>
          <w:rFonts w:ascii="Times New Roman" w:eastAsia="方正仿宋_GBK" w:hAnsi="Times New Roman"/>
          <w:sz w:val="32"/>
          <w:szCs w:val="32"/>
        </w:rPr>
        <w:t>框格</w:t>
      </w:r>
      <w:proofErr w:type="gramEnd"/>
      <w:r>
        <w:rPr>
          <w:rFonts w:ascii="Times New Roman" w:eastAsia="方正仿宋_GBK" w:hAnsi="Times New Roman"/>
          <w:sz w:val="32"/>
          <w:szCs w:val="32"/>
        </w:rPr>
        <w:t>梁植草护坡；施工场地进行</w:t>
      </w:r>
      <w:r>
        <w:rPr>
          <w:rFonts w:ascii="Times New Roman" w:eastAsia="方正仿宋_GBK" w:hAnsi="Times New Roman"/>
          <w:sz w:val="32"/>
          <w:szCs w:val="32"/>
        </w:rPr>
        <w:t>清理。</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陆域工程防治区</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）陆域平台防治亚区</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陆域平台已开工，后方陆域平台施工出入口设置了车辆冲洗站。后续施工中，前沿陆域平台施工出入口布设车辆冲洗站；对未扰动区进行表土剥离，运至场内的表土堆场集中堆放，表土堆场四周设填土编织袋临时拦挡和临时排水沟，顺接至周边排水系统，出口设临时沉</w:t>
      </w:r>
      <w:r>
        <w:rPr>
          <w:rFonts w:ascii="Times New Roman" w:eastAsia="方正仿宋_GBK" w:hAnsi="Times New Roman"/>
          <w:sz w:val="32"/>
          <w:szCs w:val="32"/>
        </w:rPr>
        <w:t>沙</w:t>
      </w:r>
      <w:r>
        <w:rPr>
          <w:rFonts w:ascii="Times New Roman" w:eastAsia="方正仿宋_GBK" w:hAnsi="Times New Roman"/>
          <w:sz w:val="32"/>
          <w:szCs w:val="32"/>
        </w:rPr>
        <w:t>池，堆场采用防雨布遮盖和临时撒播草籽；</w:t>
      </w:r>
      <w:r>
        <w:rPr>
          <w:rFonts w:ascii="Times New Roman" w:eastAsia="方正仿宋_GBK" w:hAnsi="Times New Roman"/>
          <w:sz w:val="32"/>
          <w:szCs w:val="32"/>
        </w:rPr>
        <w:lastRenderedPageBreak/>
        <w:t>后方陆域平台回填至与新田河堤</w:t>
      </w:r>
      <w:proofErr w:type="gramStart"/>
      <w:r>
        <w:rPr>
          <w:rFonts w:ascii="Times New Roman" w:eastAsia="方正仿宋_GBK" w:hAnsi="Times New Roman"/>
          <w:sz w:val="32"/>
          <w:szCs w:val="32"/>
        </w:rPr>
        <w:t>顶道路齐</w:t>
      </w:r>
      <w:proofErr w:type="gramEnd"/>
      <w:r>
        <w:rPr>
          <w:rFonts w:ascii="Times New Roman" w:eastAsia="方正仿宋_GBK" w:hAnsi="Times New Roman"/>
          <w:sz w:val="32"/>
          <w:szCs w:val="32"/>
        </w:rPr>
        <w:t>平时，在左岸平台北侧填方边坡坡脚设填土编织袋临时拦挡；挖方边坡坡顶布置截水沟，根据地势走向排出场外或接入场内排水系统，陡坡</w:t>
      </w:r>
      <w:proofErr w:type="gramStart"/>
      <w:r>
        <w:rPr>
          <w:rFonts w:ascii="Times New Roman" w:eastAsia="方正仿宋_GBK" w:hAnsi="Times New Roman"/>
          <w:sz w:val="32"/>
          <w:szCs w:val="32"/>
        </w:rPr>
        <w:t>段配套</w:t>
      </w:r>
      <w:proofErr w:type="gramEnd"/>
      <w:r>
        <w:rPr>
          <w:rFonts w:ascii="Times New Roman" w:eastAsia="方正仿宋_GBK" w:hAnsi="Times New Roman"/>
          <w:sz w:val="32"/>
          <w:szCs w:val="32"/>
        </w:rPr>
        <w:t>急流槽，</w:t>
      </w:r>
      <w:proofErr w:type="gramStart"/>
      <w:r>
        <w:rPr>
          <w:rFonts w:ascii="Times New Roman" w:eastAsia="方正仿宋_GBK" w:hAnsi="Times New Roman"/>
          <w:sz w:val="32"/>
          <w:szCs w:val="32"/>
        </w:rPr>
        <w:t>末端设消力</w:t>
      </w:r>
      <w:proofErr w:type="gramEnd"/>
      <w:r>
        <w:rPr>
          <w:rFonts w:ascii="Times New Roman" w:eastAsia="方正仿宋_GBK" w:hAnsi="Times New Roman"/>
          <w:sz w:val="32"/>
          <w:szCs w:val="32"/>
        </w:rPr>
        <w:t>池</w:t>
      </w:r>
      <w:r>
        <w:rPr>
          <w:rFonts w:ascii="Times New Roman" w:eastAsia="方正仿宋_GBK" w:hAnsi="Times New Roman"/>
          <w:sz w:val="32"/>
          <w:szCs w:val="32"/>
        </w:rPr>
        <w:t>；平台内根据排水需要布设排水沟和雨水管网，配套沉沙井，并根据</w:t>
      </w:r>
      <w:proofErr w:type="gramStart"/>
      <w:r>
        <w:rPr>
          <w:rFonts w:ascii="Times New Roman" w:eastAsia="方正仿宋_GBK" w:hAnsi="Times New Roman"/>
          <w:sz w:val="32"/>
          <w:szCs w:val="32"/>
        </w:rPr>
        <w:t>永临结合</w:t>
      </w:r>
      <w:proofErr w:type="gramEnd"/>
      <w:r>
        <w:rPr>
          <w:rFonts w:ascii="Times New Roman" w:eastAsia="方正仿宋_GBK" w:hAnsi="Times New Roman"/>
          <w:sz w:val="32"/>
          <w:szCs w:val="32"/>
        </w:rPr>
        <w:t>的原则设临时排水沟和临时沉</w:t>
      </w:r>
      <w:r>
        <w:rPr>
          <w:rFonts w:ascii="Times New Roman" w:eastAsia="方正仿宋_GBK" w:hAnsi="Times New Roman"/>
          <w:sz w:val="32"/>
          <w:szCs w:val="32"/>
        </w:rPr>
        <w:t>沙</w:t>
      </w:r>
      <w:r>
        <w:rPr>
          <w:rFonts w:ascii="Times New Roman" w:eastAsia="方正仿宋_GBK" w:hAnsi="Times New Roman"/>
          <w:sz w:val="32"/>
          <w:szCs w:val="32"/>
        </w:rPr>
        <w:t>池；裸露边坡及临时堆土采用防雨布临时遮盖。施工后期，后方右岸陆域平台办公区人行道铺设透水砖；填方边坡实施三维网植草护坡，挖方边坡实施喷锚植被</w:t>
      </w:r>
      <w:proofErr w:type="gramStart"/>
      <w:r>
        <w:rPr>
          <w:rFonts w:ascii="Times New Roman" w:eastAsia="方正仿宋_GBK" w:hAnsi="Times New Roman"/>
          <w:sz w:val="32"/>
          <w:szCs w:val="32"/>
        </w:rPr>
        <w:t>砼</w:t>
      </w:r>
      <w:proofErr w:type="gramEnd"/>
      <w:r>
        <w:rPr>
          <w:rFonts w:ascii="Times New Roman" w:eastAsia="方正仿宋_GBK" w:hAnsi="Times New Roman"/>
          <w:sz w:val="32"/>
          <w:szCs w:val="32"/>
        </w:rPr>
        <w:t>护坡，平台实施景观绿化。</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）陆域连接桥防治亚区</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vertAlign w:val="superscript"/>
        </w:rPr>
        <w:t>#</w:t>
      </w:r>
      <w:r>
        <w:rPr>
          <w:rFonts w:ascii="Times New Roman" w:eastAsia="方正仿宋_GBK" w:hAnsi="Times New Roman"/>
          <w:sz w:val="32"/>
          <w:szCs w:val="32"/>
        </w:rPr>
        <w:t>连接桥已开工，桥梁两端施工区布设了泥浆沉淀池和临时围挡。后续施工中，</w:t>
      </w:r>
      <w:r>
        <w:rPr>
          <w:rFonts w:ascii="Times New Roman" w:eastAsia="方正仿宋_GBK" w:hAnsi="Times New Roman"/>
          <w:sz w:val="32"/>
          <w:szCs w:val="32"/>
        </w:rPr>
        <w:t>1</w:t>
      </w:r>
      <w:r>
        <w:rPr>
          <w:rFonts w:ascii="Times New Roman" w:eastAsia="方正仿宋_GBK" w:hAnsi="Times New Roman"/>
          <w:sz w:val="32"/>
          <w:szCs w:val="32"/>
          <w:vertAlign w:val="superscript"/>
        </w:rPr>
        <w:t>#</w:t>
      </w:r>
      <w:r>
        <w:rPr>
          <w:rFonts w:ascii="Times New Roman" w:eastAsia="方正仿宋_GBK" w:hAnsi="Times New Roman"/>
          <w:sz w:val="32"/>
          <w:szCs w:val="32"/>
        </w:rPr>
        <w:t>连接桥桥梁两端施工区布设泥浆沉淀池；对围堰裸露边坡及临时堆土采用防雨布临时遮盖。施工后期，恢复因施工破坏的河道两侧</w:t>
      </w:r>
      <w:proofErr w:type="gramStart"/>
      <w:r>
        <w:rPr>
          <w:rFonts w:ascii="Times New Roman" w:eastAsia="方正仿宋_GBK" w:hAnsi="Times New Roman"/>
          <w:sz w:val="32"/>
          <w:szCs w:val="32"/>
        </w:rPr>
        <w:t>植生块</w:t>
      </w:r>
      <w:proofErr w:type="gramEnd"/>
      <w:r>
        <w:rPr>
          <w:rFonts w:ascii="Times New Roman" w:eastAsia="方正仿宋_GBK" w:hAnsi="Times New Roman"/>
          <w:sz w:val="32"/>
          <w:szCs w:val="32"/>
        </w:rPr>
        <w:t>护坡和</w:t>
      </w:r>
      <w:proofErr w:type="gramStart"/>
      <w:r>
        <w:rPr>
          <w:rFonts w:ascii="Times New Roman" w:eastAsia="方正仿宋_GBK" w:hAnsi="Times New Roman"/>
          <w:sz w:val="32"/>
          <w:szCs w:val="32"/>
        </w:rPr>
        <w:t>格构</w:t>
      </w:r>
      <w:proofErr w:type="gramEnd"/>
      <w:r>
        <w:rPr>
          <w:rFonts w:ascii="Times New Roman" w:eastAsia="方正仿宋_GBK" w:hAnsi="Times New Roman"/>
          <w:sz w:val="32"/>
          <w:szCs w:val="32"/>
        </w:rPr>
        <w:t>植草护坡。</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）隧道工程防治亚区</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隧道工程已开工，洞口仰坡顶部开挖线外</w:t>
      </w:r>
      <w:r>
        <w:rPr>
          <w:rFonts w:ascii="Times New Roman" w:eastAsia="方正仿宋_GBK" w:hAnsi="Times New Roman"/>
          <w:sz w:val="32"/>
          <w:szCs w:val="32"/>
        </w:rPr>
        <w:t>5m</w:t>
      </w:r>
      <w:r>
        <w:rPr>
          <w:rFonts w:ascii="Times New Roman" w:eastAsia="方正仿宋_GBK" w:hAnsi="Times New Roman"/>
          <w:sz w:val="32"/>
          <w:szCs w:val="32"/>
        </w:rPr>
        <w:t>布设了部分截水沟。后续施工中，对未扰动区进行表土剥离，运至设在陆域平台的表土堆场集中堆放；洞口仰坡顶部完善截水沟，门洞洞顶布设排水沟，洞口两侧设急流槽，接入平台排水系统；裸露边坡、临时堆土采用防雨布临时遮盖。施工后期，隧道洞口边坡实施喷锚植被</w:t>
      </w:r>
      <w:proofErr w:type="gramStart"/>
      <w:r>
        <w:rPr>
          <w:rFonts w:ascii="Times New Roman" w:eastAsia="方正仿宋_GBK" w:hAnsi="Times New Roman"/>
          <w:sz w:val="32"/>
          <w:szCs w:val="32"/>
        </w:rPr>
        <w:t>砼</w:t>
      </w:r>
      <w:proofErr w:type="gramEnd"/>
      <w:r>
        <w:rPr>
          <w:rFonts w:ascii="Times New Roman" w:eastAsia="方正仿宋_GBK" w:hAnsi="Times New Roman"/>
          <w:sz w:val="32"/>
          <w:szCs w:val="32"/>
        </w:rPr>
        <w:t>护坡。</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施工营地防治区</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施工营地已建成，场地四周及板房周边布设了临时排水沟，</w:t>
      </w:r>
      <w:r>
        <w:rPr>
          <w:rFonts w:ascii="Times New Roman" w:eastAsia="方正仿宋_GBK" w:hAnsi="Times New Roman"/>
          <w:sz w:val="32"/>
          <w:szCs w:val="32"/>
        </w:rPr>
        <w:lastRenderedPageBreak/>
        <w:t>接入周边沟道，场地实施了景观绿化。施工后期，施工营地拆除后回覆表土和土地整治，原耕地复耕，其他土地撒播草籽恢复植被。</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弃</w:t>
      </w:r>
      <w:r>
        <w:rPr>
          <w:rFonts w:ascii="Times New Roman" w:eastAsia="方正仿宋_GBK" w:hAnsi="Times New Roman"/>
          <w:sz w:val="32"/>
          <w:szCs w:val="32"/>
        </w:rPr>
        <w:t>渣场防治区</w:t>
      </w:r>
    </w:p>
    <w:p w:rsidR="002368AC" w:rsidRDefault="0071420D">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堆渣前，在弃渣场北侧、东侧</w:t>
      </w:r>
      <w:proofErr w:type="gramStart"/>
      <w:r>
        <w:rPr>
          <w:rFonts w:ascii="Times New Roman" w:eastAsia="方正仿宋_GBK" w:hAnsi="Times New Roman"/>
          <w:sz w:val="32"/>
          <w:szCs w:val="32"/>
        </w:rPr>
        <w:t>布设挡渣墙</w:t>
      </w:r>
      <w:proofErr w:type="gramEnd"/>
      <w:r>
        <w:rPr>
          <w:rFonts w:ascii="Times New Roman" w:eastAsia="方正仿宋_GBK" w:hAnsi="Times New Roman"/>
          <w:sz w:val="32"/>
          <w:szCs w:val="32"/>
        </w:rPr>
        <w:t>；西侧布设截水沟，排入东侧排洪沟，末端设沉</w:t>
      </w:r>
      <w:r>
        <w:rPr>
          <w:rFonts w:ascii="Times New Roman" w:eastAsia="方正仿宋_GBK" w:hAnsi="Times New Roman"/>
          <w:sz w:val="32"/>
          <w:szCs w:val="32"/>
        </w:rPr>
        <w:t>沙</w:t>
      </w:r>
      <w:r>
        <w:rPr>
          <w:rFonts w:ascii="Times New Roman" w:eastAsia="方正仿宋_GBK" w:hAnsi="Times New Roman"/>
          <w:sz w:val="32"/>
          <w:szCs w:val="32"/>
        </w:rPr>
        <w:t>池；沟底设碎石盲沟。堆渣过程中，</w:t>
      </w:r>
      <w:proofErr w:type="gramStart"/>
      <w:r>
        <w:rPr>
          <w:rFonts w:ascii="Times New Roman" w:eastAsia="方正仿宋_GBK" w:hAnsi="Times New Roman"/>
          <w:sz w:val="32"/>
          <w:szCs w:val="32"/>
        </w:rPr>
        <w:t>裸露渣体采用</w:t>
      </w:r>
      <w:proofErr w:type="gramEnd"/>
      <w:r>
        <w:rPr>
          <w:rFonts w:ascii="Times New Roman" w:eastAsia="方正仿宋_GBK" w:hAnsi="Times New Roman"/>
          <w:sz w:val="32"/>
          <w:szCs w:val="32"/>
        </w:rPr>
        <w:t>防雨布临时遮盖。堆渣完成后，渣场顶部四周及马道内侧布设排水沟，接入西侧截水沟，末端设沉</w:t>
      </w:r>
      <w:r>
        <w:rPr>
          <w:rFonts w:ascii="Times New Roman" w:eastAsia="方正仿宋_GBK" w:hAnsi="Times New Roman"/>
          <w:sz w:val="32"/>
          <w:szCs w:val="32"/>
        </w:rPr>
        <w:t>沙</w:t>
      </w:r>
      <w:r>
        <w:rPr>
          <w:rFonts w:ascii="Times New Roman" w:eastAsia="方正仿宋_GBK" w:hAnsi="Times New Roman"/>
          <w:sz w:val="32"/>
          <w:szCs w:val="32"/>
        </w:rPr>
        <w:t>池；渣场顶部及</w:t>
      </w:r>
      <w:proofErr w:type="gramStart"/>
      <w:r>
        <w:rPr>
          <w:rFonts w:ascii="Times New Roman" w:eastAsia="方正仿宋_GBK" w:hAnsi="Times New Roman"/>
          <w:sz w:val="32"/>
          <w:szCs w:val="32"/>
        </w:rPr>
        <w:t>边坡回</w:t>
      </w:r>
      <w:proofErr w:type="gramEnd"/>
      <w:r>
        <w:rPr>
          <w:rFonts w:ascii="Times New Roman" w:eastAsia="方正仿宋_GBK" w:hAnsi="Times New Roman"/>
          <w:sz w:val="32"/>
          <w:szCs w:val="32"/>
        </w:rPr>
        <w:t>覆表土和土地整治，边坡撒播草籽恢复植被，顶部复耕。</w:t>
      </w:r>
    </w:p>
    <w:p w:rsidR="002368AC" w:rsidRDefault="0071420D">
      <w:pPr>
        <w:snapToGrid w:val="0"/>
        <w:spacing w:line="594" w:lineRule="exact"/>
        <w:ind w:firstLineChars="200" w:firstLine="640"/>
        <w:jc w:val="left"/>
        <w:rPr>
          <w:rFonts w:ascii="Times New Roman" w:eastAsia="方正仿宋_GBK" w:hAnsi="Times New Roman"/>
          <w:bCs/>
          <w:snapToGrid w:val="0"/>
          <w:kern w:val="0"/>
          <w:sz w:val="32"/>
          <w:szCs w:val="32"/>
        </w:rPr>
      </w:pPr>
      <w:r>
        <w:rPr>
          <w:rFonts w:ascii="Times New Roman" w:eastAsia="方正仿宋_GBK" w:hAnsi="Times New Roman"/>
          <w:sz w:val="32"/>
          <w:szCs w:val="32"/>
        </w:rPr>
        <w:t>（四）水土保持施工组织设计基本可行</w:t>
      </w:r>
      <w:r>
        <w:rPr>
          <w:rFonts w:ascii="Times New Roman" w:eastAsia="方正仿宋_GBK" w:hAnsi="Times New Roman"/>
          <w:bCs/>
          <w:snapToGrid w:val="0"/>
          <w:kern w:val="0"/>
          <w:sz w:val="32"/>
          <w:szCs w:val="32"/>
        </w:rPr>
        <w:t>。</w:t>
      </w:r>
    </w:p>
    <w:p w:rsidR="002368AC" w:rsidRDefault="0071420D">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六</w:t>
      </w:r>
      <w:r>
        <w:rPr>
          <w:rFonts w:ascii="方正黑体_GBK" w:eastAsia="方正黑体_GBK" w:hAnsi="Calibri"/>
          <w:bCs/>
          <w:snapToGrid w:val="0"/>
          <w:kern w:val="0"/>
          <w:sz w:val="32"/>
          <w:szCs w:val="32"/>
        </w:rPr>
        <w:t>、</w:t>
      </w:r>
      <w:r>
        <w:rPr>
          <w:rFonts w:ascii="方正黑体_GBK" w:eastAsia="方正黑体_GBK" w:hAnsi="Calibri" w:hint="eastAsia"/>
          <w:bCs/>
          <w:snapToGrid w:val="0"/>
          <w:kern w:val="0"/>
          <w:sz w:val="32"/>
          <w:szCs w:val="32"/>
        </w:rPr>
        <w:t>水土保持监测</w:t>
      </w:r>
    </w:p>
    <w:p w:rsidR="002368AC" w:rsidRDefault="0071420D">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基本同意水土保持监测方案。</w:t>
      </w:r>
    </w:p>
    <w:p w:rsidR="002368AC" w:rsidRDefault="0071420D">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七、水土保持投资</w:t>
      </w:r>
      <w:r>
        <w:rPr>
          <w:rFonts w:ascii="方正黑体_GBK" w:eastAsia="方正黑体_GBK" w:hAnsi="Calibri"/>
          <w:bCs/>
          <w:snapToGrid w:val="0"/>
          <w:kern w:val="0"/>
          <w:sz w:val="32"/>
          <w:szCs w:val="32"/>
        </w:rPr>
        <w:t>估算及效益分析</w:t>
      </w:r>
    </w:p>
    <w:p w:rsidR="002368AC" w:rsidRDefault="0071420D">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（一）投资估算编制依据正确，费用及定额选择基本合理，编制深度基本满足规范要求。</w:t>
      </w:r>
    </w:p>
    <w:p w:rsidR="002368AC" w:rsidRDefault="0071420D">
      <w:pPr>
        <w:snapToGrid w:val="0"/>
        <w:spacing w:line="594" w:lineRule="exact"/>
        <w:ind w:firstLineChars="200" w:firstLine="640"/>
        <w:jc w:val="left"/>
        <w:rPr>
          <w:rFonts w:ascii="Times New Roman" w:eastAsia="方正仿宋_GBK" w:hAnsi="Times New Roman"/>
          <w:bCs/>
          <w:snapToGrid w:val="0"/>
          <w:color w:val="000000"/>
          <w:kern w:val="0"/>
          <w:sz w:val="32"/>
          <w:szCs w:val="32"/>
        </w:rPr>
      </w:pPr>
      <w:r>
        <w:rPr>
          <w:rFonts w:ascii="Times New Roman" w:eastAsia="方正仿宋_GBK" w:hAnsi="Times New Roman"/>
          <w:bCs/>
          <w:snapToGrid w:val="0"/>
          <w:color w:val="000000"/>
          <w:kern w:val="0"/>
          <w:sz w:val="32"/>
          <w:szCs w:val="32"/>
        </w:rPr>
        <w:t>（二）经审核，</w:t>
      </w:r>
      <w:r>
        <w:rPr>
          <w:rFonts w:ascii="Times New Roman" w:eastAsia="方正仿宋_GBK" w:hAnsi="Times New Roman"/>
          <w:sz w:val="32"/>
          <w:szCs w:val="32"/>
        </w:rPr>
        <w:t>水土保持方案工程静态总投资</w:t>
      </w:r>
      <w:r>
        <w:rPr>
          <w:rFonts w:ascii="Times New Roman" w:eastAsia="方正仿宋_GBK" w:hAnsi="Times New Roman"/>
          <w:sz w:val="32"/>
          <w:szCs w:val="32"/>
        </w:rPr>
        <w:t>2386.21</w:t>
      </w:r>
      <w:r>
        <w:rPr>
          <w:rFonts w:ascii="Times New Roman" w:eastAsia="方正仿宋_GBK" w:hAnsi="Times New Roman"/>
          <w:sz w:val="32"/>
          <w:szCs w:val="32"/>
        </w:rPr>
        <w:t>万元，其中：主体已列</w:t>
      </w:r>
      <w:r>
        <w:rPr>
          <w:rFonts w:ascii="Times New Roman" w:eastAsia="方正仿宋_GBK" w:hAnsi="Times New Roman"/>
          <w:sz w:val="32"/>
          <w:szCs w:val="32"/>
        </w:rPr>
        <w:t>2065.26</w:t>
      </w:r>
      <w:r>
        <w:rPr>
          <w:rFonts w:ascii="Times New Roman" w:eastAsia="方正仿宋_GBK" w:hAnsi="Times New Roman"/>
          <w:sz w:val="32"/>
          <w:szCs w:val="32"/>
        </w:rPr>
        <w:t>万元，方案新增</w:t>
      </w:r>
      <w:r>
        <w:rPr>
          <w:rFonts w:ascii="Times New Roman" w:eastAsia="方正仿宋_GBK" w:hAnsi="Times New Roman"/>
          <w:sz w:val="32"/>
          <w:szCs w:val="32"/>
        </w:rPr>
        <w:t>320.95</w:t>
      </w:r>
      <w:r>
        <w:rPr>
          <w:rFonts w:ascii="Times New Roman" w:eastAsia="方正仿宋_GBK" w:hAnsi="Times New Roman"/>
          <w:sz w:val="32"/>
          <w:szCs w:val="32"/>
        </w:rPr>
        <w:t>万元（其中：工程措施</w:t>
      </w:r>
      <w:r>
        <w:rPr>
          <w:rFonts w:ascii="Times New Roman" w:eastAsia="方正仿宋_GBK" w:hAnsi="Times New Roman"/>
          <w:sz w:val="32"/>
          <w:szCs w:val="32"/>
        </w:rPr>
        <w:t>45.32</w:t>
      </w:r>
      <w:r>
        <w:rPr>
          <w:rFonts w:ascii="Times New Roman" w:eastAsia="方正仿宋_GBK" w:hAnsi="Times New Roman"/>
          <w:sz w:val="32"/>
          <w:szCs w:val="32"/>
        </w:rPr>
        <w:t>万元，植物措施</w:t>
      </w:r>
      <w:r>
        <w:rPr>
          <w:rFonts w:ascii="Times New Roman" w:eastAsia="方正仿宋_GBK" w:hAnsi="Times New Roman"/>
          <w:sz w:val="32"/>
          <w:szCs w:val="32"/>
        </w:rPr>
        <w:t>1.14</w:t>
      </w:r>
      <w:r>
        <w:rPr>
          <w:rFonts w:ascii="Times New Roman" w:eastAsia="方正仿宋_GBK" w:hAnsi="Times New Roman"/>
          <w:sz w:val="32"/>
          <w:szCs w:val="32"/>
        </w:rPr>
        <w:t>万元，监测措施</w:t>
      </w:r>
      <w:r>
        <w:rPr>
          <w:rFonts w:ascii="Times New Roman" w:eastAsia="方正仿宋_GBK" w:hAnsi="Times New Roman"/>
          <w:sz w:val="32"/>
          <w:szCs w:val="32"/>
        </w:rPr>
        <w:t>81.41</w:t>
      </w:r>
      <w:r>
        <w:rPr>
          <w:rFonts w:ascii="Times New Roman" w:eastAsia="方正仿宋_GBK" w:hAnsi="Times New Roman"/>
          <w:sz w:val="32"/>
          <w:szCs w:val="32"/>
        </w:rPr>
        <w:t>万元，施工临时措施</w:t>
      </w:r>
      <w:r>
        <w:rPr>
          <w:rFonts w:ascii="Times New Roman" w:eastAsia="方正仿宋_GBK" w:hAnsi="Times New Roman"/>
          <w:sz w:val="32"/>
          <w:szCs w:val="32"/>
        </w:rPr>
        <w:t>74.38</w:t>
      </w:r>
      <w:r>
        <w:rPr>
          <w:rFonts w:ascii="Times New Roman" w:eastAsia="方正仿宋_GBK" w:hAnsi="Times New Roman"/>
          <w:sz w:val="32"/>
          <w:szCs w:val="32"/>
        </w:rPr>
        <w:t>万元，独立费用</w:t>
      </w:r>
      <w:r>
        <w:rPr>
          <w:rFonts w:ascii="Times New Roman" w:eastAsia="方正仿宋_GBK" w:hAnsi="Times New Roman"/>
          <w:sz w:val="32"/>
          <w:szCs w:val="32"/>
        </w:rPr>
        <w:t>58.06</w:t>
      </w:r>
      <w:r>
        <w:rPr>
          <w:rFonts w:ascii="Times New Roman" w:eastAsia="方正仿宋_GBK" w:hAnsi="Times New Roman"/>
          <w:sz w:val="32"/>
          <w:szCs w:val="32"/>
        </w:rPr>
        <w:t>万元，基本预备费</w:t>
      </w:r>
      <w:r>
        <w:rPr>
          <w:rFonts w:ascii="Times New Roman" w:eastAsia="方正仿宋_GBK" w:hAnsi="Times New Roman"/>
          <w:sz w:val="32"/>
          <w:szCs w:val="32"/>
        </w:rPr>
        <w:t>15.62</w:t>
      </w:r>
      <w:r>
        <w:rPr>
          <w:rFonts w:ascii="Times New Roman" w:eastAsia="方正仿宋_GBK" w:hAnsi="Times New Roman"/>
          <w:sz w:val="32"/>
          <w:szCs w:val="32"/>
        </w:rPr>
        <w:t>万元，水土保持补偿费</w:t>
      </w:r>
      <w:r>
        <w:rPr>
          <w:rFonts w:ascii="Times New Roman" w:eastAsia="方正仿宋_GBK" w:hAnsi="Times New Roman"/>
          <w:sz w:val="32"/>
          <w:szCs w:val="32"/>
        </w:rPr>
        <w:t>45.02</w:t>
      </w:r>
      <w:r>
        <w:rPr>
          <w:rFonts w:ascii="Times New Roman" w:eastAsia="方正仿宋_GBK" w:hAnsi="Times New Roman"/>
          <w:sz w:val="32"/>
          <w:szCs w:val="32"/>
        </w:rPr>
        <w:t>万元）</w:t>
      </w:r>
      <w:r>
        <w:rPr>
          <w:rFonts w:ascii="Times New Roman" w:eastAsia="方正仿宋_GBK" w:hAnsi="Times New Roman"/>
          <w:bCs/>
          <w:snapToGrid w:val="0"/>
          <w:color w:val="000000"/>
          <w:kern w:val="0"/>
          <w:sz w:val="32"/>
          <w:szCs w:val="32"/>
        </w:rPr>
        <w:t>。</w:t>
      </w:r>
    </w:p>
    <w:p w:rsidR="002368AC" w:rsidRDefault="0071420D">
      <w:pPr>
        <w:snapToGrid w:val="0"/>
        <w:spacing w:line="594" w:lineRule="exact"/>
        <w:ind w:firstLineChars="200" w:firstLine="640"/>
        <w:jc w:val="left"/>
        <w:rPr>
          <w:rFonts w:ascii="Times New Roman" w:eastAsia="方正仿宋_GBK" w:hAnsi="Times New Roman"/>
          <w:bCs/>
          <w:snapToGrid w:val="0"/>
          <w:color w:val="000000"/>
          <w:kern w:val="0"/>
          <w:sz w:val="32"/>
          <w:szCs w:val="32"/>
        </w:rPr>
      </w:pPr>
      <w:r>
        <w:rPr>
          <w:rFonts w:ascii="Times New Roman" w:eastAsia="方正仿宋_GBK" w:hAnsi="Times New Roman"/>
          <w:bCs/>
          <w:snapToGrid w:val="0"/>
          <w:color w:val="000000"/>
          <w:kern w:val="0"/>
          <w:sz w:val="32"/>
          <w:szCs w:val="32"/>
        </w:rPr>
        <w:t>（三）效益分析方法正确，分析结果基本合理。</w:t>
      </w:r>
    </w:p>
    <w:p w:rsidR="002368AC" w:rsidRDefault="0071420D">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八</w:t>
      </w:r>
      <w:r>
        <w:rPr>
          <w:rFonts w:ascii="方正黑体_GBK" w:eastAsia="方正黑体_GBK" w:hAnsi="Calibri"/>
          <w:bCs/>
          <w:snapToGrid w:val="0"/>
          <w:kern w:val="0"/>
          <w:sz w:val="32"/>
          <w:szCs w:val="32"/>
        </w:rPr>
        <w:t>、水土保持管理</w:t>
      </w:r>
    </w:p>
    <w:p w:rsidR="002368AC" w:rsidRDefault="0071420D">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lastRenderedPageBreak/>
        <w:t>基本同意方案中提出的组织管理、后续设计、水土保持监测、水土保持监理、水土保持施工、水土保持设施验收等水土保持管理要求。</w:t>
      </w:r>
    </w:p>
    <w:p w:rsidR="002368AC" w:rsidRDefault="0071420D">
      <w:pPr>
        <w:spacing w:line="594" w:lineRule="exact"/>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九、其他</w:t>
      </w:r>
    </w:p>
    <w:p w:rsidR="002368AC" w:rsidRDefault="0071420D">
      <w:pPr>
        <w:widowControl/>
        <w:spacing w:line="594" w:lineRule="exact"/>
        <w:ind w:firstLineChars="200" w:firstLine="640"/>
        <w:jc w:val="left"/>
        <w:rPr>
          <w:rFonts w:eastAsia="方正仿宋_GBK" w:hint="eastAsia"/>
          <w:sz w:val="32"/>
          <w:szCs w:val="32"/>
        </w:rPr>
      </w:pPr>
      <w:r>
        <w:rPr>
          <w:rFonts w:eastAsia="方正仿宋_GBK" w:hint="eastAsia"/>
          <w:sz w:val="32"/>
          <w:szCs w:val="32"/>
        </w:rPr>
        <w:t>（一</w:t>
      </w:r>
      <w:r>
        <w:rPr>
          <w:rFonts w:eastAsia="方正仿宋_GBK"/>
          <w:sz w:val="32"/>
          <w:szCs w:val="32"/>
        </w:rPr>
        <w:t>）</w:t>
      </w:r>
      <w:r>
        <w:rPr>
          <w:rFonts w:eastAsia="方正仿宋_GBK" w:hint="eastAsia"/>
          <w:sz w:val="32"/>
          <w:szCs w:val="32"/>
        </w:rPr>
        <w:t>项目已开工，应加强施工管理，及时做好拦挡、截排水、沉沙、覆盖以及场地恢复等措施，预防和治理水土流失，尽量减小对长江的影响。</w:t>
      </w:r>
    </w:p>
    <w:p w:rsidR="002368AC" w:rsidRDefault="0071420D">
      <w:pPr>
        <w:widowControl/>
        <w:spacing w:line="594" w:lineRule="exact"/>
        <w:ind w:firstLineChars="200" w:firstLine="640"/>
        <w:rPr>
          <w:rFonts w:eastAsia="方正仿宋_GBK" w:hint="eastAsia"/>
          <w:sz w:val="32"/>
          <w:szCs w:val="32"/>
        </w:rPr>
      </w:pPr>
      <w:r>
        <w:rPr>
          <w:rFonts w:eastAsia="方正仿宋_GBK" w:hint="eastAsia"/>
          <w:sz w:val="32"/>
          <w:szCs w:val="32"/>
        </w:rPr>
        <w:t>（</w:t>
      </w:r>
      <w:r>
        <w:rPr>
          <w:rFonts w:eastAsia="方正仿宋_GBK"/>
          <w:sz w:val="32"/>
          <w:szCs w:val="32"/>
        </w:rPr>
        <w:t>二）</w:t>
      </w:r>
      <w:r>
        <w:rPr>
          <w:rFonts w:eastAsia="方正仿宋_GBK" w:hint="eastAsia"/>
          <w:sz w:val="32"/>
          <w:szCs w:val="32"/>
        </w:rPr>
        <w:t>施工期和运行期应</w:t>
      </w:r>
      <w:proofErr w:type="gramStart"/>
      <w:r>
        <w:rPr>
          <w:rFonts w:eastAsia="方正仿宋_GBK" w:hint="eastAsia"/>
          <w:sz w:val="32"/>
          <w:szCs w:val="32"/>
        </w:rPr>
        <w:t>加强对弃渣场</w:t>
      </w:r>
      <w:proofErr w:type="gramEnd"/>
      <w:r>
        <w:rPr>
          <w:rFonts w:eastAsia="方正仿宋_GBK" w:hint="eastAsia"/>
          <w:sz w:val="32"/>
          <w:szCs w:val="32"/>
        </w:rPr>
        <w:t>监测，保证渣场稳定。</w:t>
      </w:r>
    </w:p>
    <w:p w:rsidR="002368AC" w:rsidRDefault="002368AC">
      <w:pPr>
        <w:pStyle w:val="3"/>
      </w:pPr>
    </w:p>
    <w:p w:rsidR="002368AC" w:rsidRDefault="0071420D">
      <w:pPr>
        <w:widowControl/>
        <w:spacing w:line="600" w:lineRule="exact"/>
        <w:ind w:leftChars="200" w:left="1380" w:hangingChars="300" w:hanging="960"/>
        <w:rPr>
          <w:rFonts w:eastAsia="方正仿宋_GBK" w:hint="eastAsia"/>
          <w:sz w:val="32"/>
          <w:szCs w:val="32"/>
        </w:rPr>
      </w:pPr>
      <w:r>
        <w:rPr>
          <w:rFonts w:eastAsia="方正仿宋_GBK"/>
          <w:sz w:val="32"/>
          <w:szCs w:val="32"/>
        </w:rPr>
        <w:t>附</w:t>
      </w:r>
      <w:r>
        <w:rPr>
          <w:rFonts w:eastAsia="方正仿宋_GBK" w:hint="eastAsia"/>
          <w:sz w:val="32"/>
          <w:szCs w:val="32"/>
        </w:rPr>
        <w:t>件</w:t>
      </w:r>
      <w:r>
        <w:rPr>
          <w:rFonts w:eastAsia="方正仿宋_GBK"/>
          <w:sz w:val="32"/>
          <w:szCs w:val="32"/>
        </w:rPr>
        <w:t>：</w:t>
      </w:r>
      <w:r>
        <w:rPr>
          <w:rFonts w:eastAsia="方正仿宋_GBK" w:hint="eastAsia"/>
          <w:bCs/>
          <w:sz w:val="32"/>
          <w:szCs w:val="32"/>
        </w:rPr>
        <w:t>重庆港万州港区新田作业区二期工程水土保持方案投资估算</w:t>
      </w:r>
      <w:r>
        <w:rPr>
          <w:rFonts w:eastAsia="方正仿宋_GBK" w:hint="eastAsia"/>
          <w:sz w:val="32"/>
          <w:szCs w:val="32"/>
        </w:rPr>
        <w:t>审核表</w:t>
      </w:r>
    </w:p>
    <w:p w:rsidR="002368AC" w:rsidRDefault="002368AC">
      <w:pPr>
        <w:spacing w:line="600" w:lineRule="exact"/>
        <w:ind w:firstLineChars="1300" w:firstLine="4160"/>
        <w:rPr>
          <w:rFonts w:eastAsia="方正仿宋_GBK" w:hint="eastAsia"/>
          <w:sz w:val="32"/>
          <w:szCs w:val="32"/>
        </w:rPr>
      </w:pPr>
    </w:p>
    <w:p w:rsidR="002368AC" w:rsidRDefault="0071420D">
      <w:pPr>
        <w:pStyle w:val="2"/>
        <w:ind w:firstLine="320"/>
      </w:pPr>
      <w:r>
        <w:rPr>
          <w:rFonts w:eastAsia="方正仿宋_GBK" w:hint="eastAsia"/>
          <w:noProof/>
          <w:sz w:val="32"/>
          <w:szCs w:val="32"/>
        </w:rPr>
        <w:drawing>
          <wp:anchor distT="0" distB="0" distL="114300" distR="114300" simplePos="0" relativeHeight="251659264" behindDoc="0" locked="0" layoutInCell="1" allowOverlap="1">
            <wp:simplePos x="0" y="0"/>
            <wp:positionH relativeFrom="column">
              <wp:posOffset>4290060</wp:posOffset>
            </wp:positionH>
            <wp:positionV relativeFrom="paragraph">
              <wp:posOffset>140970</wp:posOffset>
            </wp:positionV>
            <wp:extent cx="1009015" cy="620395"/>
            <wp:effectExtent l="0" t="0" r="1206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009015" cy="620395"/>
                    </a:xfrm>
                    <a:prstGeom prst="rect">
                      <a:avLst/>
                    </a:prstGeom>
                    <a:noFill/>
                    <a:ln>
                      <a:noFill/>
                    </a:ln>
                  </pic:spPr>
                </pic:pic>
              </a:graphicData>
            </a:graphic>
          </wp:anchor>
        </w:drawing>
      </w:r>
    </w:p>
    <w:p w:rsidR="002368AC" w:rsidRDefault="0071420D">
      <w:pPr>
        <w:spacing w:line="600" w:lineRule="exact"/>
        <w:ind w:firstLineChars="1500" w:firstLine="480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专家组组长：</w:t>
      </w:r>
      <w:r>
        <w:rPr>
          <w:rFonts w:ascii="Times New Roman" w:eastAsia="方正仿宋_GBK" w:hAnsi="Times New Roman"/>
          <w:sz w:val="32"/>
          <w:szCs w:val="32"/>
        </w:rPr>
        <w:t xml:space="preserve"> </w:t>
      </w:r>
    </w:p>
    <w:p w:rsidR="002368AC" w:rsidRDefault="0071420D">
      <w:pPr>
        <w:spacing w:line="600" w:lineRule="exact"/>
        <w:ind w:firstLineChars="1700" w:firstLine="5440"/>
        <w:rPr>
          <w:rFonts w:ascii="Times New Roman" w:eastAsia="方正仿宋_GBK" w:hAnsi="Times New Roman"/>
          <w:sz w:val="32"/>
          <w:szCs w:val="32"/>
        </w:rPr>
        <w:sectPr w:rsidR="002368AC">
          <w:footerReference w:type="even" r:id="rId9"/>
          <w:footerReference w:type="default" r:id="rId10"/>
          <w:pgSz w:w="11906" w:h="16838"/>
          <w:pgMar w:top="1985" w:right="1446" w:bottom="1684" w:left="1446" w:header="851" w:footer="992" w:gutter="0"/>
          <w:cols w:space="720"/>
          <w:docGrid w:linePitch="381"/>
        </w:sectPr>
      </w:pP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22</w:t>
      </w:r>
      <w:r>
        <w:rPr>
          <w:rFonts w:ascii="Times New Roman" w:eastAsia="方正仿宋_GBK" w:hAnsi="Times New Roman"/>
          <w:sz w:val="32"/>
          <w:szCs w:val="32"/>
        </w:rPr>
        <w:t>日</w:t>
      </w:r>
    </w:p>
    <w:p w:rsidR="002368AC" w:rsidRDefault="0071420D">
      <w:pPr>
        <w:spacing w:line="400" w:lineRule="exact"/>
        <w:rPr>
          <w:rFonts w:ascii="方正黑体_GBK" w:eastAsia="方正黑体_GBK" w:hAnsi="Times New Roman"/>
          <w:kern w:val="0"/>
          <w:sz w:val="32"/>
          <w:szCs w:val="32"/>
        </w:rPr>
      </w:pPr>
      <w:r>
        <w:rPr>
          <w:rFonts w:ascii="方正黑体_GBK" w:eastAsia="方正黑体_GBK" w:hAnsi="Times New Roman" w:hint="eastAsia"/>
          <w:sz w:val="32"/>
          <w:szCs w:val="32"/>
        </w:rPr>
        <w:lastRenderedPageBreak/>
        <w:t>附件</w:t>
      </w:r>
    </w:p>
    <w:p w:rsidR="002368AC" w:rsidRDefault="0071420D">
      <w:pPr>
        <w:spacing w:line="400" w:lineRule="exact"/>
        <w:jc w:val="center"/>
        <w:rPr>
          <w:rFonts w:ascii="方正黑体_GBK" w:eastAsia="方正黑体_GBK" w:hAnsi="Times New Roman"/>
          <w:kern w:val="0"/>
          <w:sz w:val="30"/>
          <w:szCs w:val="30"/>
        </w:rPr>
      </w:pPr>
      <w:r>
        <w:rPr>
          <w:rFonts w:ascii="方正小标宋_GBK" w:eastAsia="方正小标宋_GBK" w:hAnsi="Times New Roman" w:hint="eastAsia"/>
          <w:bCs/>
          <w:sz w:val="30"/>
          <w:szCs w:val="30"/>
        </w:rPr>
        <w:t>重庆港万州港区新田作业区二期工程水土保持方案投资估算审核表</w:t>
      </w:r>
    </w:p>
    <w:p w:rsidR="002368AC" w:rsidRDefault="0071420D">
      <w:pPr>
        <w:spacing w:line="400" w:lineRule="exact"/>
        <w:jc w:val="right"/>
        <w:rPr>
          <w:rFonts w:ascii="Times New Roman" w:eastAsia="宋体" w:hAnsi="Times New Roman"/>
          <w:kern w:val="0"/>
          <w:sz w:val="20"/>
          <w:szCs w:val="20"/>
          <w:lang w:bidi="ar"/>
        </w:rPr>
      </w:pPr>
      <w:r>
        <w:rPr>
          <w:rFonts w:ascii="Times New Roman" w:eastAsia="宋体" w:hAnsi="Times New Roman" w:hint="eastAsia"/>
          <w:kern w:val="0"/>
          <w:sz w:val="20"/>
          <w:szCs w:val="20"/>
          <w:lang w:bidi="ar"/>
        </w:rPr>
        <w:t>单位</w:t>
      </w:r>
      <w:r>
        <w:rPr>
          <w:rFonts w:ascii="Times New Roman" w:eastAsia="宋体" w:hAnsi="Times New Roman"/>
          <w:kern w:val="0"/>
          <w:sz w:val="20"/>
          <w:szCs w:val="20"/>
          <w:lang w:bidi="ar"/>
        </w:rPr>
        <w:t>：万元</w:t>
      </w:r>
    </w:p>
    <w:tbl>
      <w:tblPr>
        <w:tblW w:w="5244" w:type="pct"/>
        <w:jc w:val="center"/>
        <w:tblLayout w:type="fixed"/>
        <w:tblCellMar>
          <w:top w:w="15" w:type="dxa"/>
          <w:left w:w="15" w:type="dxa"/>
          <w:bottom w:w="15" w:type="dxa"/>
          <w:right w:w="15" w:type="dxa"/>
        </w:tblCellMar>
        <w:tblLook w:val="04A0" w:firstRow="1" w:lastRow="0" w:firstColumn="1" w:lastColumn="0" w:noHBand="0" w:noVBand="1"/>
      </w:tblPr>
      <w:tblGrid>
        <w:gridCol w:w="883"/>
        <w:gridCol w:w="1855"/>
        <w:gridCol w:w="850"/>
        <w:gridCol w:w="768"/>
        <w:gridCol w:w="852"/>
        <w:gridCol w:w="792"/>
        <w:gridCol w:w="768"/>
        <w:gridCol w:w="876"/>
        <w:gridCol w:w="792"/>
        <w:gridCol w:w="1049"/>
      </w:tblGrid>
      <w:tr w:rsidR="002368AC">
        <w:trPr>
          <w:trHeight w:val="90"/>
          <w:tblHeader/>
          <w:jc w:val="center"/>
        </w:trPr>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序号</w:t>
            </w:r>
          </w:p>
        </w:tc>
        <w:tc>
          <w:tcPr>
            <w:tcW w:w="1856" w:type="dxa"/>
            <w:vMerge w:val="restart"/>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工程或费用名称</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设计</w:t>
            </w:r>
          </w:p>
        </w:tc>
        <w:tc>
          <w:tcPr>
            <w:tcW w:w="2436" w:type="dxa"/>
            <w:gridSpan w:val="3"/>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审核</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审核</w:t>
            </w:r>
          </w:p>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增减</w:t>
            </w:r>
          </w:p>
        </w:tc>
        <w:tc>
          <w:tcPr>
            <w:tcW w:w="1049" w:type="dxa"/>
            <w:vMerge w:val="restart"/>
            <w:tcBorders>
              <w:top w:val="single" w:sz="4" w:space="0" w:color="000000"/>
              <w:left w:val="single" w:sz="4" w:space="0" w:color="000000"/>
              <w:right w:val="single" w:sz="4" w:space="0" w:color="000000"/>
            </w:tcBorders>
            <w:vAlign w:val="center"/>
          </w:tcPr>
          <w:p w:rsidR="002368AC" w:rsidRDefault="0071420D">
            <w:pPr>
              <w:adjustRightInd w:val="0"/>
              <w:snapToGrid w:val="0"/>
              <w:jc w:val="center"/>
              <w:rPr>
                <w:rFonts w:ascii="Times New Roman" w:eastAsia="宋体" w:hAnsi="Times New Roman"/>
                <w:color w:val="000000"/>
                <w:sz w:val="20"/>
                <w:szCs w:val="20"/>
              </w:rPr>
            </w:pPr>
            <w:r>
              <w:rPr>
                <w:rFonts w:ascii="Times New Roman" w:eastAsia="宋体" w:hAnsi="Times New Roman" w:hint="eastAsia"/>
                <w:color w:val="000000"/>
                <w:sz w:val="20"/>
                <w:szCs w:val="20"/>
              </w:rPr>
              <w:t>备注</w:t>
            </w:r>
          </w:p>
        </w:tc>
      </w:tr>
      <w:tr w:rsidR="002368AC">
        <w:trPr>
          <w:trHeight w:val="90"/>
          <w:tblHeader/>
          <w:jc w:val="center"/>
        </w:trPr>
        <w:tc>
          <w:tcPr>
            <w:tcW w:w="884" w:type="dxa"/>
            <w:vMerge/>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c>
          <w:tcPr>
            <w:tcW w:w="1856" w:type="dxa"/>
            <w:vMerge/>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方案</w:t>
            </w:r>
          </w:p>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新增</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主体</w:t>
            </w:r>
          </w:p>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已列</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合计</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方案</w:t>
            </w:r>
          </w:p>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新增</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kern w:val="0"/>
                <w:sz w:val="20"/>
                <w:szCs w:val="20"/>
                <w:lang w:bidi="ar"/>
              </w:rPr>
            </w:pPr>
            <w:r>
              <w:rPr>
                <w:rFonts w:ascii="Times New Roman" w:eastAsia="宋体" w:hAnsi="Times New Roman"/>
                <w:color w:val="000000"/>
                <w:kern w:val="0"/>
                <w:sz w:val="20"/>
                <w:szCs w:val="20"/>
                <w:lang w:bidi="ar"/>
              </w:rPr>
              <w:t>主体</w:t>
            </w:r>
          </w:p>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已列</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合计</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w:t>
            </w:r>
            <w:r>
              <w:rPr>
                <w:rFonts w:ascii="Times New Roman" w:eastAsia="宋体" w:hAnsi="Times New Roman"/>
                <w:color w:val="000000"/>
                <w:kern w:val="0"/>
                <w:sz w:val="20"/>
                <w:szCs w:val="20"/>
                <w:lang w:bidi="ar"/>
              </w:rPr>
              <w:t>+/-</w:t>
            </w:r>
            <w:r>
              <w:rPr>
                <w:rFonts w:ascii="Times New Roman" w:eastAsia="宋体" w:hAnsi="Times New Roman"/>
                <w:color w:val="000000"/>
                <w:kern w:val="0"/>
                <w:sz w:val="20"/>
                <w:szCs w:val="20"/>
                <w:lang w:bidi="ar"/>
              </w:rPr>
              <w:t>）</w:t>
            </w:r>
          </w:p>
        </w:tc>
        <w:tc>
          <w:tcPr>
            <w:tcW w:w="1049" w:type="dxa"/>
            <w:vMerge/>
            <w:tcBorders>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第一部分</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工程措施费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45.32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870.32</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915.64</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45.32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870.32</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915.64</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b/>
                <w:bCs/>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水域工程防治区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14.78</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11.26</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26.04</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14.78</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11.26</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26.04</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陆域工程防治区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26.20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637.35</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663.55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26.20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637.35</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663.55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3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施工营地防治区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4.34</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4.34</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4.34</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4.34</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4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弃渣场防治区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221.71</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221.71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221.71</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221.71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第二部分</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植物措施费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1.14</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1175.56</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1176.70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1.14</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1175.56</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1176.70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b/>
                <w:bCs/>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水域工程防治区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106.79</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106.79</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106.79</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106.79</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陆域工程防治区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0.47</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1052.72</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1053.19</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0.47</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1052.72</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1053.19</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3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施工营地防治区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0.67</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15.50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16.17</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0.67</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15.50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16.17</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4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弃渣场防治区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0.55</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0.55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0.55</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0.55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第三部分</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监测措施费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81.41</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81.41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81.41</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81.41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b/>
                <w:bCs/>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观测运行费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77.04</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77.04</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77.04</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77.04</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设备及安装工程</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1.07</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1.07</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1.07</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1.07</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第四部分</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临时措施费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74.38</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19.38</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93.76</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74.38</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19.38</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93.76</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b/>
                <w:bCs/>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proofErr w:type="gramStart"/>
            <w:r>
              <w:rPr>
                <w:rFonts w:ascii="Times New Roman" w:eastAsia="宋体" w:hAnsi="Times New Roman"/>
                <w:color w:val="000000"/>
                <w:kern w:val="0"/>
                <w:sz w:val="20"/>
                <w:szCs w:val="20"/>
                <w:lang w:bidi="ar"/>
              </w:rPr>
              <w:t>一</w:t>
            </w:r>
            <w:proofErr w:type="gramEnd"/>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临时防护工程</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73.43</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19.38</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92.81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73.43</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19.38</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92.81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水域工程防治区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14.92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1.33</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16.25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14.92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1.33</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16.25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陆域工程防治区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52.92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4.34</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57.26</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52.92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4.34</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57.26</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3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施工营地防治区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13.71</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13.71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13.71</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13.71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4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弃渣场防治区</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5.59</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5.59</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5.59</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5.59</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二</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其他临时措施费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0.95</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0.95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0.95</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0.95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第五部分</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独立费用</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58.06</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58.06</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58.06</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58.06</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proofErr w:type="gramStart"/>
            <w:r>
              <w:rPr>
                <w:rFonts w:ascii="Times New Roman" w:eastAsia="宋体" w:hAnsi="Times New Roman"/>
                <w:color w:val="000000"/>
                <w:kern w:val="0"/>
                <w:sz w:val="20"/>
                <w:szCs w:val="20"/>
                <w:lang w:bidi="ar"/>
              </w:rPr>
              <w:t>一</w:t>
            </w:r>
            <w:proofErr w:type="gramEnd"/>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技术咨询费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47.91</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47.91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47.91</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47.91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水土保持方案编制费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22.00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22.00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22.00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22.00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widowControl/>
              <w:adjustRightInd w:val="0"/>
              <w:snapToGrid w:val="0"/>
              <w:jc w:val="center"/>
              <w:textAlignment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科研勘测设计费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3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水土保持设施验收费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25.91</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25.91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25.91</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25.91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二</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工程管理费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10.15</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10.15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10.15</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10.15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建设管理费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4.05</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4.05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4.05</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4.05</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工程建设监理费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6.10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6.10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6.10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6.10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545"/>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3 </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招标代理服务费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根据实际情况不计列</w:t>
            </w: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I</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第一至五部分合计</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260.31</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2065.26</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2325.57</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260.31</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2065.26</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2325.57</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II</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基本预备费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15.62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15.62</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15.62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15.62</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III</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水土保持补偿费</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45.02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45.02</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45.02</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45.02</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r w:rsidR="002368AC">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IV</w:t>
            </w:r>
          </w:p>
        </w:tc>
        <w:tc>
          <w:tcPr>
            <w:tcW w:w="185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静态总投资</w:t>
            </w:r>
          </w:p>
        </w:tc>
        <w:tc>
          <w:tcPr>
            <w:tcW w:w="850"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320.95</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2065.26</w:t>
            </w:r>
          </w:p>
        </w:tc>
        <w:tc>
          <w:tcPr>
            <w:tcW w:w="85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2386.21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320.95</w:t>
            </w:r>
          </w:p>
        </w:tc>
        <w:tc>
          <w:tcPr>
            <w:tcW w:w="768"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2065.26</w:t>
            </w:r>
          </w:p>
        </w:tc>
        <w:tc>
          <w:tcPr>
            <w:tcW w:w="876"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2386.21</w:t>
            </w:r>
          </w:p>
        </w:tc>
        <w:tc>
          <w:tcPr>
            <w:tcW w:w="792" w:type="dxa"/>
            <w:tcBorders>
              <w:top w:val="single" w:sz="4" w:space="0" w:color="000000"/>
              <w:left w:val="single" w:sz="4" w:space="0" w:color="000000"/>
              <w:bottom w:val="single" w:sz="4" w:space="0" w:color="000000"/>
              <w:right w:val="single" w:sz="4" w:space="0" w:color="000000"/>
            </w:tcBorders>
            <w:vAlign w:val="center"/>
          </w:tcPr>
          <w:p w:rsidR="002368AC" w:rsidRDefault="0071420D">
            <w:pPr>
              <w:widowControl/>
              <w:adjustRightInd w:val="0"/>
              <w:snapToGrid w:val="0"/>
              <w:jc w:val="center"/>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0.00</w:t>
            </w:r>
          </w:p>
        </w:tc>
        <w:tc>
          <w:tcPr>
            <w:tcW w:w="1049" w:type="dxa"/>
            <w:tcBorders>
              <w:top w:val="single" w:sz="4" w:space="0" w:color="000000"/>
              <w:left w:val="single" w:sz="4" w:space="0" w:color="000000"/>
              <w:bottom w:val="single" w:sz="4" w:space="0" w:color="000000"/>
              <w:right w:val="single" w:sz="4" w:space="0" w:color="000000"/>
            </w:tcBorders>
            <w:vAlign w:val="center"/>
          </w:tcPr>
          <w:p w:rsidR="002368AC" w:rsidRDefault="002368AC">
            <w:pPr>
              <w:adjustRightInd w:val="0"/>
              <w:snapToGrid w:val="0"/>
              <w:jc w:val="center"/>
              <w:rPr>
                <w:rFonts w:ascii="Times New Roman" w:eastAsia="宋体" w:hAnsi="Times New Roman"/>
                <w:color w:val="000000"/>
                <w:sz w:val="20"/>
                <w:szCs w:val="20"/>
              </w:rPr>
            </w:pPr>
          </w:p>
        </w:tc>
      </w:tr>
    </w:tbl>
    <w:p w:rsidR="002368AC" w:rsidRDefault="002368AC">
      <w:pPr>
        <w:spacing w:line="594" w:lineRule="exact"/>
        <w:rPr>
          <w:rFonts w:ascii="Times New Roman" w:eastAsia="方正小标宋_GBK" w:hAnsi="Times New Roman"/>
          <w:color w:val="FF0000"/>
          <w:sz w:val="44"/>
          <w:szCs w:val="44"/>
        </w:rPr>
      </w:pPr>
    </w:p>
    <w:sectPr w:rsidR="002368AC">
      <w:footerReference w:type="even" r:id="rId11"/>
      <w:footerReference w:type="default" r:id="rId12"/>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0D" w:rsidRDefault="0071420D">
      <w:r>
        <w:separator/>
      </w:r>
    </w:p>
  </w:endnote>
  <w:endnote w:type="continuationSeparator" w:id="0">
    <w:p w:rsidR="0071420D" w:rsidRDefault="0071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C" w:rsidRDefault="0071420D">
    <w:pPr>
      <w:pStyle w:val="a5"/>
      <w:framePr w:wrap="around" w:vAnchor="text" w:hAnchor="margin" w:xAlign="center" w:y="1"/>
      <w:rPr>
        <w:rStyle w:val="a8"/>
      </w:rPr>
    </w:pPr>
    <w:r>
      <w:fldChar w:fldCharType="begin"/>
    </w:r>
    <w:r>
      <w:rPr>
        <w:rStyle w:val="a8"/>
      </w:rPr>
      <w:instrText xml:space="preserve">PAGE  </w:instrText>
    </w:r>
    <w:r>
      <w:fldChar w:fldCharType="end"/>
    </w:r>
  </w:p>
  <w:p w:rsidR="002368AC" w:rsidRDefault="002368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C" w:rsidRDefault="0071420D">
    <w:pPr>
      <w:pStyle w:val="a5"/>
      <w:framePr w:wrap="around" w:vAnchor="text" w:hAnchor="margin" w:xAlign="center" w:y="1"/>
      <w:rPr>
        <w:rStyle w:val="a8"/>
      </w:rPr>
    </w:pPr>
    <w:r>
      <w:fldChar w:fldCharType="begin"/>
    </w:r>
    <w:r>
      <w:rPr>
        <w:rStyle w:val="a8"/>
      </w:rPr>
      <w:instrText xml:space="preserve">PAGE  </w:instrText>
    </w:r>
    <w:r>
      <w:fldChar w:fldCharType="separate"/>
    </w:r>
    <w:r w:rsidR="00030BB0">
      <w:rPr>
        <w:rStyle w:val="a8"/>
        <w:noProof/>
      </w:rPr>
      <w:t>4</w:t>
    </w:r>
    <w:r>
      <w:fldChar w:fldCharType="end"/>
    </w:r>
  </w:p>
  <w:p w:rsidR="002368AC" w:rsidRDefault="002368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C" w:rsidRDefault="0071420D">
    <w:pPr>
      <w:pStyle w:val="a5"/>
      <w:framePr w:wrap="around" w:vAnchor="text" w:hAnchor="margin" w:xAlign="center" w:y="1"/>
      <w:rPr>
        <w:rStyle w:val="a8"/>
      </w:rPr>
    </w:pPr>
    <w:r>
      <w:fldChar w:fldCharType="begin"/>
    </w:r>
    <w:r>
      <w:rPr>
        <w:rStyle w:val="a8"/>
      </w:rPr>
      <w:instrText xml:space="preserve">PAGE  </w:instrText>
    </w:r>
    <w:r>
      <w:fldChar w:fldCharType="end"/>
    </w:r>
  </w:p>
  <w:p w:rsidR="002368AC" w:rsidRDefault="002368A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AC" w:rsidRDefault="0071420D">
    <w:pPr>
      <w:pStyle w:val="a5"/>
      <w:framePr w:wrap="around" w:vAnchor="text" w:hAnchor="margin" w:xAlign="center" w:y="1"/>
      <w:rPr>
        <w:rStyle w:val="a8"/>
      </w:rPr>
    </w:pPr>
    <w:r>
      <w:fldChar w:fldCharType="begin"/>
    </w:r>
    <w:r>
      <w:rPr>
        <w:rStyle w:val="a8"/>
      </w:rPr>
      <w:instrText xml:space="preserve">PAGE  </w:instrText>
    </w:r>
    <w:r>
      <w:fldChar w:fldCharType="separate"/>
    </w:r>
    <w:r w:rsidR="00030BB0">
      <w:rPr>
        <w:rStyle w:val="a8"/>
        <w:noProof/>
      </w:rPr>
      <w:t>14</w:t>
    </w:r>
    <w:r>
      <w:fldChar w:fldCharType="end"/>
    </w:r>
  </w:p>
  <w:p w:rsidR="002368AC" w:rsidRDefault="002368AC">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0D" w:rsidRDefault="0071420D">
      <w:r>
        <w:separator/>
      </w:r>
    </w:p>
  </w:footnote>
  <w:footnote w:type="continuationSeparator" w:id="0">
    <w:p w:rsidR="0071420D" w:rsidRDefault="00714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B6FDF292"/>
    <w:rsid w:val="BEFE32AD"/>
    <w:rsid w:val="D7E74E53"/>
    <w:rsid w:val="DED782E6"/>
    <w:rsid w:val="DF3FC122"/>
    <w:rsid w:val="DF7F9546"/>
    <w:rsid w:val="EEBEAFDE"/>
    <w:rsid w:val="F2FE282B"/>
    <w:rsid w:val="F3FED0B4"/>
    <w:rsid w:val="F53750A2"/>
    <w:rsid w:val="F9FD29CF"/>
    <w:rsid w:val="FAB5A547"/>
    <w:rsid w:val="FDE419AA"/>
    <w:rsid w:val="FDEB63A3"/>
    <w:rsid w:val="FEE6B860"/>
    <w:rsid w:val="FF7E7199"/>
    <w:rsid w:val="FFFF51E4"/>
    <w:rsid w:val="00000605"/>
    <w:rsid w:val="00012BAC"/>
    <w:rsid w:val="00030BB0"/>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368AC"/>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1420D"/>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BD6CF5C"/>
    <w:rsid w:val="1C712183"/>
    <w:rsid w:val="2DFB35DB"/>
    <w:rsid w:val="3E779997"/>
    <w:rsid w:val="3FCD27F1"/>
    <w:rsid w:val="5BDFC326"/>
    <w:rsid w:val="5EDF490B"/>
    <w:rsid w:val="6D7BE9D6"/>
    <w:rsid w:val="77FFE9C1"/>
    <w:rsid w:val="7B7D44B6"/>
    <w:rsid w:val="7CF5B894"/>
    <w:rsid w:val="7D9F8345"/>
    <w:rsid w:val="7DDFF8A4"/>
    <w:rsid w:val="7DF37FA8"/>
    <w:rsid w:val="7F5F4EA8"/>
    <w:rsid w:val="7F7BD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Message Header"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basedOn w:val="a"/>
    <w:next w:val="a"/>
    <w:qFormat/>
    <w:pPr>
      <w:keepNext/>
      <w:keepLines/>
      <w:widowControl/>
      <w:adjustRightInd w:val="0"/>
      <w:snapToGrid w:val="0"/>
      <w:spacing w:before="120" w:after="120" w:line="460" w:lineRule="atLeast"/>
      <w:jc w:val="left"/>
      <w:outlineLvl w:val="2"/>
    </w:pPr>
    <w:rPr>
      <w:rFonts w:ascii="宋体" w:eastAsia="宋体" w:hAnsi="宋体"/>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Message Header"/>
    <w:next w:val="a3"/>
    <w:qFormat/>
    <w:pPr>
      <w:widowControl w:val="0"/>
      <w:pBdr>
        <w:top w:val="none" w:sz="0" w:space="1" w:color="auto"/>
        <w:left w:val="none" w:sz="0" w:space="1" w:color="auto"/>
        <w:bottom w:val="none" w:sz="0" w:space="1" w:color="auto"/>
        <w:right w:val="none" w:sz="0" w:space="1" w:color="auto"/>
      </w:pBdr>
      <w:spacing w:line="360" w:lineRule="auto"/>
      <w:ind w:firstLineChars="200" w:firstLine="643"/>
      <w:jc w:val="both"/>
    </w:pPr>
    <w:rPr>
      <w:rFonts w:ascii="Cambria" w:hAnsi="Cambria"/>
      <w:kern w:val="2"/>
      <w:sz w:val="28"/>
      <w:szCs w:val="21"/>
    </w:rPr>
  </w:style>
  <w:style w:type="character" w:styleId="a8">
    <w:name w:val="page number"/>
    <w:basedOn w:val="a0"/>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JJ">
    <w:name w:val="JJ表内"/>
    <w:qFormat/>
    <w:pPr>
      <w:widowControl w:val="0"/>
      <w:spacing w:line="0" w:lineRule="atLeast"/>
      <w:jc w:val="center"/>
    </w:pPr>
    <w:rPr>
      <w:kern w:val="2"/>
      <w:sz w:val="21"/>
      <w:szCs w:val="22"/>
    </w:rPr>
  </w:style>
  <w:style w:type="paragraph" w:customStyle="1" w:styleId="JJ0">
    <w:name w:val="JJ正文"/>
    <w:qFormat/>
    <w:pPr>
      <w:widowControl w:val="0"/>
      <w:spacing w:line="360" w:lineRule="auto"/>
      <w:ind w:firstLineChars="200" w:firstLine="480"/>
      <w:jc w:val="both"/>
    </w:pPr>
    <w:rPr>
      <w:kern w:val="2"/>
      <w:sz w:val="21"/>
      <w:szCs w:val="22"/>
    </w:rPr>
  </w:style>
  <w:style w:type="paragraph" w:customStyle="1" w:styleId="sb">
    <w:name w:val="sb正文"/>
    <w:qFormat/>
    <w:pPr>
      <w:adjustRightInd w:val="0"/>
      <w:snapToGrid w:val="0"/>
      <w:spacing w:line="360" w:lineRule="auto"/>
      <w:ind w:firstLineChars="200" w:firstLine="200"/>
      <w:jc w:val="both"/>
    </w:pPr>
    <w:rPr>
      <w:rFonts w:eastAsia="仿宋_GB2312"/>
      <w:color w:val="000000"/>
      <w:kern w:val="2"/>
      <w:sz w:val="24"/>
    </w:rPr>
  </w:style>
  <w:style w:type="paragraph" w:customStyle="1" w:styleId="aa">
    <w:name w:val="表格文字"/>
    <w:next w:val="a"/>
    <w:qFormat/>
    <w:pPr>
      <w:jc w:val="center"/>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Message Header"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basedOn w:val="a"/>
    <w:next w:val="a"/>
    <w:qFormat/>
    <w:pPr>
      <w:keepNext/>
      <w:keepLines/>
      <w:widowControl/>
      <w:adjustRightInd w:val="0"/>
      <w:snapToGrid w:val="0"/>
      <w:spacing w:before="120" w:after="120" w:line="460" w:lineRule="atLeast"/>
      <w:jc w:val="left"/>
      <w:outlineLvl w:val="2"/>
    </w:pPr>
    <w:rPr>
      <w:rFonts w:ascii="宋体" w:eastAsia="宋体" w:hAnsi="宋体"/>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Message Header"/>
    <w:next w:val="a3"/>
    <w:qFormat/>
    <w:pPr>
      <w:widowControl w:val="0"/>
      <w:pBdr>
        <w:top w:val="none" w:sz="0" w:space="1" w:color="auto"/>
        <w:left w:val="none" w:sz="0" w:space="1" w:color="auto"/>
        <w:bottom w:val="none" w:sz="0" w:space="1" w:color="auto"/>
        <w:right w:val="none" w:sz="0" w:space="1" w:color="auto"/>
      </w:pBdr>
      <w:spacing w:line="360" w:lineRule="auto"/>
      <w:ind w:firstLineChars="200" w:firstLine="643"/>
      <w:jc w:val="both"/>
    </w:pPr>
    <w:rPr>
      <w:rFonts w:ascii="Cambria" w:hAnsi="Cambria"/>
      <w:kern w:val="2"/>
      <w:sz w:val="28"/>
      <w:szCs w:val="21"/>
    </w:rPr>
  </w:style>
  <w:style w:type="character" w:styleId="a8">
    <w:name w:val="page number"/>
    <w:basedOn w:val="a0"/>
    <w:qFormat/>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JJ">
    <w:name w:val="JJ表内"/>
    <w:qFormat/>
    <w:pPr>
      <w:widowControl w:val="0"/>
      <w:spacing w:line="0" w:lineRule="atLeast"/>
      <w:jc w:val="center"/>
    </w:pPr>
    <w:rPr>
      <w:kern w:val="2"/>
      <w:sz w:val="21"/>
      <w:szCs w:val="22"/>
    </w:rPr>
  </w:style>
  <w:style w:type="paragraph" w:customStyle="1" w:styleId="JJ0">
    <w:name w:val="JJ正文"/>
    <w:qFormat/>
    <w:pPr>
      <w:widowControl w:val="0"/>
      <w:spacing w:line="360" w:lineRule="auto"/>
      <w:ind w:firstLineChars="200" w:firstLine="480"/>
      <w:jc w:val="both"/>
    </w:pPr>
    <w:rPr>
      <w:kern w:val="2"/>
      <w:sz w:val="21"/>
      <w:szCs w:val="22"/>
    </w:rPr>
  </w:style>
  <w:style w:type="paragraph" w:customStyle="1" w:styleId="sb">
    <w:name w:val="sb正文"/>
    <w:qFormat/>
    <w:pPr>
      <w:adjustRightInd w:val="0"/>
      <w:snapToGrid w:val="0"/>
      <w:spacing w:line="360" w:lineRule="auto"/>
      <w:ind w:firstLineChars="200" w:firstLine="200"/>
      <w:jc w:val="both"/>
    </w:pPr>
    <w:rPr>
      <w:rFonts w:eastAsia="仿宋_GB2312"/>
      <w:color w:val="000000"/>
      <w:kern w:val="2"/>
      <w:sz w:val="24"/>
    </w:rPr>
  </w:style>
  <w:style w:type="paragraph" w:customStyle="1" w:styleId="aa">
    <w:name w:val="表格文字"/>
    <w:next w:val="a"/>
    <w:qFormat/>
    <w:pPr>
      <w:jc w:val="center"/>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14</Pages>
  <Words>1293</Words>
  <Characters>7371</Characters>
  <Application>Microsoft Office Word</Application>
  <DocSecurity>0</DocSecurity>
  <Lines>61</Lines>
  <Paragraphs>17</Paragraphs>
  <ScaleCrop>false</ScaleCrop>
  <Company>Microsoft</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37</cp:revision>
  <dcterms:created xsi:type="dcterms:W3CDTF">2020-10-27T15:08:00Z</dcterms:created>
  <dcterms:modified xsi:type="dcterms:W3CDTF">2022-12-29T09:48:00Z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