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61" w:rsidRPr="008465E0" w:rsidRDefault="00BD2761" w:rsidP="008465E0">
      <w:pPr>
        <w:adjustRightInd w:val="0"/>
        <w:snapToGrid w:val="0"/>
        <w:spacing w:line="240" w:lineRule="auto"/>
        <w:jc w:val="center"/>
        <w:outlineLvl w:val="0"/>
        <w:rPr>
          <w:rFonts w:ascii="方正小标宋_GBK" w:eastAsia="方正小标宋_GBK" w:hAnsi="等线"/>
          <w:sz w:val="44"/>
          <w:szCs w:val="44"/>
        </w:rPr>
      </w:pPr>
      <w:r w:rsidRPr="008465E0">
        <w:rPr>
          <w:rFonts w:ascii="方正小标宋_GBK" w:eastAsia="方正小标宋_GBK" w:hAnsi="等线" w:hint="eastAsia"/>
          <w:sz w:val="44"/>
          <w:szCs w:val="44"/>
        </w:rPr>
        <w:t>重庆市水利局关于印发重庆市中心城区社会投资项目“用地清单制”水资源论证区域评估和水土保持评估操作细则的通知</w:t>
      </w:r>
    </w:p>
    <w:p w:rsidR="00BD2761" w:rsidRPr="00BD2761" w:rsidRDefault="00BD2761" w:rsidP="00BD2761">
      <w:pPr>
        <w:widowControl/>
        <w:shd w:val="clear" w:color="auto" w:fill="FFFFFF"/>
        <w:spacing w:after="180" w:line="450" w:lineRule="atLeast"/>
        <w:ind w:firstLine="480"/>
        <w:jc w:val="left"/>
        <w:rPr>
          <w:rFonts w:hint="eastAsia"/>
        </w:rPr>
      </w:pPr>
      <w:r w:rsidRPr="00BD2761">
        <w:rPr>
          <w:rFonts w:ascii="微软雅黑" w:eastAsia="微软雅黑" w:hAnsi="微软雅黑" w:cs="宋体" w:hint="eastAsia"/>
          <w:color w:val="333333"/>
          <w:kern w:val="0"/>
          <w:sz w:val="24"/>
          <w:szCs w:val="24"/>
        </w:rPr>
        <w:t> </w:t>
      </w:r>
      <w:r w:rsidRPr="00BD2761">
        <w:rPr>
          <w:rFonts w:hint="eastAsia"/>
        </w:rPr>
        <w:t>渝中区、江北区、沙坪坝区、九龙坡区、南岸区、大渡口区、北碚区、巴南区、渝北区、两江新区、西部科学城重庆高新区水行政主管部门：</w:t>
      </w:r>
    </w:p>
    <w:p w:rsidR="00BD2761" w:rsidRPr="00BD2761" w:rsidRDefault="00BD2761" w:rsidP="00BD2761">
      <w:pPr>
        <w:widowControl/>
        <w:shd w:val="clear" w:color="auto" w:fill="FFFFFF"/>
        <w:spacing w:after="180" w:line="450" w:lineRule="atLeast"/>
        <w:ind w:firstLine="480"/>
        <w:jc w:val="left"/>
        <w:rPr>
          <w:rFonts w:hint="eastAsia"/>
        </w:rPr>
      </w:pPr>
      <w:r w:rsidRPr="00BD2761">
        <w:rPr>
          <w:rFonts w:hint="eastAsia"/>
        </w:rPr>
        <w:t>为进一步推进社会投资项目“用地清单制”改革，根据《重庆市人民政府关于印发重庆市营商环境创新试点实施方案的通知》（</w:t>
      </w:r>
      <w:proofErr w:type="gramStart"/>
      <w:r w:rsidRPr="00BD2761">
        <w:rPr>
          <w:rFonts w:hint="eastAsia"/>
        </w:rPr>
        <w:t>渝府发</w:t>
      </w:r>
      <w:proofErr w:type="gramEnd"/>
      <w:r w:rsidRPr="00BD2761">
        <w:rPr>
          <w:rFonts w:hint="eastAsia"/>
        </w:rPr>
        <w:t>〔</w:t>
      </w:r>
      <w:r w:rsidRPr="00BD2761">
        <w:rPr>
          <w:rFonts w:hint="eastAsia"/>
        </w:rPr>
        <w:t>2022</w:t>
      </w:r>
      <w:r w:rsidRPr="00BD2761">
        <w:rPr>
          <w:rFonts w:hint="eastAsia"/>
        </w:rPr>
        <w:t>〕</w:t>
      </w:r>
      <w:r w:rsidRPr="00BD2761">
        <w:rPr>
          <w:rFonts w:hint="eastAsia"/>
        </w:rPr>
        <w:t>2</w:t>
      </w:r>
      <w:r w:rsidRPr="00BD2761">
        <w:rPr>
          <w:rFonts w:hint="eastAsia"/>
        </w:rPr>
        <w:t>号）、《重庆市中心城区社会投资项目“用地清单制”工作实施细则（试行）》（渝</w:t>
      </w:r>
      <w:proofErr w:type="gramStart"/>
      <w:r w:rsidRPr="00BD2761">
        <w:rPr>
          <w:rFonts w:hint="eastAsia"/>
        </w:rPr>
        <w:t>规资函</w:t>
      </w:r>
      <w:proofErr w:type="gramEnd"/>
      <w:r w:rsidRPr="00BD2761">
        <w:rPr>
          <w:rFonts w:hint="eastAsia"/>
        </w:rPr>
        <w:t>〔</w:t>
      </w:r>
      <w:r w:rsidRPr="00BD2761">
        <w:rPr>
          <w:rFonts w:hint="eastAsia"/>
        </w:rPr>
        <w:t>2022</w:t>
      </w:r>
      <w:r w:rsidRPr="00BD2761">
        <w:rPr>
          <w:rFonts w:hint="eastAsia"/>
        </w:rPr>
        <w:t>〕</w:t>
      </w:r>
      <w:r w:rsidRPr="00BD2761">
        <w:rPr>
          <w:rFonts w:hint="eastAsia"/>
        </w:rPr>
        <w:t>654</w:t>
      </w:r>
      <w:r w:rsidRPr="00BD2761">
        <w:rPr>
          <w:rFonts w:hint="eastAsia"/>
        </w:rPr>
        <w:t>号）和《重庆市规划和自然资源局关于提供重庆市中心城区社会投资项目“用地清单制”工作实施细则的通知》，我局制定了《重庆市中心城区社会投资项目“用地清单制”水资源论证区域评估操作细则》和《重庆市中心城区社会投资项目“用地清单制”水土保持评估操作细则》，现印发给你们，请遵照执行。</w:t>
      </w:r>
    </w:p>
    <w:p w:rsidR="008465E0" w:rsidRDefault="00BD2761" w:rsidP="008465E0">
      <w:pPr>
        <w:adjustRightInd w:val="0"/>
        <w:snapToGrid w:val="0"/>
        <w:spacing w:line="240" w:lineRule="auto"/>
        <w:outlineLvl w:val="0"/>
        <w:rPr>
          <w:rFonts w:hint="eastAsia"/>
        </w:rPr>
      </w:pPr>
      <w:r w:rsidRPr="008465E0">
        <w:rPr>
          <w:rFonts w:hint="eastAsia"/>
        </w:rPr>
        <w:t>附件</w:t>
      </w:r>
      <w:r w:rsidRPr="008465E0">
        <w:rPr>
          <w:rFonts w:hint="eastAsia"/>
        </w:rPr>
        <w:t>1</w:t>
      </w:r>
      <w:r w:rsidRPr="008465E0">
        <w:rPr>
          <w:rFonts w:hint="eastAsia"/>
        </w:rPr>
        <w:t>：</w:t>
      </w:r>
      <w:r w:rsidRPr="008465E0">
        <w:rPr>
          <w:rFonts w:hint="eastAsia"/>
        </w:rPr>
        <w:t>重庆市中心城区社会投资项目“用地清单制”水资源论证区域评估操作细则</w:t>
      </w:r>
    </w:p>
    <w:p w:rsidR="00BD2761" w:rsidRPr="00BD2761" w:rsidRDefault="00BD2761" w:rsidP="008465E0">
      <w:pPr>
        <w:adjustRightInd w:val="0"/>
        <w:snapToGrid w:val="0"/>
        <w:spacing w:line="240" w:lineRule="auto"/>
        <w:ind w:firstLineChars="200" w:firstLine="640"/>
        <w:outlineLvl w:val="0"/>
        <w:rPr>
          <w:rFonts w:hint="eastAsia"/>
        </w:rPr>
      </w:pPr>
      <w:r w:rsidRPr="008465E0">
        <w:rPr>
          <w:rFonts w:hint="eastAsia"/>
        </w:rPr>
        <w:t>2</w:t>
      </w:r>
      <w:r w:rsidRPr="008465E0">
        <w:rPr>
          <w:rFonts w:hint="eastAsia"/>
        </w:rPr>
        <w:t>：</w:t>
      </w:r>
      <w:r w:rsidRPr="008465E0">
        <w:rPr>
          <w:rFonts w:hint="eastAsia"/>
        </w:rPr>
        <w:t>重庆市中心城区社会投资项目“用地清单制”水土保持评估操作细则</w:t>
      </w:r>
      <w:r w:rsidRPr="00BD2761">
        <w:rPr>
          <w:rFonts w:hint="eastAsia"/>
        </w:rPr>
        <w:t> </w:t>
      </w:r>
      <w:r w:rsidRPr="00BD2761">
        <w:rPr>
          <w:rFonts w:hint="eastAsia"/>
        </w:rPr>
        <w:t> </w:t>
      </w:r>
      <w:r w:rsidRPr="00BD2761">
        <w:rPr>
          <w:rFonts w:hint="eastAsia"/>
        </w:rPr>
        <w:t> </w:t>
      </w:r>
      <w:r w:rsidRPr="008465E0">
        <w:rPr>
          <w:rFonts w:hint="eastAsia"/>
        </w:rPr>
        <w:t xml:space="preserve"> </w:t>
      </w:r>
    </w:p>
    <w:p w:rsidR="00BD2761" w:rsidRPr="00BD2761" w:rsidRDefault="00BD2761" w:rsidP="00BD2761">
      <w:pPr>
        <w:widowControl/>
        <w:shd w:val="clear" w:color="auto" w:fill="FFFFFF"/>
        <w:spacing w:after="180" w:line="450" w:lineRule="atLeast"/>
        <w:ind w:firstLine="480"/>
        <w:jc w:val="right"/>
        <w:rPr>
          <w:rFonts w:hint="eastAsia"/>
        </w:rPr>
      </w:pPr>
      <w:r w:rsidRPr="00BD2761">
        <w:rPr>
          <w:rFonts w:hint="eastAsia"/>
        </w:rPr>
        <w:t> </w:t>
      </w:r>
      <w:r w:rsidRPr="00BD2761">
        <w:rPr>
          <w:rFonts w:hint="eastAsia"/>
        </w:rPr>
        <w:t> </w:t>
      </w:r>
      <w:r w:rsidRPr="00BD2761">
        <w:rPr>
          <w:rFonts w:hint="eastAsia"/>
        </w:rPr>
        <w:t>重庆市水利局</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w:t>
      </w:r>
      <w:r w:rsidRPr="00BD2761">
        <w:rPr>
          <w:rFonts w:hint="eastAsia"/>
        </w:rPr>
        <w:t xml:space="preserve"> </w:t>
      </w:r>
      <w:r w:rsidRPr="00BD2761">
        <w:rPr>
          <w:rFonts w:hint="eastAsia"/>
        </w:rPr>
        <w:t> </w:t>
      </w:r>
    </w:p>
    <w:p w:rsidR="00BD2761" w:rsidRPr="00BD2761" w:rsidRDefault="00BD2761" w:rsidP="00BD2761">
      <w:pPr>
        <w:widowControl/>
        <w:shd w:val="clear" w:color="auto" w:fill="FFFFFF"/>
        <w:spacing w:after="180" w:line="450" w:lineRule="atLeast"/>
        <w:ind w:firstLine="480"/>
        <w:jc w:val="right"/>
        <w:rPr>
          <w:rFonts w:ascii="微软雅黑" w:eastAsia="微软雅黑" w:hAnsi="微软雅黑" w:cs="宋体" w:hint="eastAsia"/>
          <w:color w:val="333333"/>
          <w:kern w:val="0"/>
          <w:sz w:val="24"/>
          <w:szCs w:val="24"/>
        </w:rPr>
      </w:pPr>
      <w:r w:rsidRPr="00BD2761">
        <w:rPr>
          <w:rFonts w:hint="eastAsia"/>
        </w:rPr>
        <w:lastRenderedPageBreak/>
        <w:t>2022</w:t>
      </w:r>
      <w:r w:rsidRPr="00BD2761">
        <w:rPr>
          <w:rFonts w:hint="eastAsia"/>
        </w:rPr>
        <w:t>年</w:t>
      </w:r>
      <w:r w:rsidRPr="00BD2761">
        <w:rPr>
          <w:rFonts w:hint="eastAsia"/>
        </w:rPr>
        <w:t>4</w:t>
      </w:r>
      <w:r w:rsidRPr="00BD2761">
        <w:rPr>
          <w:rFonts w:hint="eastAsia"/>
        </w:rPr>
        <w:t>月</w:t>
      </w:r>
      <w:r w:rsidRPr="00BD2761">
        <w:rPr>
          <w:rFonts w:hint="eastAsia"/>
        </w:rPr>
        <w:t>20</w:t>
      </w:r>
      <w:r w:rsidRPr="00BD2761">
        <w:rPr>
          <w:rFonts w:hint="eastAsia"/>
        </w:rPr>
        <w:t>日</w:t>
      </w:r>
      <w:r w:rsidRPr="00BD2761">
        <w:rPr>
          <w:rFonts w:hint="eastAsia"/>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r w:rsidRPr="00BD2761">
        <w:rPr>
          <w:rFonts w:ascii="微软雅黑" w:eastAsia="微软雅黑" w:hAnsi="微软雅黑" w:cs="宋体" w:hint="eastAsia"/>
          <w:color w:val="333333"/>
          <w:kern w:val="0"/>
          <w:sz w:val="24"/>
          <w:szCs w:val="24"/>
        </w:rPr>
        <w:t> </w:t>
      </w:r>
    </w:p>
    <w:p w:rsidR="00BD2761" w:rsidRPr="00BD2761" w:rsidRDefault="00BD2761" w:rsidP="008465E0">
      <w:pPr>
        <w:adjustRightInd w:val="0"/>
        <w:snapToGrid w:val="0"/>
        <w:spacing w:line="240" w:lineRule="auto"/>
        <w:outlineLvl w:val="0"/>
        <w:rPr>
          <w:rFonts w:hint="eastAsia"/>
        </w:rPr>
      </w:pPr>
      <w:r w:rsidRPr="00BD2761">
        <w:rPr>
          <w:rFonts w:hint="eastAsia"/>
        </w:rPr>
        <w:t>（联系人：秦怡；联系电话：</w:t>
      </w:r>
      <w:r w:rsidRPr="00BD2761">
        <w:rPr>
          <w:rFonts w:hint="eastAsia"/>
        </w:rPr>
        <w:t>88707024</w:t>
      </w:r>
      <w:r w:rsidRPr="00BD2761">
        <w:rPr>
          <w:rFonts w:hint="eastAsia"/>
        </w:rPr>
        <w:t>；水资源论证区域评估联系人：徐威震；联系电话：</w:t>
      </w:r>
      <w:r w:rsidRPr="00BD2761">
        <w:rPr>
          <w:rFonts w:hint="eastAsia"/>
        </w:rPr>
        <w:t>89079226</w:t>
      </w:r>
      <w:r w:rsidRPr="00BD2761">
        <w:rPr>
          <w:rFonts w:hint="eastAsia"/>
        </w:rPr>
        <w:t>；水土保持评估联系人：黄嵩；联系电话：</w:t>
      </w:r>
      <w:r w:rsidRPr="00BD2761">
        <w:rPr>
          <w:rFonts w:hint="eastAsia"/>
        </w:rPr>
        <w:t>86915233</w:t>
      </w:r>
      <w:r w:rsidRPr="00BD2761">
        <w:rPr>
          <w:rFonts w:hint="eastAsia"/>
        </w:rPr>
        <w:t>）</w:t>
      </w:r>
    </w:p>
    <w:p w:rsidR="008465E0" w:rsidRDefault="008465E0">
      <w:pPr>
        <w:widowControl/>
        <w:spacing w:line="240" w:lineRule="auto"/>
        <w:jc w:val="left"/>
        <w:rPr>
          <w:rFonts w:eastAsia="方正黑体_GBK"/>
        </w:rPr>
      </w:pPr>
      <w:r>
        <w:rPr>
          <w:rFonts w:eastAsia="方正黑体_GBK"/>
        </w:rPr>
        <w:br w:type="page"/>
      </w:r>
    </w:p>
    <w:p w:rsidR="00BD2761" w:rsidRPr="00BD2761" w:rsidRDefault="00BD2761">
      <w:pPr>
        <w:widowControl/>
        <w:spacing w:line="240" w:lineRule="auto"/>
        <w:jc w:val="left"/>
        <w:rPr>
          <w:rFonts w:eastAsia="方正黑体_GBK"/>
        </w:rPr>
      </w:pPr>
      <w:bookmarkStart w:id="0" w:name="_GoBack"/>
      <w:bookmarkEnd w:id="0"/>
    </w:p>
    <w:p w:rsidR="004014FC" w:rsidRDefault="004014FC" w:rsidP="004014FC">
      <w:pPr>
        <w:adjustRightInd w:val="0"/>
        <w:snapToGrid w:val="0"/>
        <w:spacing w:line="240" w:lineRule="auto"/>
        <w:jc w:val="left"/>
        <w:outlineLvl w:val="0"/>
        <w:rPr>
          <w:rFonts w:eastAsia="方正黑体_GBK"/>
        </w:rPr>
      </w:pPr>
      <w:r>
        <w:rPr>
          <w:rFonts w:eastAsia="方正黑体_GBK"/>
        </w:rPr>
        <w:t>附件</w:t>
      </w:r>
      <w:r>
        <w:rPr>
          <w:rFonts w:eastAsia="方正黑体_GBK"/>
        </w:rPr>
        <w:t>1</w:t>
      </w:r>
    </w:p>
    <w:p w:rsidR="004014FC" w:rsidRDefault="004014FC" w:rsidP="004014FC">
      <w:pPr>
        <w:adjustRightInd w:val="0"/>
        <w:snapToGrid w:val="0"/>
        <w:spacing w:line="240" w:lineRule="auto"/>
        <w:jc w:val="left"/>
        <w:outlineLvl w:val="0"/>
        <w:rPr>
          <w:rFonts w:eastAsia="方正黑体_GBK"/>
        </w:rPr>
      </w:pPr>
    </w:p>
    <w:p w:rsidR="004014FC" w:rsidRDefault="004014FC" w:rsidP="004014FC">
      <w:pPr>
        <w:adjustRightInd w:val="0"/>
        <w:snapToGrid w:val="0"/>
        <w:spacing w:line="240" w:lineRule="auto"/>
        <w:jc w:val="center"/>
        <w:outlineLvl w:val="0"/>
        <w:rPr>
          <w:rFonts w:ascii="方正小标宋_GBK" w:eastAsia="方正小标宋_GBK" w:hAnsi="等线"/>
          <w:sz w:val="44"/>
          <w:szCs w:val="44"/>
        </w:rPr>
      </w:pPr>
      <w:r>
        <w:rPr>
          <w:rFonts w:ascii="方正小标宋_GBK" w:eastAsia="方正小标宋_GBK" w:hAnsi="等线" w:hint="eastAsia"/>
          <w:sz w:val="44"/>
          <w:szCs w:val="44"/>
        </w:rPr>
        <w:t>重庆市中心城区社会投资项目“用地清单制”</w:t>
      </w:r>
    </w:p>
    <w:p w:rsidR="004014FC" w:rsidRDefault="004014FC" w:rsidP="004014FC">
      <w:pPr>
        <w:adjustRightInd w:val="0"/>
        <w:snapToGrid w:val="0"/>
        <w:spacing w:line="240" w:lineRule="auto"/>
        <w:jc w:val="center"/>
        <w:outlineLvl w:val="0"/>
        <w:rPr>
          <w:rFonts w:ascii="方正小标宋_GBK" w:eastAsia="方正小标宋_GBK" w:hAnsi="等线"/>
          <w:sz w:val="44"/>
          <w:szCs w:val="44"/>
        </w:rPr>
      </w:pPr>
      <w:r>
        <w:rPr>
          <w:rFonts w:ascii="方正小标宋_GBK" w:eastAsia="方正小标宋_GBK" w:hAnsi="等线" w:hint="eastAsia"/>
          <w:sz w:val="44"/>
          <w:szCs w:val="44"/>
        </w:rPr>
        <w:t>水资源论证区域评估操作细则</w:t>
      </w:r>
    </w:p>
    <w:p w:rsidR="004014FC" w:rsidRDefault="004014FC" w:rsidP="004014FC">
      <w:pPr>
        <w:adjustRightInd w:val="0"/>
        <w:snapToGrid w:val="0"/>
        <w:spacing w:line="240" w:lineRule="auto"/>
        <w:jc w:val="center"/>
        <w:rPr>
          <w:rFonts w:ascii="方正仿宋_GBK" w:hAnsi="等线"/>
        </w:rPr>
      </w:pPr>
    </w:p>
    <w:p w:rsidR="004014FC" w:rsidRDefault="004014FC" w:rsidP="004014FC">
      <w:pPr>
        <w:adjustRightInd w:val="0"/>
        <w:snapToGrid w:val="0"/>
        <w:spacing w:line="600" w:lineRule="exact"/>
        <w:ind w:firstLineChars="200" w:firstLine="640"/>
      </w:pPr>
      <w:r>
        <w:t>为贯彻落实党中央、国务院深化</w:t>
      </w:r>
      <w:r>
        <w:t>“</w:t>
      </w:r>
      <w:r>
        <w:t>放管服</w:t>
      </w:r>
      <w:r>
        <w:t>”</w:t>
      </w:r>
      <w:r>
        <w:t>改革优化营商环境的决策部署，根据《国务院办公厅关于全面开展工程建设项目审批制度改革的实施意见》（国办发〔</w:t>
      </w:r>
      <w:r>
        <w:t>2019</w:t>
      </w:r>
      <w:r>
        <w:t>〕</w:t>
      </w:r>
      <w:r>
        <w:t>11</w:t>
      </w:r>
      <w:r>
        <w:t>号）、《国务院关于开展营商环境创新试点工作的意见》（国发〔</w:t>
      </w:r>
      <w:r>
        <w:t>2021</w:t>
      </w:r>
      <w:r>
        <w:t>〕</w:t>
      </w:r>
      <w:r>
        <w:t>24</w:t>
      </w:r>
      <w:r>
        <w:t>号）、《水利部办公厅关于印发水利部营商环境创新试点工作实施方案的通知》（办政法〔</w:t>
      </w:r>
      <w:r>
        <w:t>2022</w:t>
      </w:r>
      <w:r>
        <w:t>〕</w:t>
      </w:r>
      <w:r>
        <w:t>27</w:t>
      </w:r>
      <w:r>
        <w:t>号）、《重庆市人民政府关于印发重庆市营商环境创新试点实施方案的通知》（</w:t>
      </w:r>
      <w:proofErr w:type="gramStart"/>
      <w:r>
        <w:t>渝府发</w:t>
      </w:r>
      <w:proofErr w:type="gramEnd"/>
      <w:r>
        <w:t>〔</w:t>
      </w:r>
      <w:r>
        <w:t>2022</w:t>
      </w:r>
      <w:r>
        <w:t>〕</w:t>
      </w:r>
      <w:r>
        <w:t>2</w:t>
      </w:r>
      <w:r>
        <w:t>号）和《重庆市中心城区社会投资项目</w:t>
      </w:r>
      <w:r>
        <w:t>“</w:t>
      </w:r>
      <w:r>
        <w:t>用地清单制</w:t>
      </w:r>
      <w:r>
        <w:t>”</w:t>
      </w:r>
      <w:r>
        <w:t>工作实施细则（试行）》（渝</w:t>
      </w:r>
      <w:proofErr w:type="gramStart"/>
      <w:r>
        <w:t>规资函</w:t>
      </w:r>
      <w:proofErr w:type="gramEnd"/>
      <w:r>
        <w:t>〔</w:t>
      </w:r>
      <w:r>
        <w:t>2022</w:t>
      </w:r>
      <w:r>
        <w:t>〕</w:t>
      </w:r>
      <w:r>
        <w:t>654</w:t>
      </w:r>
      <w:r>
        <w:t>号）等有关规定，结合我市实际，制定本细则。</w:t>
      </w:r>
    </w:p>
    <w:p w:rsidR="004014FC" w:rsidRDefault="004014FC" w:rsidP="004014FC">
      <w:pPr>
        <w:adjustRightInd w:val="0"/>
        <w:snapToGrid w:val="0"/>
        <w:spacing w:line="600" w:lineRule="exact"/>
        <w:ind w:firstLineChars="200" w:firstLine="640"/>
        <w:outlineLvl w:val="0"/>
        <w:rPr>
          <w:rFonts w:ascii="方正黑体_GBK" w:eastAsia="方正黑体_GBK" w:hAnsi="等线"/>
        </w:rPr>
      </w:pPr>
      <w:r>
        <w:rPr>
          <w:rFonts w:ascii="方正黑体_GBK" w:eastAsia="方正黑体_GBK" w:hAnsi="等线" w:hint="eastAsia"/>
        </w:rPr>
        <w:t>一、适用范围</w:t>
      </w:r>
    </w:p>
    <w:p w:rsidR="004014FC" w:rsidRDefault="004014FC" w:rsidP="004014FC">
      <w:pPr>
        <w:adjustRightInd w:val="0"/>
        <w:snapToGrid w:val="0"/>
        <w:spacing w:line="600" w:lineRule="exact"/>
        <w:ind w:firstLine="645"/>
        <w:outlineLvl w:val="1"/>
        <w:rPr>
          <w:rFonts w:ascii="方正仿宋_GBK" w:hAnsi="等线"/>
        </w:rPr>
      </w:pPr>
      <w:r>
        <w:rPr>
          <w:rFonts w:ascii="方正仿宋_GBK" w:hAnsi="等线" w:hint="eastAsia"/>
        </w:rPr>
        <w:t>重庆市中心城区已经整体规划、地理空间确定、产业定位明晰的开发区、工业园区、产业聚集区、城市新区、高新区等区域（以下简称“特殊功能区”）。</w:t>
      </w:r>
    </w:p>
    <w:p w:rsidR="004014FC" w:rsidRDefault="004014FC" w:rsidP="004014FC">
      <w:pPr>
        <w:adjustRightInd w:val="0"/>
        <w:snapToGrid w:val="0"/>
        <w:spacing w:line="600" w:lineRule="exact"/>
        <w:ind w:firstLine="645"/>
        <w:outlineLvl w:val="0"/>
        <w:rPr>
          <w:rFonts w:ascii="方正黑体_GBK" w:eastAsia="方正黑体_GBK" w:hAnsi="等线"/>
        </w:rPr>
      </w:pPr>
      <w:r>
        <w:rPr>
          <w:rFonts w:ascii="方正黑体_GBK" w:eastAsia="方正黑体_GBK" w:hAnsi="等线" w:hint="eastAsia"/>
        </w:rPr>
        <w:t>二、技术标准</w:t>
      </w:r>
    </w:p>
    <w:p w:rsidR="004014FC" w:rsidRDefault="004014FC" w:rsidP="004014FC">
      <w:pPr>
        <w:adjustRightInd w:val="0"/>
        <w:snapToGrid w:val="0"/>
        <w:spacing w:line="600" w:lineRule="exact"/>
        <w:ind w:firstLineChars="200" w:firstLine="640"/>
        <w:rPr>
          <w:color w:val="0000FF"/>
        </w:rPr>
      </w:pPr>
      <w:r>
        <w:rPr>
          <w:rFonts w:hint="eastAsia"/>
        </w:rPr>
        <w:lastRenderedPageBreak/>
        <w:t>根据《重庆市水资源论证区域评估实施细则（试行）》（渝水资〔</w:t>
      </w:r>
      <w:r>
        <w:rPr>
          <w:rFonts w:hint="eastAsia"/>
        </w:rPr>
        <w:t>2022</w:t>
      </w:r>
      <w:r>
        <w:rPr>
          <w:rFonts w:hint="eastAsia"/>
        </w:rPr>
        <w:t>〕</w:t>
      </w:r>
      <w:r>
        <w:rPr>
          <w:rFonts w:hint="eastAsia"/>
        </w:rPr>
        <w:t>3</w:t>
      </w:r>
      <w:r>
        <w:rPr>
          <w:rFonts w:hint="eastAsia"/>
        </w:rPr>
        <w:t>号）开展水资源论证区域评估报告</w:t>
      </w:r>
      <w:r>
        <w:t>编制</w:t>
      </w:r>
      <w:r>
        <w:rPr>
          <w:rFonts w:hint="eastAsia"/>
        </w:rPr>
        <w:t>。</w:t>
      </w:r>
    </w:p>
    <w:p w:rsidR="004014FC" w:rsidRDefault="004014FC" w:rsidP="004014FC">
      <w:pPr>
        <w:adjustRightInd w:val="0"/>
        <w:snapToGrid w:val="0"/>
        <w:spacing w:line="600" w:lineRule="exact"/>
        <w:ind w:firstLine="645"/>
        <w:outlineLvl w:val="0"/>
        <w:rPr>
          <w:rFonts w:ascii="方正黑体_GBK" w:eastAsia="方正黑体_GBK" w:hAnsi="等线"/>
        </w:rPr>
      </w:pPr>
      <w:r>
        <w:rPr>
          <w:rFonts w:ascii="方正黑体_GBK" w:eastAsia="方正黑体_GBK" w:hAnsi="等线" w:hint="eastAsia"/>
        </w:rPr>
        <w:t>三、工作程序及评估成果认定</w:t>
      </w:r>
    </w:p>
    <w:p w:rsidR="004014FC" w:rsidRDefault="004014FC" w:rsidP="004014FC">
      <w:pPr>
        <w:adjustRightInd w:val="0"/>
        <w:snapToGrid w:val="0"/>
        <w:spacing w:line="600" w:lineRule="exact"/>
        <w:ind w:firstLine="645"/>
        <w:rPr>
          <w:rFonts w:ascii="方正仿宋_GBK" w:hAnsi="等线"/>
        </w:rPr>
      </w:pPr>
      <w:r>
        <w:rPr>
          <w:rFonts w:ascii="方正仿宋_GBK" w:hAnsi="等线" w:hint="eastAsia"/>
        </w:rPr>
        <w:t>“用地</w:t>
      </w:r>
      <w:r>
        <w:rPr>
          <w:rFonts w:ascii="方正仿宋_GBK" w:hAnsi="等线"/>
        </w:rPr>
        <w:t>清单制</w:t>
      </w:r>
      <w:r>
        <w:rPr>
          <w:rFonts w:ascii="方正仿宋_GBK" w:hAnsi="等线" w:hint="eastAsia"/>
        </w:rPr>
        <w:t>”组织</w:t>
      </w:r>
      <w:r>
        <w:rPr>
          <w:rFonts w:ascii="方正仿宋_GBK" w:hAnsi="等线"/>
        </w:rPr>
        <w:t>实施单位</w:t>
      </w:r>
      <w:r>
        <w:rPr>
          <w:rFonts w:ascii="方正仿宋_GBK" w:hAnsi="等线" w:hint="eastAsia"/>
        </w:rPr>
        <w:t>（中心城区各区政府、</w:t>
      </w:r>
      <w:proofErr w:type="gramStart"/>
      <w:r>
        <w:rPr>
          <w:rFonts w:ascii="方正仿宋_GBK" w:hAnsi="等线" w:hint="eastAsia"/>
        </w:rPr>
        <w:t>两江新区</w:t>
      </w:r>
      <w:proofErr w:type="gramEnd"/>
      <w:r>
        <w:rPr>
          <w:rFonts w:ascii="方正仿宋_GBK" w:hAnsi="等线" w:hint="eastAsia"/>
        </w:rPr>
        <w:t>管委会、高新区管委会、市级土地储备机构）提供</w:t>
      </w:r>
      <w:r>
        <w:rPr>
          <w:rFonts w:ascii="方正仿宋_GBK" w:hAnsi="等线"/>
        </w:rPr>
        <w:t>拟出让地块</w:t>
      </w:r>
      <w:r>
        <w:rPr>
          <w:rFonts w:ascii="方正仿宋_GBK" w:hAnsi="等线" w:hint="eastAsia"/>
        </w:rPr>
        <w:t>基本</w:t>
      </w:r>
      <w:r>
        <w:rPr>
          <w:rFonts w:ascii="方正仿宋_GBK" w:hAnsi="等线"/>
        </w:rPr>
        <w:t>情况，</w:t>
      </w:r>
      <w:r>
        <w:rPr>
          <w:rFonts w:ascii="方正仿宋_GBK" w:hAnsi="等线" w:hint="eastAsia"/>
        </w:rPr>
        <w:t>报送地块所在地</w:t>
      </w:r>
      <w:r>
        <w:rPr>
          <w:rFonts w:ascii="方正仿宋_GBK" w:hAnsi="等线"/>
        </w:rPr>
        <w:t>水行政主管部门甄别拟出让地块是否</w:t>
      </w:r>
      <w:r>
        <w:rPr>
          <w:rFonts w:ascii="方正仿宋_GBK" w:hAnsi="等线" w:hint="eastAsia"/>
        </w:rPr>
        <w:t>已开展或适合</w:t>
      </w:r>
      <w:r>
        <w:rPr>
          <w:rFonts w:ascii="方正仿宋_GBK" w:hAnsi="等线"/>
        </w:rPr>
        <w:t>开展</w:t>
      </w:r>
      <w:r>
        <w:rPr>
          <w:rFonts w:ascii="方正仿宋_GBK" w:hAnsi="等线" w:hint="eastAsia"/>
        </w:rPr>
        <w:t>水资源论证区域评估。</w:t>
      </w:r>
    </w:p>
    <w:p w:rsidR="004014FC" w:rsidRDefault="004014FC" w:rsidP="004014FC">
      <w:pPr>
        <w:adjustRightInd w:val="0"/>
        <w:snapToGrid w:val="0"/>
        <w:spacing w:line="600" w:lineRule="exact"/>
        <w:ind w:firstLineChars="200" w:firstLine="640"/>
      </w:pPr>
      <w:r>
        <w:rPr>
          <w:rFonts w:hint="eastAsia"/>
        </w:rPr>
        <w:t>（一）未开展水资源论证区域评估</w:t>
      </w:r>
    </w:p>
    <w:p w:rsidR="004014FC" w:rsidRDefault="004014FC" w:rsidP="004014FC">
      <w:pPr>
        <w:adjustRightInd w:val="0"/>
        <w:snapToGrid w:val="0"/>
        <w:spacing w:line="600" w:lineRule="exact"/>
        <w:ind w:firstLineChars="200" w:firstLine="640"/>
        <w:rPr>
          <w:rFonts w:ascii="方正仿宋_GBK" w:hAnsi="等线"/>
        </w:rPr>
      </w:pPr>
      <w:r>
        <w:t>1.</w:t>
      </w:r>
      <w:r>
        <w:rPr>
          <w:rFonts w:ascii="方正仿宋_GBK" w:hAnsi="等线" w:hint="eastAsia"/>
        </w:rPr>
        <w:t>适合开展水资源论证区域评估。</w:t>
      </w:r>
      <w:r>
        <w:rPr>
          <w:rFonts w:hint="eastAsia"/>
        </w:rPr>
        <w:t>组织实施单位</w:t>
      </w:r>
      <w:r>
        <w:t>按照</w:t>
      </w:r>
      <w:r>
        <w:rPr>
          <w:rFonts w:hint="eastAsia"/>
        </w:rPr>
        <w:t>《重庆市水资源论证区域评估实施细则（试行）》（渝水资〔</w:t>
      </w:r>
      <w:r>
        <w:rPr>
          <w:rFonts w:hint="eastAsia"/>
        </w:rPr>
        <w:t>2022</w:t>
      </w:r>
      <w:r>
        <w:rPr>
          <w:rFonts w:hint="eastAsia"/>
        </w:rPr>
        <w:t>〕</w:t>
      </w:r>
      <w:r>
        <w:rPr>
          <w:rFonts w:hint="eastAsia"/>
        </w:rPr>
        <w:t>3</w:t>
      </w:r>
      <w:r>
        <w:rPr>
          <w:rFonts w:hint="eastAsia"/>
        </w:rPr>
        <w:t>号）编制水资源论证区域评估报告，报送有审查</w:t>
      </w:r>
      <w:r>
        <w:t>权限的水行政主管部门</w:t>
      </w:r>
      <w:r>
        <w:rPr>
          <w:rFonts w:hint="eastAsia"/>
        </w:rPr>
        <w:t>审查，并根据审查</w:t>
      </w:r>
      <w:r>
        <w:t>结果</w:t>
      </w:r>
      <w:r>
        <w:rPr>
          <w:rFonts w:hint="eastAsia"/>
        </w:rPr>
        <w:t>提出水资源论证区域评估用地清单（</w:t>
      </w:r>
      <w:proofErr w:type="gramStart"/>
      <w:r>
        <w:rPr>
          <w:rFonts w:hint="eastAsia"/>
        </w:rPr>
        <w:t>样表</w:t>
      </w:r>
      <w:proofErr w:type="gramEnd"/>
      <w:r>
        <w:rPr>
          <w:rFonts w:hint="eastAsia"/>
        </w:rPr>
        <w:t>1</w:t>
      </w:r>
      <w:r>
        <w:rPr>
          <w:rFonts w:hint="eastAsia"/>
        </w:rPr>
        <w:t>）</w:t>
      </w:r>
      <w:r>
        <w:t>。</w:t>
      </w:r>
    </w:p>
    <w:p w:rsidR="004014FC" w:rsidRDefault="004014FC" w:rsidP="004014FC">
      <w:pPr>
        <w:adjustRightInd w:val="0"/>
        <w:snapToGrid w:val="0"/>
        <w:spacing w:line="600" w:lineRule="exact"/>
        <w:ind w:firstLine="645"/>
      </w:pPr>
      <w:r>
        <w:rPr>
          <w:rFonts w:hint="eastAsia"/>
        </w:rPr>
        <w:t>2</w:t>
      </w:r>
      <w:r>
        <w:t>.</w:t>
      </w:r>
      <w:r>
        <w:rPr>
          <w:rFonts w:hint="eastAsia"/>
        </w:rPr>
        <w:t>不</w:t>
      </w:r>
      <w:r>
        <w:rPr>
          <w:rFonts w:ascii="方正仿宋_GBK" w:hAnsi="等线" w:hint="eastAsia"/>
        </w:rPr>
        <w:t>适合开展水资源论证区域评估。提出后期水资源论证工作要求清单</w:t>
      </w:r>
      <w:r>
        <w:rPr>
          <w:rFonts w:hint="eastAsia"/>
        </w:rPr>
        <w:t>（</w:t>
      </w:r>
      <w:proofErr w:type="gramStart"/>
      <w:r>
        <w:rPr>
          <w:rFonts w:hint="eastAsia"/>
        </w:rPr>
        <w:t>样表</w:t>
      </w:r>
      <w:proofErr w:type="gramEnd"/>
      <w:r>
        <w:rPr>
          <w:rFonts w:hint="eastAsia"/>
        </w:rPr>
        <w:t>2</w:t>
      </w:r>
      <w:r>
        <w:rPr>
          <w:rFonts w:hint="eastAsia"/>
        </w:rPr>
        <w:t>）</w:t>
      </w:r>
      <w:r>
        <w:t>。</w:t>
      </w:r>
    </w:p>
    <w:p w:rsidR="004014FC" w:rsidRDefault="004014FC" w:rsidP="004014FC">
      <w:pPr>
        <w:adjustRightInd w:val="0"/>
        <w:snapToGrid w:val="0"/>
        <w:spacing w:line="600" w:lineRule="exact"/>
        <w:ind w:firstLineChars="200" w:firstLine="640"/>
        <w:rPr>
          <w:rFonts w:ascii="方正仿宋_GBK" w:hAnsi="等线"/>
        </w:rPr>
      </w:pPr>
      <w:r>
        <w:rPr>
          <w:rFonts w:ascii="方正仿宋_GBK" w:hAnsi="等线" w:hint="eastAsia"/>
        </w:rPr>
        <w:t>（二）已开展水资源论证区域评估</w:t>
      </w:r>
    </w:p>
    <w:p w:rsidR="004014FC" w:rsidRDefault="004014FC" w:rsidP="004014FC">
      <w:pPr>
        <w:adjustRightInd w:val="0"/>
        <w:snapToGrid w:val="0"/>
        <w:spacing w:line="600" w:lineRule="exact"/>
        <w:ind w:firstLineChars="200" w:firstLine="640"/>
      </w:pPr>
      <w:r>
        <w:t>1.</w:t>
      </w:r>
      <w:r>
        <w:rPr>
          <w:rFonts w:ascii="方正仿宋_GBK" w:hAnsi="等线" w:hint="eastAsia"/>
        </w:rPr>
        <w:t>在有效期内。</w:t>
      </w:r>
      <w:r>
        <w:rPr>
          <w:rFonts w:hint="eastAsia"/>
        </w:rPr>
        <w:t>根据水资源论证区域评估审查意见及结论直接提供水资源论证区域评估用地清单（</w:t>
      </w:r>
      <w:proofErr w:type="gramStart"/>
      <w:r>
        <w:rPr>
          <w:rFonts w:hint="eastAsia"/>
        </w:rPr>
        <w:t>样表</w:t>
      </w:r>
      <w:proofErr w:type="gramEnd"/>
      <w:r>
        <w:rPr>
          <w:rFonts w:hint="eastAsia"/>
        </w:rPr>
        <w:t>1</w:t>
      </w:r>
      <w:r>
        <w:rPr>
          <w:rFonts w:hint="eastAsia"/>
        </w:rPr>
        <w:t>）。</w:t>
      </w:r>
    </w:p>
    <w:p w:rsidR="004014FC" w:rsidRDefault="004014FC" w:rsidP="004014FC">
      <w:pPr>
        <w:adjustRightInd w:val="0"/>
        <w:snapToGrid w:val="0"/>
        <w:spacing w:line="600" w:lineRule="exact"/>
        <w:ind w:firstLineChars="200" w:firstLine="640"/>
        <w:rPr>
          <w:rFonts w:ascii="方正仿宋_GBK" w:hAnsi="等线"/>
        </w:rPr>
      </w:pPr>
      <w:r>
        <w:rPr>
          <w:rFonts w:hint="eastAsia"/>
        </w:rPr>
        <w:t>2</w:t>
      </w:r>
      <w:r>
        <w:t>.</w:t>
      </w:r>
      <w:r>
        <w:rPr>
          <w:rFonts w:hint="eastAsia"/>
        </w:rPr>
        <w:t>不</w:t>
      </w:r>
      <w:r>
        <w:rPr>
          <w:rFonts w:ascii="方正仿宋_GBK" w:hAnsi="等线" w:hint="eastAsia"/>
        </w:rPr>
        <w:t>在有效期内。甄别拟出让地块是否适合开展水资源论证区域评估，并按“（一）</w:t>
      </w:r>
      <w:r>
        <w:rPr>
          <w:rFonts w:hint="eastAsia"/>
        </w:rPr>
        <w:t>未开展水资源论证区域评估</w:t>
      </w:r>
      <w:r>
        <w:rPr>
          <w:rFonts w:ascii="方正仿宋_GBK" w:hAnsi="等线" w:hint="eastAsia"/>
        </w:rPr>
        <w:t>”中相应工作程序执行。</w:t>
      </w:r>
    </w:p>
    <w:p w:rsidR="004014FC" w:rsidRDefault="004014FC" w:rsidP="004014FC">
      <w:pPr>
        <w:adjustRightInd w:val="0"/>
        <w:snapToGrid w:val="0"/>
        <w:spacing w:line="600" w:lineRule="exact"/>
      </w:pPr>
    </w:p>
    <w:p w:rsidR="004014FC" w:rsidRDefault="004014FC" w:rsidP="004014FC">
      <w:pPr>
        <w:adjustRightInd w:val="0"/>
        <w:snapToGrid w:val="0"/>
        <w:spacing w:line="600" w:lineRule="exact"/>
        <w:ind w:firstLineChars="200" w:firstLine="640"/>
      </w:pPr>
      <w:r>
        <w:rPr>
          <w:rFonts w:hint="eastAsia"/>
        </w:rPr>
        <w:t>附件</w:t>
      </w:r>
      <w:r>
        <w:t>：</w:t>
      </w:r>
      <w:r>
        <w:rPr>
          <w:rFonts w:hint="eastAsia"/>
        </w:rPr>
        <w:t>1.</w:t>
      </w:r>
      <w:r>
        <w:rPr>
          <w:rFonts w:hint="eastAsia"/>
        </w:rPr>
        <w:t>“用地清单制”水资源论证区域评估流程图</w:t>
      </w:r>
    </w:p>
    <w:p w:rsidR="004014FC" w:rsidRDefault="004014FC" w:rsidP="004014FC">
      <w:pPr>
        <w:adjustRightInd w:val="0"/>
        <w:snapToGrid w:val="0"/>
        <w:spacing w:line="600" w:lineRule="exact"/>
        <w:ind w:firstLineChars="500" w:firstLine="1600"/>
      </w:pPr>
      <w:r>
        <w:rPr>
          <w:rFonts w:hint="eastAsia"/>
        </w:rPr>
        <w:t>2.</w:t>
      </w:r>
      <w:r>
        <w:rPr>
          <w:rFonts w:hint="eastAsia"/>
        </w:rPr>
        <w:t>水资源论证区域评估用地清单（</w:t>
      </w:r>
      <w:proofErr w:type="gramStart"/>
      <w:r>
        <w:rPr>
          <w:rFonts w:hint="eastAsia"/>
        </w:rPr>
        <w:t>样表</w:t>
      </w:r>
      <w:r>
        <w:rPr>
          <w:rFonts w:hint="eastAsia"/>
        </w:rPr>
        <w:t>1</w:t>
      </w:r>
      <w:r>
        <w:rPr>
          <w:rFonts w:hint="eastAsia"/>
        </w:rPr>
        <w:t>、</w:t>
      </w:r>
      <w:r>
        <w:rPr>
          <w:rFonts w:hint="eastAsia"/>
        </w:rPr>
        <w:t>2</w:t>
      </w:r>
      <w:proofErr w:type="gramEnd"/>
      <w:r>
        <w:rPr>
          <w:rFonts w:hint="eastAsia"/>
        </w:rPr>
        <w:t>）</w:t>
      </w:r>
    </w:p>
    <w:p w:rsidR="004014FC" w:rsidRDefault="004014FC" w:rsidP="004014FC">
      <w:pPr>
        <w:adjustRightInd w:val="0"/>
        <w:snapToGrid w:val="0"/>
        <w:spacing w:line="600" w:lineRule="exact"/>
        <w:ind w:leftChars="912" w:left="3238" w:hangingChars="100" w:hanging="320"/>
        <w:outlineLvl w:val="0"/>
        <w:rPr>
          <w:rFonts w:ascii="方正仿宋_GBK" w:hAnsi="等线"/>
        </w:rPr>
      </w:pPr>
    </w:p>
    <w:p w:rsidR="004014FC" w:rsidRDefault="004014FC" w:rsidP="004014FC">
      <w:pPr>
        <w:adjustRightInd w:val="0"/>
        <w:snapToGrid w:val="0"/>
        <w:spacing w:line="600" w:lineRule="exact"/>
        <w:ind w:leftChars="912" w:left="3238" w:hangingChars="100" w:hanging="320"/>
        <w:outlineLvl w:val="0"/>
        <w:rPr>
          <w:rFonts w:ascii="方正仿宋_GBK" w:hAnsi="等线"/>
        </w:rPr>
        <w:sectPr w:rsidR="004014FC">
          <w:pgSz w:w="11906" w:h="16838"/>
          <w:pgMar w:top="2098" w:right="1474" w:bottom="1984" w:left="1587" w:header="851" w:footer="992" w:gutter="0"/>
          <w:cols w:space="720"/>
          <w:docGrid w:type="lines" w:linePitch="312"/>
        </w:sectPr>
      </w:pPr>
    </w:p>
    <w:p w:rsidR="004014FC" w:rsidRDefault="004014FC" w:rsidP="004014FC">
      <w:pPr>
        <w:adjustRightInd w:val="0"/>
        <w:snapToGrid w:val="0"/>
        <w:spacing w:line="240" w:lineRule="auto"/>
        <w:jc w:val="left"/>
        <w:outlineLvl w:val="0"/>
      </w:pPr>
      <w:r>
        <w:rPr>
          <w:rFonts w:ascii="宋体" w:eastAsia="宋体" w:hAnsi="宋体" w:cs="宋体" w:hint="eastAsia"/>
        </w:rPr>
        <w:lastRenderedPageBreak/>
        <w:t>附件</w:t>
      </w:r>
      <w:r>
        <w:rPr>
          <w:rFonts w:hint="eastAsia"/>
        </w:rPr>
        <w:t>1</w:t>
      </w:r>
    </w:p>
    <w:p w:rsidR="004014FC" w:rsidRDefault="004014FC" w:rsidP="004014FC">
      <w:pPr>
        <w:adjustRightInd w:val="0"/>
        <w:snapToGrid w:val="0"/>
        <w:spacing w:line="240" w:lineRule="auto"/>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“用地清单制”水资源论证区域评估流程图</w:t>
      </w:r>
    </w:p>
    <w:p w:rsidR="004014FC" w:rsidRDefault="004014FC" w:rsidP="004014FC">
      <w:pPr>
        <w:adjustRightInd w:val="0"/>
        <w:snapToGrid w:val="0"/>
        <w:spacing w:line="240" w:lineRule="auto"/>
        <w:jc w:val="center"/>
        <w:rPr>
          <w:rFonts w:ascii="方正仿宋_GBK" w:hAnsi="等线"/>
        </w:rPr>
        <w:sectPr w:rsidR="004014FC">
          <w:pgSz w:w="11906" w:h="16838"/>
          <w:pgMar w:top="2098" w:right="1474" w:bottom="1984" w:left="1587" w:header="851" w:footer="992" w:gutter="0"/>
          <w:cols w:space="720"/>
          <w:docGrid w:type="lines" w:linePitch="312"/>
        </w:sectPr>
      </w:pPr>
      <w:r>
        <w:rPr>
          <w:rFonts w:ascii="方正仿宋_GBK" w:hAnsi="等线" w:hint="eastAsia"/>
          <w:noProof/>
        </w:rPr>
        <w:drawing>
          <wp:inline distT="0" distB="0" distL="114300" distR="114300" wp14:anchorId="4417F7FE" wp14:editId="6691B5AB">
            <wp:extent cx="5259705" cy="7379970"/>
            <wp:effectExtent l="0" t="0" r="0" b="0"/>
            <wp:docPr id="3" name="图片 3" descr="/data/home/uos/2022/1重庆市营商环境创新试点/20220419用地清单制/水资源论证区域评估2 (1).png水资源论证区域评估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ta/home/uos/2022/1重庆市营商环境创新试点/20220419用地清单制/水资源论证区域评估2 (1).png水资源论证区域评估2 (1)"/>
                    <pic:cNvPicPr>
                      <a:picLocks noChangeAspect="1"/>
                    </pic:cNvPicPr>
                  </pic:nvPicPr>
                  <pic:blipFill>
                    <a:blip r:embed="rId7"/>
                    <a:srcRect/>
                    <a:stretch>
                      <a:fillRect/>
                    </a:stretch>
                  </pic:blipFill>
                  <pic:spPr>
                    <a:xfrm>
                      <a:off x="0" y="0"/>
                      <a:ext cx="5259705" cy="7379970"/>
                    </a:xfrm>
                    <a:prstGeom prst="rect">
                      <a:avLst/>
                    </a:prstGeom>
                  </pic:spPr>
                </pic:pic>
              </a:graphicData>
            </a:graphic>
          </wp:inline>
        </w:drawing>
      </w:r>
    </w:p>
    <w:p w:rsidR="004014FC" w:rsidRDefault="004014FC" w:rsidP="004014FC">
      <w:pPr>
        <w:adjustRightInd w:val="0"/>
        <w:snapToGrid w:val="0"/>
        <w:spacing w:line="240" w:lineRule="auto"/>
        <w:jc w:val="left"/>
        <w:outlineLvl w:val="0"/>
      </w:pPr>
      <w:r>
        <w:rPr>
          <w:rFonts w:ascii="宋体" w:eastAsia="宋体" w:hAnsi="宋体" w:cs="宋体" w:hint="eastAsia"/>
        </w:rPr>
        <w:lastRenderedPageBreak/>
        <w:t>附件</w:t>
      </w:r>
      <w:r>
        <w:rPr>
          <w:rFonts w:hint="eastAsia"/>
        </w:rPr>
        <w:t>2</w:t>
      </w:r>
    </w:p>
    <w:p w:rsidR="004014FC" w:rsidRDefault="004014FC" w:rsidP="004014FC">
      <w:pPr>
        <w:adjustRightInd w:val="0"/>
        <w:snapToGrid w:val="0"/>
        <w:spacing w:line="600" w:lineRule="exact"/>
        <w:jc w:val="center"/>
        <w:rPr>
          <w:rFonts w:ascii="方正小标宋_GBK" w:eastAsia="方正小标宋_GBK" w:hAnsi="等线"/>
          <w:sz w:val="44"/>
          <w:szCs w:val="44"/>
        </w:rPr>
      </w:pPr>
      <w:r>
        <w:rPr>
          <w:rFonts w:ascii="方正小标宋_GBK" w:eastAsia="方正小标宋_GBK" w:hAnsi="等线" w:hint="eastAsia"/>
          <w:sz w:val="44"/>
          <w:szCs w:val="44"/>
        </w:rPr>
        <w:t>水资源论证区域评估用地清单（</w:t>
      </w:r>
      <w:proofErr w:type="gramStart"/>
      <w:r>
        <w:rPr>
          <w:rFonts w:ascii="方正小标宋_GBK" w:eastAsia="方正小标宋_GBK" w:hAnsi="等线" w:hint="eastAsia"/>
          <w:sz w:val="44"/>
          <w:szCs w:val="44"/>
        </w:rPr>
        <w:t>样表</w:t>
      </w:r>
      <w:proofErr w:type="gramEnd"/>
      <w:r>
        <w:rPr>
          <w:rFonts w:eastAsia="方正小标宋_GBK"/>
          <w:sz w:val="44"/>
          <w:szCs w:val="44"/>
        </w:rPr>
        <w:t>1</w:t>
      </w:r>
      <w:r>
        <w:rPr>
          <w:rFonts w:ascii="方正小标宋_GBK" w:eastAsia="方正小标宋_GBK" w:hAnsi="等线" w:hint="eastAsia"/>
          <w:sz w:val="44"/>
          <w:szCs w:val="44"/>
        </w:rPr>
        <w:t>）</w:t>
      </w:r>
    </w:p>
    <w:tbl>
      <w:tblPr>
        <w:tblStyle w:val="a5"/>
        <w:tblW w:w="9924" w:type="dxa"/>
        <w:tblInd w:w="-431" w:type="dxa"/>
        <w:tblLook w:val="04A0" w:firstRow="1" w:lastRow="0" w:firstColumn="1" w:lastColumn="0" w:noHBand="0" w:noVBand="1"/>
      </w:tblPr>
      <w:tblGrid>
        <w:gridCol w:w="2269"/>
        <w:gridCol w:w="3119"/>
        <w:gridCol w:w="992"/>
        <w:gridCol w:w="2551"/>
        <w:gridCol w:w="993"/>
      </w:tblGrid>
      <w:tr w:rsidR="004014FC" w:rsidTr="0017088A">
        <w:trPr>
          <w:trHeight w:val="1163"/>
        </w:trPr>
        <w:tc>
          <w:tcPr>
            <w:tcW w:w="2269" w:type="dxa"/>
            <w:vAlign w:val="center"/>
          </w:tcPr>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拟出让</w:t>
            </w:r>
            <w:r>
              <w:rPr>
                <w:rFonts w:ascii="方正仿宋_GBK" w:hAnsi="等线"/>
                <w:sz w:val="28"/>
                <w:szCs w:val="28"/>
              </w:rPr>
              <w:t>地块</w:t>
            </w:r>
          </w:p>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基本情况</w:t>
            </w:r>
          </w:p>
        </w:tc>
        <w:tc>
          <w:tcPr>
            <w:tcW w:w="7655" w:type="dxa"/>
            <w:gridSpan w:val="4"/>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696"/>
        </w:trPr>
        <w:tc>
          <w:tcPr>
            <w:tcW w:w="2269" w:type="dxa"/>
            <w:vMerge w:val="restart"/>
            <w:vAlign w:val="center"/>
          </w:tcPr>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水资源管理</w:t>
            </w:r>
            <w:r>
              <w:rPr>
                <w:rFonts w:ascii="方正仿宋_GBK" w:hAnsi="等线"/>
                <w:sz w:val="28"/>
                <w:szCs w:val="28"/>
              </w:rPr>
              <w:t>目标</w:t>
            </w:r>
            <w:r>
              <w:rPr>
                <w:rFonts w:ascii="方正仿宋_GBK" w:hAnsi="等线" w:hint="eastAsia"/>
                <w:sz w:val="28"/>
                <w:szCs w:val="28"/>
              </w:rPr>
              <w:t>（规划水平年）</w:t>
            </w:r>
          </w:p>
        </w:tc>
        <w:tc>
          <w:tcPr>
            <w:tcW w:w="4111" w:type="dxa"/>
            <w:gridSpan w:val="2"/>
            <w:vAlign w:val="center"/>
          </w:tcPr>
          <w:p w:rsidR="004014FC" w:rsidRDefault="004014FC" w:rsidP="0017088A">
            <w:pPr>
              <w:adjustRightInd w:val="0"/>
              <w:snapToGrid w:val="0"/>
              <w:spacing w:line="240" w:lineRule="auto"/>
              <w:rPr>
                <w:rFonts w:ascii="方正仿宋_GBK" w:hAnsi="等线"/>
                <w:sz w:val="28"/>
                <w:szCs w:val="28"/>
              </w:rPr>
            </w:pPr>
            <w:r>
              <w:rPr>
                <w:rFonts w:ascii="方正仿宋_GBK" w:hAnsi="等线" w:hint="eastAsia"/>
                <w:sz w:val="28"/>
                <w:szCs w:val="28"/>
              </w:rPr>
              <w:t>用水总量控制指标（</w:t>
            </w:r>
            <w:proofErr w:type="gramStart"/>
            <w:r>
              <w:rPr>
                <w:rFonts w:ascii="方正仿宋_GBK" w:hAnsi="等线" w:hint="eastAsia"/>
                <w:sz w:val="28"/>
                <w:szCs w:val="28"/>
              </w:rPr>
              <w:t>万立方米</w:t>
            </w:r>
            <w:proofErr w:type="gramEnd"/>
            <w:r>
              <w:rPr>
                <w:rFonts w:ascii="方正仿宋_GBK" w:hAnsi="等线" w:hint="eastAsia"/>
                <w:sz w:val="28"/>
                <w:szCs w:val="28"/>
              </w:rPr>
              <w:t>）</w:t>
            </w:r>
          </w:p>
        </w:tc>
        <w:tc>
          <w:tcPr>
            <w:tcW w:w="3544" w:type="dxa"/>
            <w:gridSpan w:val="2"/>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1236"/>
        </w:trPr>
        <w:tc>
          <w:tcPr>
            <w:tcW w:w="2269" w:type="dxa"/>
            <w:vMerge/>
            <w:vAlign w:val="center"/>
          </w:tcPr>
          <w:p w:rsidR="004014FC" w:rsidRDefault="004014FC" w:rsidP="0017088A">
            <w:pPr>
              <w:adjustRightInd w:val="0"/>
              <w:snapToGrid w:val="0"/>
              <w:spacing w:line="240" w:lineRule="auto"/>
              <w:rPr>
                <w:rFonts w:ascii="方正仿宋_GBK" w:hAnsi="等线"/>
                <w:sz w:val="28"/>
                <w:szCs w:val="28"/>
              </w:rPr>
            </w:pPr>
          </w:p>
        </w:tc>
        <w:tc>
          <w:tcPr>
            <w:tcW w:w="3119" w:type="dxa"/>
            <w:vAlign w:val="center"/>
          </w:tcPr>
          <w:p w:rsidR="004014FC" w:rsidRDefault="004014FC" w:rsidP="0017088A">
            <w:pPr>
              <w:adjustRightInd w:val="0"/>
              <w:snapToGrid w:val="0"/>
              <w:spacing w:line="240" w:lineRule="auto"/>
              <w:rPr>
                <w:sz w:val="28"/>
                <w:szCs w:val="28"/>
              </w:rPr>
            </w:pPr>
            <w:r>
              <w:rPr>
                <w:sz w:val="28"/>
                <w:szCs w:val="28"/>
              </w:rPr>
              <w:t>管网损失率（</w:t>
            </w:r>
            <w:r>
              <w:rPr>
                <w:sz w:val="28"/>
                <w:szCs w:val="28"/>
              </w:rPr>
              <w:t>%</w:t>
            </w:r>
            <w:r>
              <w:rPr>
                <w:sz w:val="28"/>
                <w:szCs w:val="28"/>
              </w:rPr>
              <w:t>）</w:t>
            </w:r>
          </w:p>
        </w:tc>
        <w:tc>
          <w:tcPr>
            <w:tcW w:w="992" w:type="dxa"/>
            <w:vAlign w:val="center"/>
          </w:tcPr>
          <w:p w:rsidR="004014FC" w:rsidRDefault="004014FC" w:rsidP="0017088A">
            <w:pPr>
              <w:adjustRightInd w:val="0"/>
              <w:snapToGrid w:val="0"/>
              <w:spacing w:line="240" w:lineRule="auto"/>
              <w:rPr>
                <w:rFonts w:ascii="方正仿宋_GBK" w:hAnsi="等线"/>
                <w:sz w:val="28"/>
                <w:szCs w:val="28"/>
              </w:rPr>
            </w:pPr>
          </w:p>
        </w:tc>
        <w:tc>
          <w:tcPr>
            <w:tcW w:w="2551" w:type="dxa"/>
            <w:vAlign w:val="center"/>
          </w:tcPr>
          <w:p w:rsidR="004014FC" w:rsidRDefault="004014FC" w:rsidP="0017088A">
            <w:pPr>
              <w:adjustRightInd w:val="0"/>
              <w:snapToGrid w:val="0"/>
              <w:spacing w:line="240" w:lineRule="auto"/>
              <w:rPr>
                <w:rFonts w:ascii="方正仿宋_GBK" w:hAnsi="等线"/>
                <w:sz w:val="28"/>
                <w:szCs w:val="28"/>
              </w:rPr>
            </w:pPr>
            <w:r>
              <w:rPr>
                <w:rFonts w:ascii="方正仿宋_GBK" w:hAnsi="等线" w:hint="eastAsia"/>
                <w:sz w:val="28"/>
                <w:szCs w:val="28"/>
              </w:rPr>
              <w:t>万元生产总值</w:t>
            </w:r>
            <w:r>
              <w:rPr>
                <w:sz w:val="28"/>
                <w:szCs w:val="28"/>
              </w:rPr>
              <w:t>（</w:t>
            </w:r>
            <w:r>
              <w:rPr>
                <w:sz w:val="28"/>
                <w:szCs w:val="28"/>
              </w:rPr>
              <w:t>GDP</w:t>
            </w:r>
            <w:r>
              <w:rPr>
                <w:sz w:val="28"/>
                <w:szCs w:val="28"/>
              </w:rPr>
              <w:t>）</w:t>
            </w:r>
            <w:r>
              <w:rPr>
                <w:rFonts w:ascii="方正仿宋_GBK" w:hAnsi="等线" w:hint="eastAsia"/>
                <w:sz w:val="28"/>
                <w:szCs w:val="28"/>
              </w:rPr>
              <w:t>用水量（立方米/万元）</w:t>
            </w:r>
          </w:p>
        </w:tc>
        <w:tc>
          <w:tcPr>
            <w:tcW w:w="993" w:type="dxa"/>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900"/>
        </w:trPr>
        <w:tc>
          <w:tcPr>
            <w:tcW w:w="2269" w:type="dxa"/>
            <w:vMerge/>
            <w:vAlign w:val="center"/>
          </w:tcPr>
          <w:p w:rsidR="004014FC" w:rsidRDefault="004014FC" w:rsidP="0017088A">
            <w:pPr>
              <w:adjustRightInd w:val="0"/>
              <w:snapToGrid w:val="0"/>
              <w:spacing w:line="240" w:lineRule="auto"/>
              <w:rPr>
                <w:rFonts w:ascii="方正仿宋_GBK" w:hAnsi="等线"/>
                <w:sz w:val="28"/>
                <w:szCs w:val="28"/>
              </w:rPr>
            </w:pPr>
          </w:p>
        </w:tc>
        <w:tc>
          <w:tcPr>
            <w:tcW w:w="3119" w:type="dxa"/>
            <w:vAlign w:val="center"/>
          </w:tcPr>
          <w:p w:rsidR="004014FC" w:rsidRDefault="004014FC" w:rsidP="0017088A">
            <w:pPr>
              <w:adjustRightInd w:val="0"/>
              <w:snapToGrid w:val="0"/>
              <w:spacing w:line="240" w:lineRule="auto"/>
              <w:rPr>
                <w:sz w:val="28"/>
                <w:szCs w:val="28"/>
              </w:rPr>
            </w:pPr>
            <w:r>
              <w:rPr>
                <w:sz w:val="28"/>
                <w:szCs w:val="28"/>
              </w:rPr>
              <w:t>节水器具普及率（</w:t>
            </w:r>
            <w:r>
              <w:rPr>
                <w:sz w:val="28"/>
                <w:szCs w:val="28"/>
              </w:rPr>
              <w:t>%</w:t>
            </w:r>
            <w:r>
              <w:rPr>
                <w:sz w:val="28"/>
                <w:szCs w:val="28"/>
              </w:rPr>
              <w:t>）</w:t>
            </w:r>
          </w:p>
        </w:tc>
        <w:tc>
          <w:tcPr>
            <w:tcW w:w="992" w:type="dxa"/>
            <w:vAlign w:val="center"/>
          </w:tcPr>
          <w:p w:rsidR="004014FC" w:rsidRDefault="004014FC" w:rsidP="0017088A">
            <w:pPr>
              <w:adjustRightInd w:val="0"/>
              <w:snapToGrid w:val="0"/>
              <w:spacing w:line="240" w:lineRule="auto"/>
              <w:rPr>
                <w:rFonts w:ascii="方正仿宋_GBK" w:hAnsi="等线"/>
                <w:sz w:val="28"/>
                <w:szCs w:val="28"/>
              </w:rPr>
            </w:pPr>
          </w:p>
        </w:tc>
        <w:tc>
          <w:tcPr>
            <w:tcW w:w="2551" w:type="dxa"/>
            <w:vAlign w:val="center"/>
          </w:tcPr>
          <w:p w:rsidR="004014FC" w:rsidRDefault="004014FC" w:rsidP="0017088A">
            <w:pPr>
              <w:adjustRightInd w:val="0"/>
              <w:snapToGrid w:val="0"/>
              <w:spacing w:line="240" w:lineRule="auto"/>
              <w:rPr>
                <w:rFonts w:ascii="方正仿宋_GBK" w:hAnsi="等线"/>
                <w:sz w:val="28"/>
                <w:szCs w:val="28"/>
              </w:rPr>
            </w:pPr>
            <w:r>
              <w:rPr>
                <w:rFonts w:ascii="方正仿宋_GBK" w:hAnsi="等线" w:hint="eastAsia"/>
                <w:sz w:val="28"/>
                <w:szCs w:val="28"/>
              </w:rPr>
              <w:t>万元工业增加值用水量（立方米/万元）</w:t>
            </w:r>
          </w:p>
        </w:tc>
        <w:tc>
          <w:tcPr>
            <w:tcW w:w="993" w:type="dxa"/>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825"/>
        </w:trPr>
        <w:tc>
          <w:tcPr>
            <w:tcW w:w="2269" w:type="dxa"/>
            <w:vMerge/>
            <w:vAlign w:val="center"/>
          </w:tcPr>
          <w:p w:rsidR="004014FC" w:rsidRDefault="004014FC" w:rsidP="0017088A">
            <w:pPr>
              <w:adjustRightInd w:val="0"/>
              <w:snapToGrid w:val="0"/>
              <w:spacing w:line="240" w:lineRule="auto"/>
              <w:rPr>
                <w:rFonts w:ascii="方正仿宋_GBK" w:hAnsi="等线"/>
                <w:sz w:val="28"/>
                <w:szCs w:val="28"/>
              </w:rPr>
            </w:pPr>
          </w:p>
        </w:tc>
        <w:tc>
          <w:tcPr>
            <w:tcW w:w="4111" w:type="dxa"/>
            <w:gridSpan w:val="2"/>
            <w:vAlign w:val="center"/>
          </w:tcPr>
          <w:p w:rsidR="004014FC" w:rsidRDefault="004014FC" w:rsidP="0017088A">
            <w:pPr>
              <w:adjustRightInd w:val="0"/>
              <w:snapToGrid w:val="0"/>
              <w:spacing w:line="240" w:lineRule="auto"/>
              <w:rPr>
                <w:rFonts w:ascii="方正仿宋_GBK" w:hAnsi="等线"/>
                <w:sz w:val="28"/>
                <w:szCs w:val="28"/>
              </w:rPr>
            </w:pPr>
            <w:r>
              <w:rPr>
                <w:rFonts w:ascii="方正仿宋_GBK" w:hAnsi="等线" w:hint="eastAsia"/>
                <w:sz w:val="28"/>
                <w:szCs w:val="28"/>
              </w:rPr>
              <w:t>非常规水利用量（</w:t>
            </w:r>
            <w:proofErr w:type="gramStart"/>
            <w:r>
              <w:rPr>
                <w:rFonts w:ascii="方正仿宋_GBK" w:hAnsi="等线" w:hint="eastAsia"/>
                <w:sz w:val="28"/>
                <w:szCs w:val="28"/>
              </w:rPr>
              <w:t>万立方米</w:t>
            </w:r>
            <w:proofErr w:type="gramEnd"/>
            <w:r>
              <w:rPr>
                <w:rFonts w:ascii="方正仿宋_GBK" w:hAnsi="等线" w:hint="eastAsia"/>
                <w:sz w:val="28"/>
                <w:szCs w:val="28"/>
              </w:rPr>
              <w:t>）</w:t>
            </w:r>
          </w:p>
        </w:tc>
        <w:tc>
          <w:tcPr>
            <w:tcW w:w="3544" w:type="dxa"/>
            <w:gridSpan w:val="2"/>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4865"/>
        </w:trPr>
        <w:tc>
          <w:tcPr>
            <w:tcW w:w="2269" w:type="dxa"/>
            <w:vAlign w:val="center"/>
          </w:tcPr>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工作程序及要求</w:t>
            </w:r>
          </w:p>
        </w:tc>
        <w:tc>
          <w:tcPr>
            <w:tcW w:w="7655" w:type="dxa"/>
            <w:gridSpan w:val="4"/>
            <w:vAlign w:val="center"/>
          </w:tcPr>
          <w:p w:rsidR="004014FC" w:rsidRDefault="004014FC" w:rsidP="0017088A">
            <w:pPr>
              <w:adjustRightInd w:val="0"/>
              <w:snapToGrid w:val="0"/>
              <w:spacing w:line="240" w:lineRule="auto"/>
              <w:ind w:firstLineChars="200" w:firstLine="560"/>
              <w:rPr>
                <w:sz w:val="28"/>
                <w:szCs w:val="28"/>
              </w:rPr>
            </w:pPr>
            <w:r>
              <w:rPr>
                <w:sz w:val="28"/>
                <w:szCs w:val="28"/>
              </w:rPr>
              <w:t>1</w:t>
            </w:r>
            <w:r>
              <w:rPr>
                <w:rFonts w:hint="eastAsia"/>
                <w:sz w:val="28"/>
                <w:szCs w:val="28"/>
              </w:rPr>
              <w:t>.</w:t>
            </w:r>
            <w:r>
              <w:rPr>
                <w:sz w:val="28"/>
                <w:szCs w:val="28"/>
              </w:rPr>
              <w:t>特殊功能区地块内的建设项目共享水资源论证区域评估成果。建设项目需要取水的，不再开展建设项目水资源论证，按照《重庆市水利局关于印发〈重庆市取水许可告知承诺制实施方案（试行）〉〈重庆市取水许可告知承诺制监督管理办法（试行）〉的通知》（渝</w:t>
            </w:r>
            <w:proofErr w:type="gramStart"/>
            <w:r>
              <w:rPr>
                <w:sz w:val="28"/>
                <w:szCs w:val="28"/>
              </w:rPr>
              <w:t>水规范</w:t>
            </w:r>
            <w:proofErr w:type="gramEnd"/>
            <w:r>
              <w:rPr>
                <w:sz w:val="28"/>
                <w:szCs w:val="28"/>
              </w:rPr>
              <w:t>〔</w:t>
            </w:r>
            <w:r>
              <w:rPr>
                <w:sz w:val="28"/>
                <w:szCs w:val="28"/>
              </w:rPr>
              <w:t>2021</w:t>
            </w:r>
            <w:r>
              <w:rPr>
                <w:sz w:val="28"/>
                <w:szCs w:val="28"/>
              </w:rPr>
              <w:t>〕</w:t>
            </w:r>
            <w:r>
              <w:rPr>
                <w:sz w:val="28"/>
                <w:szCs w:val="28"/>
              </w:rPr>
              <w:t>4</w:t>
            </w:r>
            <w:r>
              <w:rPr>
                <w:sz w:val="28"/>
                <w:szCs w:val="28"/>
              </w:rPr>
              <w:t>号）要求，实施取水许可告知承诺制。具体程序和要求按照《重庆市水利局行政许可事项服务指南（</w:t>
            </w:r>
            <w:r>
              <w:rPr>
                <w:sz w:val="28"/>
                <w:szCs w:val="28"/>
              </w:rPr>
              <w:t>2021</w:t>
            </w:r>
            <w:r>
              <w:rPr>
                <w:sz w:val="28"/>
                <w:szCs w:val="28"/>
              </w:rPr>
              <w:t>年版）》（渝</w:t>
            </w:r>
            <w:proofErr w:type="gramStart"/>
            <w:r>
              <w:rPr>
                <w:sz w:val="28"/>
                <w:szCs w:val="28"/>
              </w:rPr>
              <w:t>水规范</w:t>
            </w:r>
            <w:proofErr w:type="gramEnd"/>
            <w:r>
              <w:rPr>
                <w:sz w:val="28"/>
                <w:szCs w:val="28"/>
              </w:rPr>
              <w:t>〔</w:t>
            </w:r>
            <w:r>
              <w:rPr>
                <w:sz w:val="28"/>
                <w:szCs w:val="28"/>
              </w:rPr>
              <w:t>2021</w:t>
            </w:r>
            <w:r>
              <w:rPr>
                <w:sz w:val="28"/>
                <w:szCs w:val="28"/>
              </w:rPr>
              <w:t>〕</w:t>
            </w:r>
            <w:r>
              <w:rPr>
                <w:sz w:val="28"/>
                <w:szCs w:val="28"/>
              </w:rPr>
              <w:t>5</w:t>
            </w:r>
            <w:r>
              <w:rPr>
                <w:sz w:val="28"/>
                <w:szCs w:val="28"/>
              </w:rPr>
              <w:t>号）执行。</w:t>
            </w:r>
          </w:p>
          <w:p w:rsidR="004014FC" w:rsidRDefault="004014FC" w:rsidP="0017088A">
            <w:pPr>
              <w:adjustRightInd w:val="0"/>
              <w:snapToGrid w:val="0"/>
              <w:spacing w:line="240" w:lineRule="auto"/>
              <w:ind w:firstLineChars="200" w:firstLine="560"/>
              <w:rPr>
                <w:sz w:val="28"/>
                <w:szCs w:val="28"/>
              </w:rPr>
            </w:pPr>
            <w:r>
              <w:rPr>
                <w:sz w:val="28"/>
                <w:szCs w:val="28"/>
              </w:rPr>
              <w:t>2</w:t>
            </w:r>
            <w:r>
              <w:rPr>
                <w:rFonts w:hint="eastAsia"/>
                <w:sz w:val="28"/>
                <w:szCs w:val="28"/>
              </w:rPr>
              <w:t>.</w:t>
            </w:r>
            <w:r>
              <w:rPr>
                <w:sz w:val="28"/>
                <w:szCs w:val="28"/>
              </w:rPr>
              <w:t>特殊功能区严格落实节水</w:t>
            </w:r>
            <w:r>
              <w:rPr>
                <w:sz w:val="28"/>
                <w:szCs w:val="28"/>
              </w:rPr>
              <w:t>“</w:t>
            </w:r>
            <w:r>
              <w:rPr>
                <w:sz w:val="28"/>
                <w:szCs w:val="28"/>
              </w:rPr>
              <w:t>三同时</w:t>
            </w:r>
            <w:r>
              <w:rPr>
                <w:sz w:val="28"/>
                <w:szCs w:val="28"/>
              </w:rPr>
              <w:t>”</w:t>
            </w:r>
            <w:r>
              <w:rPr>
                <w:sz w:val="28"/>
                <w:szCs w:val="28"/>
              </w:rPr>
              <w:t>、非常规水利用、用水计量器具配备、内部用水节水制度制定及执行等工作，确保用水总量不超控制指标。</w:t>
            </w:r>
          </w:p>
          <w:p w:rsidR="004014FC" w:rsidRDefault="004014FC" w:rsidP="0017088A">
            <w:pPr>
              <w:adjustRightInd w:val="0"/>
              <w:snapToGrid w:val="0"/>
              <w:spacing w:line="240" w:lineRule="auto"/>
              <w:ind w:firstLineChars="200" w:firstLine="560"/>
              <w:rPr>
                <w:rFonts w:ascii="方正仿宋_GBK" w:hAnsi="等线"/>
                <w:sz w:val="28"/>
                <w:szCs w:val="28"/>
              </w:rPr>
            </w:pPr>
            <w:r>
              <w:rPr>
                <w:sz w:val="28"/>
                <w:szCs w:val="28"/>
              </w:rPr>
              <w:t>3</w:t>
            </w:r>
            <w:r>
              <w:rPr>
                <w:rFonts w:hint="eastAsia"/>
                <w:sz w:val="28"/>
                <w:szCs w:val="28"/>
              </w:rPr>
              <w:t>.</w:t>
            </w:r>
            <w:r>
              <w:rPr>
                <w:rFonts w:ascii="方正仿宋_GBK" w:hAnsi="等线" w:hint="eastAsia"/>
                <w:sz w:val="28"/>
                <w:szCs w:val="28"/>
              </w:rPr>
              <w:t>主动接受水行政主管部门事前事中事后全流程监管。</w:t>
            </w:r>
          </w:p>
        </w:tc>
      </w:tr>
      <w:tr w:rsidR="004014FC" w:rsidTr="0017088A">
        <w:trPr>
          <w:trHeight w:val="1839"/>
        </w:trPr>
        <w:tc>
          <w:tcPr>
            <w:tcW w:w="9924" w:type="dxa"/>
            <w:gridSpan w:val="5"/>
            <w:vAlign w:val="center"/>
          </w:tcPr>
          <w:p w:rsidR="004014FC" w:rsidRDefault="004014FC" w:rsidP="0017088A">
            <w:pPr>
              <w:adjustRightInd w:val="0"/>
              <w:snapToGrid w:val="0"/>
              <w:spacing w:line="240" w:lineRule="auto"/>
              <w:rPr>
                <w:sz w:val="28"/>
                <w:szCs w:val="28"/>
              </w:rPr>
            </w:pPr>
            <w:r>
              <w:rPr>
                <w:sz w:val="28"/>
                <w:szCs w:val="28"/>
              </w:rPr>
              <w:lastRenderedPageBreak/>
              <w:t>水行政主管部门意见：</w:t>
            </w:r>
          </w:p>
          <w:p w:rsidR="004014FC" w:rsidRDefault="004014FC" w:rsidP="0017088A">
            <w:pPr>
              <w:adjustRightInd w:val="0"/>
              <w:snapToGrid w:val="0"/>
              <w:spacing w:line="240" w:lineRule="auto"/>
              <w:rPr>
                <w:sz w:val="28"/>
                <w:szCs w:val="28"/>
              </w:rPr>
            </w:pPr>
            <w:r>
              <w:rPr>
                <w:sz w:val="28"/>
                <w:szCs w:val="28"/>
              </w:rPr>
              <w:t xml:space="preserve">         </w:t>
            </w:r>
          </w:p>
          <w:p w:rsidR="004014FC" w:rsidRDefault="004014FC" w:rsidP="0017088A">
            <w:pPr>
              <w:adjustRightInd w:val="0"/>
              <w:snapToGrid w:val="0"/>
              <w:spacing w:line="240" w:lineRule="auto"/>
              <w:rPr>
                <w:sz w:val="28"/>
                <w:szCs w:val="28"/>
              </w:rPr>
            </w:pPr>
          </w:p>
          <w:p w:rsidR="004014FC" w:rsidRDefault="004014FC" w:rsidP="0017088A">
            <w:pPr>
              <w:adjustRightInd w:val="0"/>
              <w:snapToGrid w:val="0"/>
              <w:spacing w:line="240" w:lineRule="auto"/>
              <w:ind w:firstLineChars="200" w:firstLine="560"/>
              <w:rPr>
                <w:sz w:val="28"/>
                <w:szCs w:val="28"/>
              </w:rPr>
            </w:pPr>
            <w:r>
              <w:rPr>
                <w:sz w:val="28"/>
                <w:szCs w:val="28"/>
              </w:rPr>
              <w:t xml:space="preserve">                           </w:t>
            </w:r>
            <w:r>
              <w:rPr>
                <w:sz w:val="28"/>
                <w:szCs w:val="28"/>
              </w:rPr>
              <w:t>经办人：</w:t>
            </w:r>
            <w:r>
              <w:rPr>
                <w:sz w:val="28"/>
                <w:szCs w:val="28"/>
              </w:rPr>
              <w:t xml:space="preserve">        </w:t>
            </w:r>
            <w:r>
              <w:rPr>
                <w:sz w:val="28"/>
                <w:szCs w:val="28"/>
              </w:rPr>
              <w:t>单位盖章：</w:t>
            </w:r>
          </w:p>
        </w:tc>
      </w:tr>
    </w:tbl>
    <w:p w:rsidR="004014FC" w:rsidRDefault="004014FC" w:rsidP="004014FC">
      <w:pPr>
        <w:widowControl/>
        <w:spacing w:line="240" w:lineRule="auto"/>
        <w:jc w:val="center"/>
        <w:rPr>
          <w:rFonts w:ascii="方正小标宋_GBK" w:eastAsia="方正小标宋_GBK" w:hAnsi="等线"/>
          <w:sz w:val="36"/>
          <w:szCs w:val="36"/>
        </w:rPr>
      </w:pPr>
      <w:r>
        <w:rPr>
          <w:rFonts w:ascii="方正仿宋_GBK" w:hAnsi="等线"/>
        </w:rPr>
        <w:br w:type="page"/>
      </w:r>
      <w:r>
        <w:rPr>
          <w:rFonts w:ascii="方正小标宋_GBK" w:eastAsia="方正小标宋_GBK" w:hAnsi="等线" w:hint="eastAsia"/>
          <w:sz w:val="44"/>
          <w:szCs w:val="44"/>
        </w:rPr>
        <w:lastRenderedPageBreak/>
        <w:t>水资源论证区域评估用地清单（</w:t>
      </w:r>
      <w:proofErr w:type="gramStart"/>
      <w:r>
        <w:rPr>
          <w:rFonts w:ascii="方正小标宋_GBK" w:eastAsia="方正小标宋_GBK" w:hAnsi="等线" w:hint="eastAsia"/>
          <w:sz w:val="44"/>
          <w:szCs w:val="44"/>
        </w:rPr>
        <w:t>样表</w:t>
      </w:r>
      <w:proofErr w:type="gramEnd"/>
      <w:r>
        <w:rPr>
          <w:rFonts w:ascii="方正小标宋_GBK" w:eastAsia="方正小标宋_GBK" w:hAnsi="等线" w:hint="eastAsia"/>
          <w:sz w:val="44"/>
          <w:szCs w:val="44"/>
        </w:rPr>
        <w:t>2）</w:t>
      </w:r>
    </w:p>
    <w:tbl>
      <w:tblPr>
        <w:tblStyle w:val="a5"/>
        <w:tblW w:w="10080" w:type="dxa"/>
        <w:tblInd w:w="-392" w:type="dxa"/>
        <w:tblLook w:val="04A0" w:firstRow="1" w:lastRow="0" w:firstColumn="1" w:lastColumn="0" w:noHBand="0" w:noVBand="1"/>
      </w:tblPr>
      <w:tblGrid>
        <w:gridCol w:w="1670"/>
        <w:gridCol w:w="8410"/>
      </w:tblGrid>
      <w:tr w:rsidR="004014FC" w:rsidTr="0017088A">
        <w:trPr>
          <w:trHeight w:val="2115"/>
        </w:trPr>
        <w:tc>
          <w:tcPr>
            <w:tcW w:w="1670" w:type="dxa"/>
            <w:vAlign w:val="center"/>
          </w:tcPr>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拟出让</w:t>
            </w:r>
            <w:r>
              <w:rPr>
                <w:rFonts w:ascii="方正仿宋_GBK" w:hAnsi="等线"/>
                <w:sz w:val="28"/>
                <w:szCs w:val="28"/>
              </w:rPr>
              <w:t>地块</w:t>
            </w:r>
            <w:r>
              <w:rPr>
                <w:rFonts w:ascii="方正仿宋_GBK" w:hAnsi="等线" w:hint="eastAsia"/>
                <w:sz w:val="28"/>
                <w:szCs w:val="28"/>
              </w:rPr>
              <w:t>基本情况</w:t>
            </w:r>
          </w:p>
        </w:tc>
        <w:tc>
          <w:tcPr>
            <w:tcW w:w="8410" w:type="dxa"/>
            <w:vAlign w:val="center"/>
          </w:tcPr>
          <w:p w:rsidR="004014FC" w:rsidRDefault="004014FC" w:rsidP="0017088A">
            <w:pPr>
              <w:adjustRightInd w:val="0"/>
              <w:snapToGrid w:val="0"/>
              <w:spacing w:line="240" w:lineRule="auto"/>
              <w:rPr>
                <w:rFonts w:ascii="方正仿宋_GBK" w:hAnsi="等线"/>
                <w:sz w:val="28"/>
                <w:szCs w:val="28"/>
              </w:rPr>
            </w:pPr>
          </w:p>
        </w:tc>
      </w:tr>
      <w:tr w:rsidR="004014FC" w:rsidTr="0017088A">
        <w:trPr>
          <w:trHeight w:val="6210"/>
        </w:trPr>
        <w:tc>
          <w:tcPr>
            <w:tcW w:w="1670" w:type="dxa"/>
            <w:vAlign w:val="center"/>
          </w:tcPr>
          <w:p w:rsidR="004014FC" w:rsidRDefault="004014FC" w:rsidP="0017088A">
            <w:pPr>
              <w:adjustRightInd w:val="0"/>
              <w:snapToGrid w:val="0"/>
              <w:spacing w:line="240" w:lineRule="auto"/>
              <w:jc w:val="center"/>
              <w:rPr>
                <w:rFonts w:ascii="方正仿宋_GBK" w:hAnsi="等线"/>
                <w:sz w:val="28"/>
                <w:szCs w:val="28"/>
              </w:rPr>
            </w:pPr>
            <w:r>
              <w:rPr>
                <w:rFonts w:ascii="方正仿宋_GBK" w:hAnsi="等线" w:hint="eastAsia"/>
                <w:sz w:val="28"/>
                <w:szCs w:val="28"/>
              </w:rPr>
              <w:t>工作要求</w:t>
            </w:r>
          </w:p>
        </w:tc>
        <w:tc>
          <w:tcPr>
            <w:tcW w:w="8410" w:type="dxa"/>
            <w:vAlign w:val="center"/>
          </w:tcPr>
          <w:p w:rsidR="004014FC" w:rsidRDefault="004014FC" w:rsidP="0017088A">
            <w:pPr>
              <w:adjustRightInd w:val="0"/>
              <w:snapToGrid w:val="0"/>
              <w:spacing w:line="240" w:lineRule="auto"/>
              <w:ind w:firstLineChars="200" w:firstLine="560"/>
              <w:rPr>
                <w:sz w:val="28"/>
                <w:szCs w:val="28"/>
              </w:rPr>
            </w:pPr>
            <w:r>
              <w:rPr>
                <w:sz w:val="28"/>
                <w:szCs w:val="28"/>
              </w:rPr>
              <w:t>1.</w:t>
            </w:r>
            <w:r>
              <w:rPr>
                <w:sz w:val="28"/>
                <w:szCs w:val="28"/>
              </w:rPr>
              <w:t>在地块出让后，根据地块引进入驻建设项目情况，如果地块上的建设项目用水由第三方提供（如公共自来水厂），则建设项目无需办理取水许可申请。</w:t>
            </w:r>
          </w:p>
          <w:p w:rsidR="004014FC" w:rsidRDefault="004014FC" w:rsidP="0017088A">
            <w:pPr>
              <w:adjustRightInd w:val="0"/>
              <w:snapToGrid w:val="0"/>
              <w:spacing w:line="240" w:lineRule="auto"/>
              <w:ind w:firstLineChars="200" w:firstLine="560"/>
              <w:rPr>
                <w:sz w:val="28"/>
                <w:szCs w:val="28"/>
              </w:rPr>
            </w:pPr>
            <w:r>
              <w:rPr>
                <w:sz w:val="28"/>
                <w:szCs w:val="28"/>
              </w:rPr>
              <w:t>2.</w:t>
            </w:r>
            <w:r>
              <w:rPr>
                <w:sz w:val="28"/>
                <w:szCs w:val="28"/>
              </w:rPr>
              <w:t>地块上的建设项目如果利用取水工</w:t>
            </w:r>
            <w:proofErr w:type="gramStart"/>
            <w:r>
              <w:rPr>
                <w:sz w:val="28"/>
                <w:szCs w:val="28"/>
              </w:rPr>
              <w:t>程或者</w:t>
            </w:r>
            <w:proofErr w:type="gramEnd"/>
            <w:r>
              <w:rPr>
                <w:sz w:val="28"/>
                <w:szCs w:val="28"/>
              </w:rPr>
              <w:t>设施直接从江河（溪流）、湖泊或者地下取用水资源，则按照取水许可常规审批办理取水许可申请，开展建设项目水资源论证。具体程序和要求按照《重庆市水利局行政许可事项服务指南（</w:t>
            </w:r>
            <w:r>
              <w:rPr>
                <w:sz w:val="28"/>
                <w:szCs w:val="28"/>
              </w:rPr>
              <w:t>2021</w:t>
            </w:r>
            <w:r>
              <w:rPr>
                <w:sz w:val="28"/>
                <w:szCs w:val="28"/>
              </w:rPr>
              <w:t>年版）》（渝</w:t>
            </w:r>
            <w:proofErr w:type="gramStart"/>
            <w:r>
              <w:rPr>
                <w:sz w:val="28"/>
                <w:szCs w:val="28"/>
              </w:rPr>
              <w:t>水规范</w:t>
            </w:r>
            <w:proofErr w:type="gramEnd"/>
            <w:r>
              <w:rPr>
                <w:sz w:val="28"/>
                <w:szCs w:val="28"/>
              </w:rPr>
              <w:t>〔</w:t>
            </w:r>
            <w:r>
              <w:rPr>
                <w:sz w:val="28"/>
                <w:szCs w:val="28"/>
              </w:rPr>
              <w:t>2021</w:t>
            </w:r>
            <w:r>
              <w:rPr>
                <w:sz w:val="28"/>
                <w:szCs w:val="28"/>
              </w:rPr>
              <w:t>〕</w:t>
            </w:r>
            <w:r>
              <w:rPr>
                <w:sz w:val="28"/>
                <w:szCs w:val="28"/>
              </w:rPr>
              <w:t>5</w:t>
            </w:r>
            <w:r>
              <w:rPr>
                <w:sz w:val="28"/>
                <w:szCs w:val="28"/>
              </w:rPr>
              <w:t>号）执行。</w:t>
            </w:r>
          </w:p>
          <w:p w:rsidR="004014FC" w:rsidRDefault="004014FC" w:rsidP="0017088A">
            <w:pPr>
              <w:adjustRightInd w:val="0"/>
              <w:snapToGrid w:val="0"/>
              <w:spacing w:line="240" w:lineRule="auto"/>
              <w:ind w:firstLineChars="200" w:firstLine="560"/>
              <w:rPr>
                <w:sz w:val="28"/>
                <w:szCs w:val="28"/>
              </w:rPr>
            </w:pPr>
            <w:r>
              <w:rPr>
                <w:sz w:val="28"/>
                <w:szCs w:val="28"/>
              </w:rPr>
              <w:t>（</w:t>
            </w:r>
            <w:r>
              <w:rPr>
                <w:sz w:val="28"/>
                <w:szCs w:val="28"/>
              </w:rPr>
              <w:t>1</w:t>
            </w:r>
            <w:r>
              <w:rPr>
                <w:sz w:val="28"/>
                <w:szCs w:val="28"/>
              </w:rPr>
              <w:t>）建设项目取水工</w:t>
            </w:r>
            <w:proofErr w:type="gramStart"/>
            <w:r>
              <w:rPr>
                <w:sz w:val="28"/>
                <w:szCs w:val="28"/>
              </w:rPr>
              <w:t>程或者</w:t>
            </w:r>
            <w:proofErr w:type="gramEnd"/>
            <w:r>
              <w:rPr>
                <w:sz w:val="28"/>
                <w:szCs w:val="28"/>
              </w:rPr>
              <w:t>设施开工前向有审批权限的水行政主管部门办理取水许可审批手续。</w:t>
            </w:r>
          </w:p>
          <w:p w:rsidR="004014FC" w:rsidRDefault="004014FC" w:rsidP="0017088A">
            <w:pPr>
              <w:adjustRightInd w:val="0"/>
              <w:snapToGrid w:val="0"/>
              <w:spacing w:line="240" w:lineRule="auto"/>
              <w:ind w:firstLineChars="200" w:firstLine="560"/>
              <w:rPr>
                <w:sz w:val="28"/>
                <w:szCs w:val="28"/>
              </w:rPr>
            </w:pPr>
            <w:r>
              <w:rPr>
                <w:sz w:val="28"/>
                <w:szCs w:val="28"/>
              </w:rPr>
              <w:t>（</w:t>
            </w:r>
            <w:r>
              <w:rPr>
                <w:sz w:val="28"/>
                <w:szCs w:val="28"/>
              </w:rPr>
              <w:t>2</w:t>
            </w:r>
            <w:r>
              <w:rPr>
                <w:sz w:val="28"/>
                <w:szCs w:val="28"/>
              </w:rPr>
              <w:t>）主动接受水行政主管部门事中事后全程监管。</w:t>
            </w:r>
          </w:p>
          <w:p w:rsidR="004014FC" w:rsidRDefault="004014FC" w:rsidP="0017088A">
            <w:pPr>
              <w:adjustRightInd w:val="0"/>
              <w:snapToGrid w:val="0"/>
              <w:spacing w:line="240" w:lineRule="auto"/>
              <w:ind w:firstLineChars="200" w:firstLine="560"/>
              <w:jc w:val="center"/>
              <w:rPr>
                <w:rFonts w:ascii="方正仿宋_GBK" w:hAnsi="等线"/>
                <w:sz w:val="28"/>
                <w:szCs w:val="28"/>
              </w:rPr>
            </w:pPr>
          </w:p>
        </w:tc>
      </w:tr>
      <w:tr w:rsidR="004014FC" w:rsidTr="0017088A">
        <w:trPr>
          <w:trHeight w:val="2517"/>
        </w:trPr>
        <w:tc>
          <w:tcPr>
            <w:tcW w:w="10080" w:type="dxa"/>
            <w:gridSpan w:val="2"/>
            <w:vAlign w:val="center"/>
          </w:tcPr>
          <w:p w:rsidR="004014FC" w:rsidRDefault="004014FC" w:rsidP="0017088A">
            <w:pPr>
              <w:adjustRightInd w:val="0"/>
              <w:snapToGrid w:val="0"/>
              <w:spacing w:line="240" w:lineRule="auto"/>
              <w:rPr>
                <w:sz w:val="28"/>
                <w:szCs w:val="28"/>
              </w:rPr>
            </w:pPr>
            <w:r>
              <w:rPr>
                <w:sz w:val="28"/>
                <w:szCs w:val="28"/>
              </w:rPr>
              <w:t>水行政主管部门意见：</w:t>
            </w:r>
          </w:p>
          <w:p w:rsidR="004014FC" w:rsidRDefault="004014FC" w:rsidP="0017088A">
            <w:pPr>
              <w:adjustRightInd w:val="0"/>
              <w:snapToGrid w:val="0"/>
              <w:spacing w:line="240" w:lineRule="auto"/>
              <w:rPr>
                <w:sz w:val="28"/>
                <w:szCs w:val="28"/>
              </w:rPr>
            </w:pPr>
          </w:p>
          <w:p w:rsidR="004014FC" w:rsidRDefault="004014FC" w:rsidP="0017088A">
            <w:pPr>
              <w:adjustRightInd w:val="0"/>
              <w:snapToGrid w:val="0"/>
              <w:spacing w:line="240" w:lineRule="auto"/>
              <w:rPr>
                <w:sz w:val="28"/>
                <w:szCs w:val="28"/>
              </w:rPr>
            </w:pPr>
          </w:p>
          <w:p w:rsidR="004014FC" w:rsidRDefault="004014FC" w:rsidP="0017088A">
            <w:pPr>
              <w:adjustRightInd w:val="0"/>
              <w:snapToGrid w:val="0"/>
              <w:spacing w:line="240" w:lineRule="auto"/>
              <w:rPr>
                <w:sz w:val="28"/>
                <w:szCs w:val="28"/>
              </w:rPr>
            </w:pPr>
            <w:r>
              <w:rPr>
                <w:sz w:val="28"/>
                <w:szCs w:val="28"/>
              </w:rPr>
              <w:t xml:space="preserve">         </w:t>
            </w:r>
          </w:p>
          <w:p w:rsidR="004014FC" w:rsidRDefault="004014FC" w:rsidP="0017088A">
            <w:pPr>
              <w:adjustRightInd w:val="0"/>
              <w:snapToGrid w:val="0"/>
              <w:spacing w:line="240" w:lineRule="auto"/>
              <w:ind w:firstLineChars="200" w:firstLine="560"/>
              <w:jc w:val="center"/>
              <w:rPr>
                <w:rFonts w:ascii="方正仿宋_GBK" w:hAnsi="等线"/>
                <w:sz w:val="28"/>
                <w:szCs w:val="28"/>
              </w:rPr>
            </w:pPr>
            <w:r>
              <w:rPr>
                <w:sz w:val="28"/>
                <w:szCs w:val="28"/>
              </w:rPr>
              <w:t xml:space="preserve">                           </w:t>
            </w:r>
            <w:r>
              <w:rPr>
                <w:sz w:val="28"/>
                <w:szCs w:val="28"/>
              </w:rPr>
              <w:t>经办人：</w:t>
            </w:r>
            <w:r>
              <w:rPr>
                <w:sz w:val="28"/>
                <w:szCs w:val="28"/>
              </w:rPr>
              <w:t xml:space="preserve">        </w:t>
            </w:r>
            <w:r>
              <w:rPr>
                <w:sz w:val="28"/>
                <w:szCs w:val="28"/>
              </w:rPr>
              <w:t>单位盖章：</w:t>
            </w:r>
          </w:p>
        </w:tc>
      </w:tr>
    </w:tbl>
    <w:p w:rsidR="00BD2761" w:rsidRDefault="00BD2761" w:rsidP="00BD2761">
      <w:pPr>
        <w:adjustRightInd w:val="0"/>
        <w:snapToGrid w:val="0"/>
        <w:spacing w:line="240" w:lineRule="auto"/>
        <w:jc w:val="left"/>
        <w:outlineLvl w:val="0"/>
        <w:rPr>
          <w:rFonts w:eastAsia="方正黑体_GBK" w:hint="eastAsia"/>
        </w:rPr>
      </w:pPr>
    </w:p>
    <w:p w:rsidR="00BD2761" w:rsidRDefault="00BD2761" w:rsidP="00BD2761">
      <w:pPr>
        <w:adjustRightInd w:val="0"/>
        <w:snapToGrid w:val="0"/>
        <w:spacing w:line="240" w:lineRule="auto"/>
        <w:jc w:val="left"/>
        <w:outlineLvl w:val="0"/>
        <w:rPr>
          <w:rFonts w:eastAsia="方正黑体_GBK" w:hint="eastAsia"/>
        </w:rPr>
      </w:pPr>
    </w:p>
    <w:p w:rsidR="00BD2761" w:rsidRDefault="00BD2761" w:rsidP="00BD2761">
      <w:pPr>
        <w:adjustRightInd w:val="0"/>
        <w:snapToGrid w:val="0"/>
        <w:spacing w:line="240" w:lineRule="auto"/>
        <w:jc w:val="left"/>
        <w:outlineLvl w:val="0"/>
        <w:rPr>
          <w:rFonts w:eastAsia="方正黑体_GBK"/>
        </w:rPr>
      </w:pPr>
      <w:r>
        <w:rPr>
          <w:rFonts w:eastAsia="方正黑体_GBK"/>
        </w:rPr>
        <w:lastRenderedPageBreak/>
        <w:t>附件</w:t>
      </w:r>
      <w:r>
        <w:rPr>
          <w:rFonts w:eastAsia="方正黑体_GBK" w:hint="eastAsia"/>
        </w:rPr>
        <w:t>2</w:t>
      </w:r>
    </w:p>
    <w:p w:rsidR="00BD2761" w:rsidRDefault="00BD2761" w:rsidP="00BD2761">
      <w:pPr>
        <w:adjustRightInd w:val="0"/>
        <w:snapToGrid w:val="0"/>
        <w:spacing w:line="240" w:lineRule="auto"/>
        <w:jc w:val="left"/>
        <w:outlineLvl w:val="0"/>
        <w:rPr>
          <w:rFonts w:eastAsia="方正黑体_GBK"/>
        </w:rPr>
      </w:pPr>
    </w:p>
    <w:p w:rsidR="00BD2761" w:rsidRDefault="00BD2761" w:rsidP="00BD2761">
      <w:pPr>
        <w:adjustRightInd w:val="0"/>
        <w:snapToGrid w:val="0"/>
        <w:spacing w:line="240" w:lineRule="auto"/>
        <w:jc w:val="center"/>
        <w:rPr>
          <w:rFonts w:ascii="方正小标宋_GBK" w:eastAsia="方正小标宋_GBK" w:hAnsi="等线"/>
          <w:sz w:val="44"/>
          <w:szCs w:val="44"/>
        </w:rPr>
      </w:pPr>
      <w:r>
        <w:rPr>
          <w:rFonts w:ascii="方正小标宋_GBK" w:eastAsia="方正小标宋_GBK" w:hAnsi="等线" w:hint="eastAsia"/>
          <w:sz w:val="44"/>
          <w:szCs w:val="44"/>
        </w:rPr>
        <w:t>重庆市中心城区社会投资项目“用地清单制”</w:t>
      </w:r>
    </w:p>
    <w:p w:rsidR="00BD2761" w:rsidRDefault="00BD2761" w:rsidP="00BD2761">
      <w:pPr>
        <w:adjustRightInd w:val="0"/>
        <w:snapToGrid w:val="0"/>
        <w:spacing w:line="240" w:lineRule="auto"/>
        <w:jc w:val="center"/>
        <w:rPr>
          <w:rFonts w:ascii="方正小标宋_GBK" w:eastAsia="方正小标宋_GBK" w:hAnsi="等线"/>
          <w:sz w:val="44"/>
          <w:szCs w:val="44"/>
        </w:rPr>
      </w:pPr>
      <w:r>
        <w:rPr>
          <w:rFonts w:ascii="方正小标宋_GBK" w:eastAsia="方正小标宋_GBK" w:hAnsi="等线" w:hint="eastAsia"/>
          <w:sz w:val="44"/>
          <w:szCs w:val="44"/>
        </w:rPr>
        <w:t>水土保持评估操作细则</w:t>
      </w:r>
    </w:p>
    <w:p w:rsidR="00BD2761" w:rsidRDefault="00BD2761" w:rsidP="00BD2761">
      <w:pPr>
        <w:adjustRightInd w:val="0"/>
        <w:snapToGrid w:val="0"/>
        <w:spacing w:line="240" w:lineRule="auto"/>
        <w:jc w:val="center"/>
        <w:rPr>
          <w:rFonts w:ascii="方正仿宋_GBK" w:hAnsi="等线"/>
        </w:rPr>
      </w:pPr>
    </w:p>
    <w:p w:rsidR="00BD2761" w:rsidRDefault="00BD2761" w:rsidP="00BD2761">
      <w:pPr>
        <w:adjustRightInd w:val="0"/>
        <w:snapToGrid w:val="0"/>
        <w:spacing w:line="600" w:lineRule="exact"/>
        <w:ind w:firstLineChars="200" w:firstLine="640"/>
      </w:pPr>
      <w:r>
        <w:rPr>
          <w:rFonts w:hint="eastAsia"/>
        </w:rPr>
        <w:t>为贯彻落实党中央</w:t>
      </w:r>
      <w:r>
        <w:t>、国务院</w:t>
      </w:r>
      <w:r>
        <w:rPr>
          <w:rFonts w:hint="eastAsia"/>
        </w:rPr>
        <w:t>深化“放管服”改革优化</w:t>
      </w:r>
      <w:r>
        <w:t>营商环境</w:t>
      </w:r>
      <w:r>
        <w:rPr>
          <w:rFonts w:hint="eastAsia"/>
        </w:rPr>
        <w:t>的决策部署</w:t>
      </w:r>
      <w:r>
        <w:t>，</w:t>
      </w:r>
      <w:r>
        <w:rPr>
          <w:rFonts w:hint="eastAsia"/>
        </w:rPr>
        <w:t>根据《国务院办公厅关于全面开展工程建设项目审批制度改革的实施意见》（国办发〔</w:t>
      </w:r>
      <w:r>
        <w:t>2019</w:t>
      </w:r>
      <w:r>
        <w:t>〕</w:t>
      </w:r>
      <w:r>
        <w:t>11</w:t>
      </w:r>
      <w:r>
        <w:t>号）、《国务院关于开展营商环境创新试点工作的意见》（国发〔</w:t>
      </w:r>
      <w:r>
        <w:t>2021</w:t>
      </w:r>
      <w:r>
        <w:t>〕</w:t>
      </w:r>
      <w:r>
        <w:t>24</w:t>
      </w:r>
      <w:r>
        <w:t>号）、《水利部办公厅关于印发水利部营商环境创新试点工作实施方案的通知》（办政法〔</w:t>
      </w:r>
      <w:r>
        <w:t>2022</w:t>
      </w:r>
      <w:r>
        <w:t>〕</w:t>
      </w:r>
      <w:r>
        <w:t>27</w:t>
      </w:r>
      <w:r>
        <w:t>号）、《重庆市人民政府关于印发重庆市营商环境创新试点实施方案的通知》（</w:t>
      </w:r>
      <w:proofErr w:type="gramStart"/>
      <w:r>
        <w:t>渝府发</w:t>
      </w:r>
      <w:proofErr w:type="gramEnd"/>
      <w:r>
        <w:t>〔</w:t>
      </w:r>
      <w:r>
        <w:t>2022</w:t>
      </w:r>
      <w:r>
        <w:t>〕</w:t>
      </w:r>
      <w:r>
        <w:t>2</w:t>
      </w:r>
      <w:r>
        <w:t>号）和</w:t>
      </w:r>
      <w:r>
        <w:rPr>
          <w:rFonts w:hint="eastAsia"/>
        </w:rPr>
        <w:t>《重庆市中心城区社会投资项目“用地清单制”工作实施细则（试行）》（渝</w:t>
      </w:r>
      <w:proofErr w:type="gramStart"/>
      <w:r>
        <w:rPr>
          <w:rFonts w:hint="eastAsia"/>
        </w:rPr>
        <w:t>规资函</w:t>
      </w:r>
      <w:proofErr w:type="gramEnd"/>
      <w:r>
        <w:rPr>
          <w:rFonts w:hint="eastAsia"/>
        </w:rPr>
        <w:t>〔</w:t>
      </w:r>
      <w:r>
        <w:t>2022</w:t>
      </w:r>
      <w:r>
        <w:t>〕</w:t>
      </w:r>
      <w:r>
        <w:t>654</w:t>
      </w:r>
      <w:r>
        <w:t>号</w:t>
      </w:r>
      <w:r>
        <w:rPr>
          <w:rFonts w:hint="eastAsia"/>
        </w:rPr>
        <w:t>）</w:t>
      </w:r>
      <w:r>
        <w:t>等有关规定</w:t>
      </w:r>
      <w:r>
        <w:rPr>
          <w:rFonts w:hint="eastAsia"/>
        </w:rPr>
        <w:t>，结合我市实际，制定本细则。</w:t>
      </w:r>
    </w:p>
    <w:p w:rsidR="00BD2761" w:rsidRDefault="00BD2761" w:rsidP="00BD2761">
      <w:pPr>
        <w:adjustRightInd w:val="0"/>
        <w:snapToGrid w:val="0"/>
        <w:spacing w:line="600" w:lineRule="exact"/>
        <w:ind w:firstLineChars="200" w:firstLine="640"/>
        <w:rPr>
          <w:rFonts w:ascii="方正黑体_GBK" w:eastAsia="方正黑体_GBK" w:hAnsi="等线"/>
        </w:rPr>
      </w:pPr>
      <w:r>
        <w:rPr>
          <w:rFonts w:ascii="方正黑体_GBK" w:eastAsia="方正黑体_GBK" w:hAnsi="等线" w:hint="eastAsia"/>
        </w:rPr>
        <w:t>一、适用范围</w:t>
      </w:r>
    </w:p>
    <w:p w:rsidR="00BD2761" w:rsidRDefault="00BD2761" w:rsidP="00BD2761">
      <w:pPr>
        <w:adjustRightInd w:val="0"/>
        <w:snapToGrid w:val="0"/>
        <w:spacing w:line="600" w:lineRule="exact"/>
        <w:ind w:firstLine="645"/>
        <w:rPr>
          <w:rFonts w:ascii="方正仿宋_GBK" w:hAnsi="等线"/>
        </w:rPr>
      </w:pPr>
      <w:r>
        <w:rPr>
          <w:rFonts w:ascii="方正仿宋_GBK" w:hAnsi="等线" w:hint="eastAsia"/>
        </w:rPr>
        <w:t>（一）中心城区拟</w:t>
      </w:r>
      <w:r>
        <w:rPr>
          <w:rFonts w:ascii="方正仿宋_GBK" w:hAnsi="等线"/>
        </w:rPr>
        <w:t>实施</w:t>
      </w:r>
      <w:r>
        <w:rPr>
          <w:rFonts w:ascii="方正仿宋_GBK" w:hAnsi="等线" w:hint="eastAsia"/>
        </w:rPr>
        <w:t>“五通一平”的</w:t>
      </w:r>
      <w:r>
        <w:rPr>
          <w:rFonts w:ascii="方正仿宋_GBK" w:hAnsi="等线"/>
        </w:rPr>
        <w:t>各类</w:t>
      </w:r>
      <w:r>
        <w:rPr>
          <w:rFonts w:ascii="方正仿宋_GBK" w:hAnsi="等线" w:hint="eastAsia"/>
        </w:rPr>
        <w:t>开发区、产业园区。</w:t>
      </w:r>
    </w:p>
    <w:p w:rsidR="00BD2761" w:rsidRDefault="00BD2761" w:rsidP="00BD2761">
      <w:pPr>
        <w:adjustRightInd w:val="0"/>
        <w:snapToGrid w:val="0"/>
        <w:spacing w:line="600" w:lineRule="exact"/>
        <w:ind w:firstLine="645"/>
        <w:rPr>
          <w:rFonts w:ascii="方正仿宋_GBK" w:hAnsi="等线"/>
        </w:rPr>
      </w:pPr>
      <w:r>
        <w:rPr>
          <w:rFonts w:ascii="方正仿宋_GBK" w:hAnsi="等线" w:hint="eastAsia"/>
        </w:rPr>
        <w:t>（二）已</w:t>
      </w:r>
      <w:r>
        <w:rPr>
          <w:rFonts w:ascii="方正仿宋_GBK" w:hAnsi="等线"/>
        </w:rPr>
        <w:t>有明确的</w:t>
      </w:r>
      <w:r>
        <w:rPr>
          <w:rFonts w:ascii="方正仿宋_GBK" w:hAnsi="等线" w:hint="eastAsia"/>
        </w:rPr>
        <w:t>建设</w:t>
      </w:r>
      <w:r>
        <w:rPr>
          <w:rFonts w:ascii="方正仿宋_GBK" w:hAnsi="等线"/>
        </w:rPr>
        <w:t>方案</w:t>
      </w:r>
      <w:r>
        <w:rPr>
          <w:rFonts w:ascii="方正仿宋_GBK" w:hAnsi="等线" w:hint="eastAsia"/>
        </w:rPr>
        <w:t>和</w:t>
      </w:r>
      <w:r>
        <w:rPr>
          <w:rFonts w:ascii="方正仿宋_GBK" w:hAnsi="等线"/>
        </w:rPr>
        <w:t>竖向布置方案的</w:t>
      </w:r>
      <w:r>
        <w:rPr>
          <w:rFonts w:ascii="方正仿宋_GBK" w:hAnsi="等线" w:hint="eastAsia"/>
        </w:rPr>
        <w:t>其他零星</w:t>
      </w:r>
      <w:r>
        <w:rPr>
          <w:rFonts w:ascii="方正仿宋_GBK" w:hAnsi="等线"/>
        </w:rPr>
        <w:t>地块</w:t>
      </w:r>
      <w:r>
        <w:rPr>
          <w:rFonts w:ascii="方正仿宋_GBK" w:hAnsi="等线" w:hint="eastAsia"/>
        </w:rPr>
        <w:t>。</w:t>
      </w:r>
    </w:p>
    <w:p w:rsidR="00BD2761" w:rsidRDefault="00BD2761" w:rsidP="00BD2761">
      <w:pPr>
        <w:adjustRightInd w:val="0"/>
        <w:snapToGrid w:val="0"/>
        <w:spacing w:line="600" w:lineRule="exact"/>
        <w:ind w:firstLine="645"/>
        <w:rPr>
          <w:rFonts w:ascii="方正黑体_GBK" w:eastAsia="方正黑体_GBK" w:hAnsi="等线"/>
        </w:rPr>
      </w:pPr>
      <w:r>
        <w:rPr>
          <w:rFonts w:ascii="方正黑体_GBK" w:eastAsia="方正黑体_GBK" w:hAnsi="等线" w:hint="eastAsia"/>
        </w:rPr>
        <w:t>二、技术标准</w:t>
      </w:r>
    </w:p>
    <w:p w:rsidR="00BD2761" w:rsidRDefault="00BD2761" w:rsidP="00BD2761">
      <w:pPr>
        <w:adjustRightInd w:val="0"/>
        <w:snapToGrid w:val="0"/>
        <w:spacing w:line="600" w:lineRule="exact"/>
        <w:ind w:firstLineChars="200" w:firstLine="640"/>
      </w:pPr>
      <w:r>
        <w:rPr>
          <w:rFonts w:hint="eastAsia"/>
        </w:rPr>
        <w:lastRenderedPageBreak/>
        <w:t>（一）适用</w:t>
      </w:r>
      <w:r>
        <w:t>范围</w:t>
      </w:r>
      <w:r>
        <w:rPr>
          <w:rFonts w:hint="eastAsia"/>
        </w:rPr>
        <w:t>中</w:t>
      </w:r>
      <w:r>
        <w:t>的</w:t>
      </w:r>
      <w:r>
        <w:rPr>
          <w:rFonts w:hint="eastAsia"/>
        </w:rPr>
        <w:t>第一</w:t>
      </w:r>
      <w:r>
        <w:t>种类型</w:t>
      </w:r>
      <w:r>
        <w:rPr>
          <w:rFonts w:hint="eastAsia"/>
        </w:rPr>
        <w:t>根据《重庆市</w:t>
      </w:r>
      <w:r>
        <w:t>区域</w:t>
      </w:r>
      <w:r>
        <w:rPr>
          <w:rFonts w:hint="eastAsia"/>
        </w:rPr>
        <w:t>水土保持方案</w:t>
      </w:r>
      <w:r>
        <w:t>编制</w:t>
      </w:r>
      <w:r>
        <w:rPr>
          <w:rFonts w:hint="eastAsia"/>
        </w:rPr>
        <w:t>技术</w:t>
      </w:r>
      <w:r>
        <w:t>要点</w:t>
      </w:r>
      <w:r>
        <w:rPr>
          <w:rFonts w:hint="eastAsia"/>
        </w:rPr>
        <w:t>》（渝</w:t>
      </w:r>
      <w:r>
        <w:t>水〔</w:t>
      </w:r>
      <w:r>
        <w:t>2018</w:t>
      </w:r>
      <w:r>
        <w:t>〕</w:t>
      </w:r>
      <w:r>
        <w:rPr>
          <w:rFonts w:hint="eastAsia"/>
        </w:rPr>
        <w:t>314</w:t>
      </w:r>
      <w:r>
        <w:rPr>
          <w:rFonts w:hint="eastAsia"/>
        </w:rPr>
        <w:t>号）开展</w:t>
      </w:r>
      <w:r>
        <w:t>区域水土保持</w:t>
      </w:r>
      <w:r>
        <w:rPr>
          <w:rFonts w:hint="eastAsia"/>
        </w:rPr>
        <w:t>评估（</w:t>
      </w:r>
      <w:r>
        <w:t>方案</w:t>
      </w:r>
      <w:r>
        <w:rPr>
          <w:rFonts w:hint="eastAsia"/>
        </w:rPr>
        <w:t>）</w:t>
      </w:r>
      <w:r>
        <w:t>编制</w:t>
      </w:r>
      <w:r>
        <w:rPr>
          <w:rFonts w:hint="eastAsia"/>
        </w:rPr>
        <w:t>。</w:t>
      </w:r>
    </w:p>
    <w:p w:rsidR="00BD2761" w:rsidRDefault="00BD2761" w:rsidP="00BD2761">
      <w:pPr>
        <w:adjustRightInd w:val="0"/>
        <w:snapToGrid w:val="0"/>
        <w:spacing w:line="600" w:lineRule="exact"/>
        <w:ind w:firstLineChars="200" w:firstLine="640"/>
      </w:pPr>
      <w:r>
        <w:rPr>
          <w:rFonts w:hint="eastAsia"/>
        </w:rPr>
        <w:t>（二）适用</w:t>
      </w:r>
      <w:r>
        <w:t>范围</w:t>
      </w:r>
      <w:r>
        <w:rPr>
          <w:rFonts w:hint="eastAsia"/>
        </w:rPr>
        <w:t>中</w:t>
      </w:r>
      <w:r>
        <w:t>的</w:t>
      </w:r>
      <w:r>
        <w:rPr>
          <w:rFonts w:hint="eastAsia"/>
        </w:rPr>
        <w:t>第二种类型</w:t>
      </w:r>
      <w:r>
        <w:t>根据</w:t>
      </w:r>
      <w:r>
        <w:rPr>
          <w:rFonts w:hint="eastAsia"/>
        </w:rPr>
        <w:t>《生产</w:t>
      </w:r>
      <w:r>
        <w:t>建设项目水土保持技术标准</w:t>
      </w:r>
      <w:r>
        <w:rPr>
          <w:rFonts w:hint="eastAsia"/>
        </w:rPr>
        <w:t>》（</w:t>
      </w:r>
      <w:r>
        <w:rPr>
          <w:rFonts w:hint="eastAsia"/>
        </w:rPr>
        <w:t>GB50433-2018</w:t>
      </w:r>
      <w:r>
        <w:rPr>
          <w:rFonts w:hint="eastAsia"/>
        </w:rPr>
        <w:t>）、</w:t>
      </w:r>
      <w:r>
        <w:t>《</w:t>
      </w:r>
      <w:r>
        <w:rPr>
          <w:rFonts w:hint="eastAsia"/>
        </w:rPr>
        <w:t>生产</w:t>
      </w:r>
      <w:r>
        <w:t>建设项目水土流失防治标准》</w:t>
      </w:r>
      <w:r>
        <w:rPr>
          <w:rFonts w:hint="eastAsia"/>
        </w:rPr>
        <w:t>（</w:t>
      </w:r>
      <w:r>
        <w:rPr>
          <w:rFonts w:hint="eastAsia"/>
        </w:rPr>
        <w:t>GB/T50434-2018</w:t>
      </w:r>
      <w:r>
        <w:rPr>
          <w:rFonts w:hint="eastAsia"/>
        </w:rPr>
        <w:t>）等相关规定开展地块</w:t>
      </w:r>
      <w:r>
        <w:t>水土保持</w:t>
      </w:r>
      <w:r>
        <w:rPr>
          <w:rFonts w:hint="eastAsia"/>
        </w:rPr>
        <w:t>评估（</w:t>
      </w:r>
      <w:r>
        <w:t>方案</w:t>
      </w:r>
      <w:r>
        <w:rPr>
          <w:rFonts w:hint="eastAsia"/>
        </w:rPr>
        <w:t>）</w:t>
      </w:r>
      <w:r>
        <w:t>编制。</w:t>
      </w:r>
    </w:p>
    <w:p w:rsidR="00BD2761" w:rsidRDefault="00BD2761" w:rsidP="00BD2761">
      <w:pPr>
        <w:adjustRightInd w:val="0"/>
        <w:snapToGrid w:val="0"/>
        <w:spacing w:line="600" w:lineRule="exact"/>
        <w:ind w:firstLine="645"/>
        <w:rPr>
          <w:rFonts w:ascii="方正黑体_GBK" w:eastAsia="方正黑体_GBK" w:hAnsi="等线"/>
        </w:rPr>
      </w:pPr>
      <w:r>
        <w:rPr>
          <w:rFonts w:ascii="方正黑体_GBK" w:eastAsia="方正黑体_GBK" w:hAnsi="等线" w:hint="eastAsia"/>
        </w:rPr>
        <w:t>三、工作程序及评估成果认定</w:t>
      </w:r>
    </w:p>
    <w:p w:rsidR="00BD2761" w:rsidRDefault="00BD2761" w:rsidP="00BD2761">
      <w:pPr>
        <w:adjustRightInd w:val="0"/>
        <w:snapToGrid w:val="0"/>
        <w:spacing w:line="600" w:lineRule="exact"/>
        <w:ind w:firstLineChars="200" w:firstLine="640"/>
      </w:pPr>
      <w:r>
        <w:rPr>
          <w:rFonts w:hint="eastAsia"/>
        </w:rPr>
        <w:t>“用地</w:t>
      </w:r>
      <w:r>
        <w:t>清单制</w:t>
      </w:r>
      <w:r>
        <w:rPr>
          <w:rFonts w:hint="eastAsia"/>
        </w:rPr>
        <w:t>”组织</w:t>
      </w:r>
      <w:r>
        <w:t>实施单位</w:t>
      </w:r>
      <w:r>
        <w:rPr>
          <w:rFonts w:ascii="方正仿宋_GBK" w:hAnsi="等线" w:hint="eastAsia"/>
        </w:rPr>
        <w:t>（中心城区各区政府、</w:t>
      </w:r>
      <w:proofErr w:type="gramStart"/>
      <w:r>
        <w:rPr>
          <w:rFonts w:ascii="方正仿宋_GBK" w:hAnsi="等线" w:hint="eastAsia"/>
        </w:rPr>
        <w:t>两江新区</w:t>
      </w:r>
      <w:proofErr w:type="gramEnd"/>
      <w:r>
        <w:rPr>
          <w:rFonts w:ascii="方正仿宋_GBK" w:hAnsi="等线" w:hint="eastAsia"/>
        </w:rPr>
        <w:t>管委会、高新区管委会、市级土地储备机构）</w:t>
      </w:r>
      <w:r>
        <w:rPr>
          <w:rFonts w:hint="eastAsia"/>
        </w:rPr>
        <w:t>提供</w:t>
      </w:r>
      <w:r>
        <w:t>拟出让地块</w:t>
      </w:r>
      <w:r>
        <w:rPr>
          <w:rFonts w:hint="eastAsia"/>
        </w:rPr>
        <w:t>基本</w:t>
      </w:r>
      <w:r>
        <w:t>情况，</w:t>
      </w:r>
      <w:r>
        <w:rPr>
          <w:rFonts w:hint="eastAsia"/>
        </w:rPr>
        <w:t>报送地块所在地</w:t>
      </w:r>
      <w:r>
        <w:t>水行政主管部门甄别拟出让地块是否</w:t>
      </w:r>
      <w:r>
        <w:rPr>
          <w:rFonts w:hint="eastAsia"/>
        </w:rPr>
        <w:t>已开展或适合</w:t>
      </w:r>
      <w:r>
        <w:t>开展</w:t>
      </w:r>
      <w:r>
        <w:rPr>
          <w:rFonts w:hint="eastAsia"/>
        </w:rPr>
        <w:t>水土保持评估。</w:t>
      </w:r>
    </w:p>
    <w:p w:rsidR="00BD2761" w:rsidRDefault="00BD2761" w:rsidP="00BD2761">
      <w:pPr>
        <w:adjustRightInd w:val="0"/>
        <w:snapToGrid w:val="0"/>
        <w:spacing w:line="600" w:lineRule="exact"/>
        <w:ind w:firstLineChars="200" w:firstLine="640"/>
      </w:pPr>
      <w:r>
        <w:rPr>
          <w:rFonts w:hint="eastAsia"/>
        </w:rPr>
        <w:t>（一）未开展水土保持评估</w:t>
      </w:r>
    </w:p>
    <w:p w:rsidR="00BD2761" w:rsidRDefault="00BD2761" w:rsidP="00BD2761">
      <w:pPr>
        <w:adjustRightInd w:val="0"/>
        <w:snapToGrid w:val="0"/>
        <w:spacing w:line="600" w:lineRule="exact"/>
        <w:ind w:firstLineChars="200" w:firstLine="640"/>
        <w:rPr>
          <w:rFonts w:ascii="方正仿宋_GBK" w:hAnsi="等线"/>
        </w:rPr>
      </w:pPr>
      <w:r>
        <w:t>1.</w:t>
      </w:r>
      <w:r>
        <w:rPr>
          <w:rFonts w:ascii="方正仿宋_GBK" w:hAnsi="等线" w:hint="eastAsia"/>
        </w:rPr>
        <w:t>适合开展</w:t>
      </w:r>
      <w:r>
        <w:rPr>
          <w:rFonts w:hint="eastAsia"/>
        </w:rPr>
        <w:t>水土保持</w:t>
      </w:r>
      <w:r>
        <w:rPr>
          <w:rFonts w:ascii="方正仿宋_GBK" w:hAnsi="等线" w:hint="eastAsia"/>
        </w:rPr>
        <w:t>评估。</w:t>
      </w:r>
      <w:r>
        <w:t>组织实施单位</w:t>
      </w:r>
      <w:r>
        <w:rPr>
          <w:rFonts w:hint="eastAsia"/>
        </w:rPr>
        <w:t>按照</w:t>
      </w:r>
      <w:r>
        <w:t>相关技术标准</w:t>
      </w:r>
      <w:r>
        <w:rPr>
          <w:rFonts w:hint="eastAsia"/>
        </w:rPr>
        <w:t>编制水土保持方案</w:t>
      </w:r>
      <w:r>
        <w:t>，按照</w:t>
      </w:r>
      <w:r>
        <w:rPr>
          <w:rFonts w:hint="eastAsia"/>
        </w:rPr>
        <w:t>生产建设项目水土保持方案审批服务指南，报送有</w:t>
      </w:r>
      <w:r>
        <w:t>审批权限的水行政主管部门</w:t>
      </w:r>
      <w:r>
        <w:rPr>
          <w:rFonts w:hint="eastAsia"/>
        </w:rPr>
        <w:t>审批，并根据</w:t>
      </w:r>
      <w:r>
        <w:t>审批结果</w:t>
      </w:r>
      <w:r>
        <w:rPr>
          <w:rFonts w:hint="eastAsia"/>
        </w:rPr>
        <w:t>提出水土保持用地清单（</w:t>
      </w:r>
      <w:proofErr w:type="gramStart"/>
      <w:r>
        <w:rPr>
          <w:rFonts w:hint="eastAsia"/>
        </w:rPr>
        <w:t>样表</w:t>
      </w:r>
      <w:proofErr w:type="gramEnd"/>
      <w:r>
        <w:rPr>
          <w:rFonts w:hint="eastAsia"/>
        </w:rPr>
        <w:t>1</w:t>
      </w:r>
      <w:r>
        <w:rPr>
          <w:rFonts w:hint="eastAsia"/>
        </w:rPr>
        <w:t>）</w:t>
      </w:r>
      <w:r>
        <w:t>。</w:t>
      </w:r>
    </w:p>
    <w:p w:rsidR="00BD2761" w:rsidRDefault="00BD2761" w:rsidP="00BD2761">
      <w:pPr>
        <w:adjustRightInd w:val="0"/>
        <w:snapToGrid w:val="0"/>
        <w:spacing w:line="600" w:lineRule="exact"/>
        <w:ind w:firstLineChars="200" w:firstLine="640"/>
      </w:pPr>
      <w:r>
        <w:rPr>
          <w:rFonts w:hint="eastAsia"/>
        </w:rPr>
        <w:t>2</w:t>
      </w:r>
      <w:r>
        <w:t>.</w:t>
      </w:r>
      <w:r>
        <w:rPr>
          <w:rFonts w:hint="eastAsia"/>
        </w:rPr>
        <w:t>不</w:t>
      </w:r>
      <w:r>
        <w:rPr>
          <w:rFonts w:ascii="方正仿宋_GBK" w:hAnsi="等线" w:hint="eastAsia"/>
        </w:rPr>
        <w:t>适合开展</w:t>
      </w:r>
      <w:r>
        <w:rPr>
          <w:rFonts w:hint="eastAsia"/>
        </w:rPr>
        <w:t>水土保持</w:t>
      </w:r>
      <w:r>
        <w:rPr>
          <w:rFonts w:ascii="方正仿宋_GBK" w:hAnsi="等线" w:hint="eastAsia"/>
        </w:rPr>
        <w:t>评估。</w:t>
      </w:r>
      <w:r>
        <w:rPr>
          <w:rFonts w:hint="eastAsia"/>
        </w:rPr>
        <w:t>提出后期水土保持工作要求清单（</w:t>
      </w:r>
      <w:proofErr w:type="gramStart"/>
      <w:r>
        <w:rPr>
          <w:rFonts w:hint="eastAsia"/>
        </w:rPr>
        <w:t>样表</w:t>
      </w:r>
      <w:proofErr w:type="gramEnd"/>
      <w:r>
        <w:rPr>
          <w:rFonts w:hint="eastAsia"/>
        </w:rPr>
        <w:t>2</w:t>
      </w:r>
      <w:r>
        <w:rPr>
          <w:rFonts w:hint="eastAsia"/>
        </w:rPr>
        <w:t>）</w:t>
      </w:r>
      <w:r>
        <w:t>。</w:t>
      </w:r>
    </w:p>
    <w:p w:rsidR="00BD2761" w:rsidRDefault="00BD2761" w:rsidP="00BD2761">
      <w:pPr>
        <w:adjustRightInd w:val="0"/>
        <w:snapToGrid w:val="0"/>
        <w:spacing w:line="600" w:lineRule="exact"/>
        <w:ind w:firstLineChars="200" w:firstLine="640"/>
        <w:rPr>
          <w:rFonts w:ascii="方正仿宋_GBK" w:hAnsi="等线"/>
        </w:rPr>
      </w:pPr>
      <w:r>
        <w:rPr>
          <w:rFonts w:ascii="方正仿宋_GBK" w:hAnsi="等线" w:hint="eastAsia"/>
        </w:rPr>
        <w:t>（二）已开展</w:t>
      </w:r>
      <w:r>
        <w:rPr>
          <w:rFonts w:hint="eastAsia"/>
        </w:rPr>
        <w:t>水土保持</w:t>
      </w:r>
      <w:r>
        <w:rPr>
          <w:rFonts w:ascii="方正仿宋_GBK" w:hAnsi="等线" w:hint="eastAsia"/>
        </w:rPr>
        <w:t>评估</w:t>
      </w:r>
    </w:p>
    <w:p w:rsidR="00BD2761" w:rsidRDefault="00BD2761" w:rsidP="00BD2761">
      <w:pPr>
        <w:adjustRightInd w:val="0"/>
        <w:snapToGrid w:val="0"/>
        <w:spacing w:line="600" w:lineRule="exact"/>
        <w:ind w:firstLineChars="200" w:firstLine="640"/>
      </w:pPr>
      <w:r>
        <w:t>1.</w:t>
      </w:r>
      <w:r>
        <w:rPr>
          <w:rFonts w:ascii="方正仿宋_GBK" w:hAnsi="等线" w:hint="eastAsia"/>
        </w:rPr>
        <w:t>在有效期内。</w:t>
      </w:r>
      <w:r>
        <w:rPr>
          <w:rFonts w:hint="eastAsia"/>
        </w:rPr>
        <w:t>根据水土保持评估结论直接提供水土保持用</w:t>
      </w:r>
      <w:r>
        <w:rPr>
          <w:rFonts w:hint="eastAsia"/>
        </w:rPr>
        <w:lastRenderedPageBreak/>
        <w:t>地清单（</w:t>
      </w:r>
      <w:proofErr w:type="gramStart"/>
      <w:r>
        <w:rPr>
          <w:rFonts w:hint="eastAsia"/>
        </w:rPr>
        <w:t>样表</w:t>
      </w:r>
      <w:proofErr w:type="gramEnd"/>
      <w:r>
        <w:rPr>
          <w:rFonts w:hint="eastAsia"/>
        </w:rPr>
        <w:t>1</w:t>
      </w:r>
      <w:r>
        <w:rPr>
          <w:rFonts w:hint="eastAsia"/>
        </w:rPr>
        <w:t>）。</w:t>
      </w:r>
    </w:p>
    <w:p w:rsidR="00BD2761" w:rsidRDefault="00BD2761" w:rsidP="00BD2761">
      <w:pPr>
        <w:adjustRightInd w:val="0"/>
        <w:snapToGrid w:val="0"/>
        <w:spacing w:line="600" w:lineRule="exact"/>
        <w:ind w:firstLineChars="200" w:firstLine="640"/>
        <w:rPr>
          <w:rFonts w:ascii="方正仿宋_GBK" w:hAnsi="等线"/>
        </w:rPr>
      </w:pPr>
      <w:r>
        <w:rPr>
          <w:rFonts w:hint="eastAsia"/>
        </w:rPr>
        <w:t>2</w:t>
      </w:r>
      <w:r>
        <w:t>.</w:t>
      </w:r>
      <w:r>
        <w:rPr>
          <w:rFonts w:hint="eastAsia"/>
        </w:rPr>
        <w:t>不</w:t>
      </w:r>
      <w:r>
        <w:rPr>
          <w:rFonts w:ascii="方正仿宋_GBK" w:hAnsi="等线" w:hint="eastAsia"/>
        </w:rPr>
        <w:t>在有效期内。甄别拟出让地块是否适合开展</w:t>
      </w:r>
      <w:r>
        <w:rPr>
          <w:rFonts w:hint="eastAsia"/>
        </w:rPr>
        <w:t>水土保持</w:t>
      </w:r>
      <w:r>
        <w:rPr>
          <w:rFonts w:ascii="方正仿宋_GBK" w:hAnsi="等线" w:hint="eastAsia"/>
        </w:rPr>
        <w:t>评估，并按“（一）</w:t>
      </w:r>
      <w:r>
        <w:rPr>
          <w:rFonts w:hint="eastAsia"/>
        </w:rPr>
        <w:t>未开展水土保持评估</w:t>
      </w:r>
      <w:r>
        <w:rPr>
          <w:rFonts w:ascii="方正仿宋_GBK" w:hAnsi="等线" w:hint="eastAsia"/>
        </w:rPr>
        <w:t>”中相应工作程序执行。</w:t>
      </w:r>
    </w:p>
    <w:p w:rsidR="00BD2761" w:rsidRDefault="00BD2761" w:rsidP="00BD2761">
      <w:pPr>
        <w:adjustRightInd w:val="0"/>
        <w:snapToGrid w:val="0"/>
        <w:spacing w:line="600" w:lineRule="exact"/>
        <w:rPr>
          <w:rFonts w:ascii="方正仿宋_GBK" w:hAnsi="等线"/>
        </w:rPr>
      </w:pPr>
    </w:p>
    <w:p w:rsidR="00BD2761" w:rsidRDefault="00BD2761" w:rsidP="00BD2761">
      <w:pPr>
        <w:adjustRightInd w:val="0"/>
        <w:snapToGrid w:val="0"/>
        <w:spacing w:line="600" w:lineRule="exact"/>
        <w:ind w:firstLineChars="200" w:firstLine="640"/>
      </w:pPr>
      <w:r>
        <w:rPr>
          <w:rFonts w:hint="eastAsia"/>
        </w:rPr>
        <w:t>附件</w:t>
      </w:r>
      <w:r>
        <w:t>：</w:t>
      </w:r>
      <w:r>
        <w:rPr>
          <w:rFonts w:hint="eastAsia"/>
        </w:rPr>
        <w:t>1.</w:t>
      </w:r>
      <w:r>
        <w:rPr>
          <w:rFonts w:hint="eastAsia"/>
        </w:rPr>
        <w:t>“用地清单制”水土保持评估流程图</w:t>
      </w:r>
    </w:p>
    <w:p w:rsidR="00BD2761" w:rsidRDefault="00BD2761" w:rsidP="00BD2761">
      <w:pPr>
        <w:adjustRightInd w:val="0"/>
        <w:snapToGrid w:val="0"/>
        <w:spacing w:line="600" w:lineRule="exact"/>
        <w:ind w:firstLineChars="500" w:firstLine="1600"/>
      </w:pPr>
      <w:r>
        <w:t>2</w:t>
      </w:r>
      <w:r>
        <w:rPr>
          <w:rFonts w:hint="eastAsia"/>
        </w:rPr>
        <w:t>.</w:t>
      </w:r>
      <w:r>
        <w:rPr>
          <w:rFonts w:hint="eastAsia"/>
        </w:rPr>
        <w:t>水土保持评估用地清单（</w:t>
      </w:r>
      <w:proofErr w:type="gramStart"/>
      <w:r>
        <w:rPr>
          <w:rFonts w:hint="eastAsia"/>
        </w:rPr>
        <w:t>样表</w:t>
      </w:r>
      <w:r>
        <w:rPr>
          <w:rFonts w:hint="eastAsia"/>
        </w:rPr>
        <w:t>1</w:t>
      </w:r>
      <w:r>
        <w:rPr>
          <w:rFonts w:hint="eastAsia"/>
        </w:rPr>
        <w:t>、</w:t>
      </w:r>
      <w:r>
        <w:t>2</w:t>
      </w:r>
      <w:proofErr w:type="gramEnd"/>
      <w:r>
        <w:rPr>
          <w:rFonts w:hint="eastAsia"/>
        </w:rPr>
        <w:t>）</w:t>
      </w:r>
    </w:p>
    <w:p w:rsidR="00BD2761" w:rsidRDefault="00BD2761" w:rsidP="00BD2761">
      <w:pPr>
        <w:widowControl/>
        <w:spacing w:line="240" w:lineRule="auto"/>
        <w:jc w:val="left"/>
        <w:rPr>
          <w:rFonts w:ascii="方正黑体_GBK" w:eastAsia="方正黑体_GBK" w:hAnsi="等线"/>
        </w:rPr>
        <w:sectPr w:rsidR="00BD2761">
          <w:pgSz w:w="11850" w:h="16783"/>
          <w:pgMar w:top="2098" w:right="1474" w:bottom="1984" w:left="1587" w:header="851" w:footer="992" w:gutter="0"/>
          <w:cols w:space="720"/>
          <w:docGrid w:type="lines" w:linePitch="312"/>
        </w:sectPr>
      </w:pPr>
    </w:p>
    <w:p w:rsidR="00BD2761" w:rsidRDefault="00BD2761" w:rsidP="00BD2761">
      <w:pPr>
        <w:widowControl/>
        <w:spacing w:line="240" w:lineRule="auto"/>
        <w:jc w:val="left"/>
        <w:rPr>
          <w:rFonts w:eastAsia="方正黑体_GBK"/>
        </w:rPr>
      </w:pPr>
      <w:r>
        <w:rPr>
          <w:rFonts w:ascii="宋体" w:eastAsia="宋体" w:hAnsi="宋体" w:cs="宋体" w:hint="eastAsia"/>
        </w:rPr>
        <w:lastRenderedPageBreak/>
        <w:t>附件</w:t>
      </w:r>
      <w:r>
        <w:rPr>
          <w:rFonts w:eastAsia="方正黑体_GBK"/>
        </w:rPr>
        <w:t>1</w:t>
      </w:r>
    </w:p>
    <w:p w:rsidR="00BD2761" w:rsidRDefault="00BD2761" w:rsidP="00BD2761">
      <w:pPr>
        <w:widowControl/>
        <w:spacing w:line="24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“用地清单制”水土保持评估流程图</w:t>
      </w:r>
    </w:p>
    <w:p w:rsidR="00BD2761" w:rsidRPr="00BD2761" w:rsidRDefault="00BD2761" w:rsidP="00BD2761">
      <w:pPr>
        <w:widowControl/>
        <w:spacing w:line="240" w:lineRule="auto"/>
        <w:jc w:val="center"/>
        <w:rPr>
          <w:rFonts w:ascii="方正黑体_GBK" w:eastAsia="方正黑体_GBK" w:hAnsi="等线"/>
        </w:rPr>
        <w:sectPr w:rsidR="00BD2761" w:rsidRPr="00BD2761">
          <w:pgSz w:w="11850" w:h="16783"/>
          <w:pgMar w:top="2098" w:right="1474" w:bottom="1984" w:left="1587" w:header="851" w:footer="992" w:gutter="0"/>
          <w:cols w:space="720"/>
          <w:docGrid w:type="lines" w:linePitch="312"/>
        </w:sectPr>
      </w:pPr>
      <w:r>
        <w:rPr>
          <w:rFonts w:ascii="方正黑体_GBK" w:eastAsia="方正黑体_GBK" w:hAnsi="等线" w:hint="eastAsia"/>
          <w:noProof/>
        </w:rPr>
        <w:drawing>
          <wp:inline distT="0" distB="0" distL="114300" distR="114300" wp14:anchorId="5FCF1E13" wp14:editId="27C1BB83">
            <wp:extent cx="4976495" cy="6983730"/>
            <wp:effectExtent l="0" t="0" r="0" b="0"/>
            <wp:docPr id="2" name="图片 2" descr="/data/home/uos/2022/1重庆市营商环境创新试点/20220419用地清单制/水土保持评估2 (1).png水土保持评估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ta/home/uos/2022/1重庆市营商环境创新试点/20220419用地清单制/水土保持评估2 (1).png水土保持评估2 (1)"/>
                    <pic:cNvPicPr>
                      <a:picLocks noChangeAspect="1"/>
                    </pic:cNvPicPr>
                  </pic:nvPicPr>
                  <pic:blipFill>
                    <a:blip r:embed="rId8"/>
                    <a:srcRect/>
                    <a:stretch>
                      <a:fillRect/>
                    </a:stretch>
                  </pic:blipFill>
                  <pic:spPr>
                    <a:xfrm>
                      <a:off x="0" y="0"/>
                      <a:ext cx="4976495" cy="6983730"/>
                    </a:xfrm>
                    <a:prstGeom prst="rect">
                      <a:avLst/>
                    </a:prstGeom>
                  </pic:spPr>
                </pic:pic>
              </a:graphicData>
            </a:graphic>
          </wp:inline>
        </w:drawing>
      </w:r>
    </w:p>
    <w:p w:rsidR="00BD2761" w:rsidRDefault="00BD2761" w:rsidP="00BD2761">
      <w:pPr>
        <w:adjustRightInd w:val="0"/>
        <w:snapToGrid w:val="0"/>
        <w:spacing w:line="600" w:lineRule="exact"/>
        <w:rPr>
          <w:rFonts w:ascii="方正黑体_GBK" w:eastAsia="方正黑体_GBK" w:hAnsi="等线"/>
        </w:rPr>
      </w:pPr>
      <w:r>
        <w:rPr>
          <w:rFonts w:ascii="宋体" w:eastAsia="宋体" w:hAnsi="宋体" w:cs="宋体" w:hint="eastAsia"/>
        </w:rPr>
        <w:lastRenderedPageBreak/>
        <w:t>附件</w:t>
      </w:r>
      <w:r>
        <w:rPr>
          <w:rFonts w:eastAsia="方正黑体_GBK"/>
        </w:rPr>
        <w:t>2</w:t>
      </w:r>
    </w:p>
    <w:p w:rsidR="00BD2761" w:rsidRDefault="00BD2761" w:rsidP="00BD2761">
      <w:pPr>
        <w:adjustRightInd w:val="0"/>
        <w:snapToGrid w:val="0"/>
        <w:spacing w:line="600" w:lineRule="exact"/>
        <w:jc w:val="center"/>
        <w:rPr>
          <w:rFonts w:ascii="方正小标宋_GBK" w:eastAsia="方正小标宋_GBK" w:hAnsi="等线"/>
          <w:sz w:val="36"/>
          <w:szCs w:val="36"/>
        </w:rPr>
      </w:pPr>
      <w:r>
        <w:rPr>
          <w:rFonts w:ascii="方正小标宋_GBK" w:eastAsia="方正小标宋_GBK" w:hAnsi="等线" w:hint="eastAsia"/>
          <w:sz w:val="36"/>
          <w:szCs w:val="36"/>
        </w:rPr>
        <w:t>水土保持评估用地清单（</w:t>
      </w:r>
      <w:proofErr w:type="gramStart"/>
      <w:r>
        <w:rPr>
          <w:rFonts w:ascii="方正小标宋_GBK" w:eastAsia="方正小标宋_GBK" w:hAnsi="等线" w:hint="eastAsia"/>
          <w:sz w:val="36"/>
          <w:szCs w:val="36"/>
        </w:rPr>
        <w:t>样表</w:t>
      </w:r>
      <w:proofErr w:type="gramEnd"/>
      <w:r>
        <w:rPr>
          <w:rFonts w:eastAsia="方正小标宋_GBK"/>
          <w:sz w:val="36"/>
          <w:szCs w:val="36"/>
        </w:rPr>
        <w:t>1</w:t>
      </w:r>
      <w:r>
        <w:rPr>
          <w:rFonts w:ascii="方正小标宋_GBK" w:eastAsia="方正小标宋_GBK" w:hAnsi="等线" w:hint="eastAsia"/>
          <w:sz w:val="36"/>
          <w:szCs w:val="36"/>
        </w:rPr>
        <w:t>）</w:t>
      </w:r>
    </w:p>
    <w:tbl>
      <w:tblPr>
        <w:tblStyle w:val="a5"/>
        <w:tblW w:w="9924" w:type="dxa"/>
        <w:tblInd w:w="-431" w:type="dxa"/>
        <w:tblLook w:val="04A0" w:firstRow="1" w:lastRow="0" w:firstColumn="1" w:lastColumn="0" w:noHBand="0" w:noVBand="1"/>
      </w:tblPr>
      <w:tblGrid>
        <w:gridCol w:w="1690"/>
        <w:gridCol w:w="3698"/>
        <w:gridCol w:w="992"/>
        <w:gridCol w:w="2551"/>
        <w:gridCol w:w="993"/>
      </w:tblGrid>
      <w:tr w:rsidR="00BD2761" w:rsidTr="00372845">
        <w:trPr>
          <w:trHeight w:val="1163"/>
        </w:trPr>
        <w:tc>
          <w:tcPr>
            <w:tcW w:w="1690" w:type="dxa"/>
            <w:vAlign w:val="center"/>
          </w:tcPr>
          <w:p w:rsidR="00BD2761" w:rsidRDefault="00BD2761" w:rsidP="00372845">
            <w:pPr>
              <w:adjustRightInd w:val="0"/>
              <w:snapToGrid w:val="0"/>
              <w:spacing w:line="240" w:lineRule="auto"/>
              <w:jc w:val="center"/>
              <w:rPr>
                <w:sz w:val="28"/>
                <w:szCs w:val="28"/>
              </w:rPr>
            </w:pPr>
            <w:r>
              <w:rPr>
                <w:sz w:val="28"/>
                <w:szCs w:val="28"/>
              </w:rPr>
              <w:t>拟出让地块</w:t>
            </w:r>
          </w:p>
          <w:p w:rsidR="00BD2761" w:rsidRDefault="00BD2761" w:rsidP="00372845">
            <w:pPr>
              <w:adjustRightInd w:val="0"/>
              <w:snapToGrid w:val="0"/>
              <w:spacing w:line="240" w:lineRule="auto"/>
              <w:jc w:val="center"/>
              <w:rPr>
                <w:sz w:val="28"/>
                <w:szCs w:val="28"/>
              </w:rPr>
            </w:pPr>
            <w:r>
              <w:rPr>
                <w:sz w:val="28"/>
                <w:szCs w:val="28"/>
              </w:rPr>
              <w:t>基本情况</w:t>
            </w:r>
          </w:p>
        </w:tc>
        <w:tc>
          <w:tcPr>
            <w:tcW w:w="8234" w:type="dxa"/>
            <w:gridSpan w:val="4"/>
            <w:vAlign w:val="center"/>
          </w:tcPr>
          <w:p w:rsidR="00BD2761" w:rsidRDefault="00BD2761" w:rsidP="00372845">
            <w:pPr>
              <w:adjustRightInd w:val="0"/>
              <w:snapToGrid w:val="0"/>
              <w:spacing w:line="240" w:lineRule="auto"/>
              <w:rPr>
                <w:sz w:val="28"/>
                <w:szCs w:val="28"/>
              </w:rPr>
            </w:pPr>
          </w:p>
        </w:tc>
      </w:tr>
      <w:tr w:rsidR="00BD2761" w:rsidTr="00372845">
        <w:trPr>
          <w:trHeight w:val="696"/>
        </w:trPr>
        <w:tc>
          <w:tcPr>
            <w:tcW w:w="1690" w:type="dxa"/>
            <w:vMerge w:val="restart"/>
            <w:vAlign w:val="center"/>
          </w:tcPr>
          <w:p w:rsidR="00BD2761" w:rsidRDefault="00BD2761" w:rsidP="00372845">
            <w:pPr>
              <w:adjustRightInd w:val="0"/>
              <w:snapToGrid w:val="0"/>
              <w:spacing w:line="240" w:lineRule="auto"/>
              <w:jc w:val="center"/>
              <w:rPr>
                <w:sz w:val="28"/>
                <w:szCs w:val="28"/>
              </w:rPr>
            </w:pPr>
            <w:r>
              <w:rPr>
                <w:sz w:val="28"/>
                <w:szCs w:val="28"/>
              </w:rPr>
              <w:t>水土流失防治标准等级及目标</w:t>
            </w:r>
          </w:p>
        </w:tc>
        <w:tc>
          <w:tcPr>
            <w:tcW w:w="3698" w:type="dxa"/>
            <w:vAlign w:val="center"/>
          </w:tcPr>
          <w:p w:rsidR="00BD2761" w:rsidRDefault="00BD2761" w:rsidP="00372845">
            <w:pPr>
              <w:adjustRightInd w:val="0"/>
              <w:snapToGrid w:val="0"/>
              <w:spacing w:line="240" w:lineRule="auto"/>
              <w:rPr>
                <w:sz w:val="28"/>
                <w:szCs w:val="28"/>
              </w:rPr>
            </w:pPr>
            <w:r>
              <w:rPr>
                <w:sz w:val="28"/>
                <w:szCs w:val="28"/>
              </w:rPr>
              <w:t>水土保持方案许可文号</w:t>
            </w:r>
          </w:p>
        </w:tc>
        <w:tc>
          <w:tcPr>
            <w:tcW w:w="4536" w:type="dxa"/>
            <w:gridSpan w:val="3"/>
            <w:vAlign w:val="center"/>
          </w:tcPr>
          <w:p w:rsidR="00BD2761" w:rsidRDefault="00BD2761" w:rsidP="00372845">
            <w:pPr>
              <w:adjustRightInd w:val="0"/>
              <w:snapToGrid w:val="0"/>
              <w:spacing w:line="240" w:lineRule="auto"/>
              <w:rPr>
                <w:sz w:val="28"/>
                <w:szCs w:val="28"/>
              </w:rPr>
            </w:pPr>
          </w:p>
        </w:tc>
      </w:tr>
      <w:tr w:rsidR="00BD2761" w:rsidTr="00372845">
        <w:trPr>
          <w:trHeight w:val="696"/>
        </w:trPr>
        <w:tc>
          <w:tcPr>
            <w:tcW w:w="1690" w:type="dxa"/>
            <w:vMerge/>
            <w:vAlign w:val="center"/>
          </w:tcPr>
          <w:p w:rsidR="00BD2761" w:rsidRDefault="00BD2761" w:rsidP="00372845">
            <w:pPr>
              <w:adjustRightInd w:val="0"/>
              <w:snapToGrid w:val="0"/>
              <w:spacing w:line="240" w:lineRule="auto"/>
              <w:jc w:val="center"/>
              <w:rPr>
                <w:sz w:val="28"/>
                <w:szCs w:val="28"/>
              </w:rPr>
            </w:pPr>
          </w:p>
        </w:tc>
        <w:tc>
          <w:tcPr>
            <w:tcW w:w="3698" w:type="dxa"/>
            <w:vAlign w:val="center"/>
          </w:tcPr>
          <w:p w:rsidR="00BD2761" w:rsidRDefault="00BD2761" w:rsidP="00372845">
            <w:pPr>
              <w:adjustRightInd w:val="0"/>
              <w:snapToGrid w:val="0"/>
              <w:spacing w:line="240" w:lineRule="auto"/>
              <w:rPr>
                <w:sz w:val="28"/>
                <w:szCs w:val="28"/>
              </w:rPr>
            </w:pPr>
            <w:r>
              <w:rPr>
                <w:sz w:val="28"/>
                <w:szCs w:val="28"/>
              </w:rPr>
              <w:t>防治标准等级</w:t>
            </w:r>
          </w:p>
        </w:tc>
        <w:tc>
          <w:tcPr>
            <w:tcW w:w="4536" w:type="dxa"/>
            <w:gridSpan w:val="3"/>
            <w:vAlign w:val="center"/>
          </w:tcPr>
          <w:p w:rsidR="00BD2761" w:rsidRDefault="00BD2761" w:rsidP="00372845">
            <w:pPr>
              <w:adjustRightInd w:val="0"/>
              <w:snapToGrid w:val="0"/>
              <w:spacing w:line="240" w:lineRule="auto"/>
              <w:rPr>
                <w:sz w:val="28"/>
                <w:szCs w:val="28"/>
              </w:rPr>
            </w:pPr>
          </w:p>
        </w:tc>
      </w:tr>
      <w:tr w:rsidR="00BD2761" w:rsidTr="00372845">
        <w:trPr>
          <w:trHeight w:val="849"/>
        </w:trPr>
        <w:tc>
          <w:tcPr>
            <w:tcW w:w="1690" w:type="dxa"/>
            <w:vMerge/>
            <w:vAlign w:val="center"/>
          </w:tcPr>
          <w:p w:rsidR="00BD2761" w:rsidRDefault="00BD2761" w:rsidP="00372845">
            <w:pPr>
              <w:adjustRightInd w:val="0"/>
              <w:snapToGrid w:val="0"/>
              <w:spacing w:line="240" w:lineRule="auto"/>
              <w:rPr>
                <w:sz w:val="28"/>
                <w:szCs w:val="28"/>
              </w:rPr>
            </w:pPr>
          </w:p>
        </w:tc>
        <w:tc>
          <w:tcPr>
            <w:tcW w:w="3698" w:type="dxa"/>
            <w:vAlign w:val="center"/>
          </w:tcPr>
          <w:p w:rsidR="00BD2761" w:rsidRDefault="00BD2761" w:rsidP="00372845">
            <w:pPr>
              <w:adjustRightInd w:val="0"/>
              <w:snapToGrid w:val="0"/>
              <w:spacing w:line="240" w:lineRule="auto"/>
              <w:rPr>
                <w:sz w:val="28"/>
                <w:szCs w:val="28"/>
              </w:rPr>
            </w:pPr>
            <w:r>
              <w:rPr>
                <w:sz w:val="28"/>
                <w:szCs w:val="28"/>
              </w:rPr>
              <w:t>水土流失治理度（</w:t>
            </w:r>
            <w:r>
              <w:rPr>
                <w:sz w:val="28"/>
                <w:szCs w:val="28"/>
              </w:rPr>
              <w:t>%</w:t>
            </w:r>
            <w:r>
              <w:rPr>
                <w:sz w:val="28"/>
                <w:szCs w:val="28"/>
              </w:rPr>
              <w:t>）</w:t>
            </w:r>
          </w:p>
        </w:tc>
        <w:tc>
          <w:tcPr>
            <w:tcW w:w="992" w:type="dxa"/>
            <w:vAlign w:val="center"/>
          </w:tcPr>
          <w:p w:rsidR="00BD2761" w:rsidRDefault="00BD2761" w:rsidP="00372845">
            <w:pPr>
              <w:adjustRightInd w:val="0"/>
              <w:snapToGrid w:val="0"/>
              <w:spacing w:line="240" w:lineRule="auto"/>
              <w:rPr>
                <w:sz w:val="28"/>
                <w:szCs w:val="28"/>
              </w:rPr>
            </w:pPr>
          </w:p>
        </w:tc>
        <w:tc>
          <w:tcPr>
            <w:tcW w:w="2551" w:type="dxa"/>
            <w:vAlign w:val="center"/>
          </w:tcPr>
          <w:p w:rsidR="00BD2761" w:rsidRDefault="00BD2761" w:rsidP="00372845">
            <w:pPr>
              <w:adjustRightInd w:val="0"/>
              <w:snapToGrid w:val="0"/>
              <w:spacing w:line="240" w:lineRule="auto"/>
              <w:rPr>
                <w:sz w:val="28"/>
                <w:szCs w:val="28"/>
              </w:rPr>
            </w:pPr>
            <w:r>
              <w:rPr>
                <w:sz w:val="28"/>
                <w:szCs w:val="28"/>
              </w:rPr>
              <w:t>土壤流失控制比</w:t>
            </w:r>
          </w:p>
        </w:tc>
        <w:tc>
          <w:tcPr>
            <w:tcW w:w="993" w:type="dxa"/>
            <w:vAlign w:val="center"/>
          </w:tcPr>
          <w:p w:rsidR="00BD2761" w:rsidRDefault="00BD2761" w:rsidP="00372845">
            <w:pPr>
              <w:adjustRightInd w:val="0"/>
              <w:snapToGrid w:val="0"/>
              <w:spacing w:line="240" w:lineRule="auto"/>
              <w:rPr>
                <w:sz w:val="28"/>
                <w:szCs w:val="28"/>
              </w:rPr>
            </w:pPr>
          </w:p>
        </w:tc>
      </w:tr>
      <w:tr w:rsidR="00BD2761" w:rsidTr="00372845">
        <w:trPr>
          <w:trHeight w:val="740"/>
        </w:trPr>
        <w:tc>
          <w:tcPr>
            <w:tcW w:w="1690" w:type="dxa"/>
            <w:vMerge/>
            <w:vAlign w:val="center"/>
          </w:tcPr>
          <w:p w:rsidR="00BD2761" w:rsidRDefault="00BD2761" w:rsidP="00372845">
            <w:pPr>
              <w:adjustRightInd w:val="0"/>
              <w:snapToGrid w:val="0"/>
              <w:spacing w:line="240" w:lineRule="auto"/>
              <w:rPr>
                <w:sz w:val="28"/>
                <w:szCs w:val="28"/>
              </w:rPr>
            </w:pPr>
          </w:p>
        </w:tc>
        <w:tc>
          <w:tcPr>
            <w:tcW w:w="3698" w:type="dxa"/>
            <w:vAlign w:val="center"/>
          </w:tcPr>
          <w:p w:rsidR="00BD2761" w:rsidRDefault="00BD2761" w:rsidP="00372845">
            <w:pPr>
              <w:adjustRightInd w:val="0"/>
              <w:snapToGrid w:val="0"/>
              <w:spacing w:line="240" w:lineRule="auto"/>
              <w:rPr>
                <w:sz w:val="28"/>
                <w:szCs w:val="28"/>
              </w:rPr>
            </w:pPr>
            <w:r>
              <w:rPr>
                <w:sz w:val="28"/>
                <w:szCs w:val="28"/>
              </w:rPr>
              <w:t>渣土防护率（</w:t>
            </w:r>
            <w:r>
              <w:rPr>
                <w:sz w:val="28"/>
                <w:szCs w:val="28"/>
              </w:rPr>
              <w:t>%</w:t>
            </w:r>
            <w:r>
              <w:rPr>
                <w:sz w:val="28"/>
                <w:szCs w:val="28"/>
              </w:rPr>
              <w:t>）</w:t>
            </w:r>
          </w:p>
        </w:tc>
        <w:tc>
          <w:tcPr>
            <w:tcW w:w="992" w:type="dxa"/>
            <w:vAlign w:val="center"/>
          </w:tcPr>
          <w:p w:rsidR="00BD2761" w:rsidRDefault="00BD2761" w:rsidP="00372845">
            <w:pPr>
              <w:adjustRightInd w:val="0"/>
              <w:snapToGrid w:val="0"/>
              <w:spacing w:line="240" w:lineRule="auto"/>
              <w:rPr>
                <w:sz w:val="28"/>
                <w:szCs w:val="28"/>
              </w:rPr>
            </w:pPr>
          </w:p>
        </w:tc>
        <w:tc>
          <w:tcPr>
            <w:tcW w:w="2551" w:type="dxa"/>
            <w:vAlign w:val="center"/>
          </w:tcPr>
          <w:p w:rsidR="00BD2761" w:rsidRDefault="00BD2761" w:rsidP="00372845">
            <w:pPr>
              <w:adjustRightInd w:val="0"/>
              <w:snapToGrid w:val="0"/>
              <w:spacing w:line="240" w:lineRule="auto"/>
              <w:rPr>
                <w:sz w:val="28"/>
                <w:szCs w:val="28"/>
              </w:rPr>
            </w:pPr>
            <w:r>
              <w:rPr>
                <w:sz w:val="28"/>
                <w:szCs w:val="28"/>
              </w:rPr>
              <w:t>表土保护率（</w:t>
            </w:r>
            <w:r>
              <w:rPr>
                <w:sz w:val="28"/>
                <w:szCs w:val="28"/>
              </w:rPr>
              <w:t>%</w:t>
            </w:r>
            <w:r>
              <w:rPr>
                <w:sz w:val="28"/>
                <w:szCs w:val="28"/>
              </w:rPr>
              <w:t>）</w:t>
            </w:r>
          </w:p>
        </w:tc>
        <w:tc>
          <w:tcPr>
            <w:tcW w:w="993" w:type="dxa"/>
            <w:vAlign w:val="center"/>
          </w:tcPr>
          <w:p w:rsidR="00BD2761" w:rsidRDefault="00BD2761" w:rsidP="00372845">
            <w:pPr>
              <w:adjustRightInd w:val="0"/>
              <w:snapToGrid w:val="0"/>
              <w:spacing w:line="240" w:lineRule="auto"/>
              <w:rPr>
                <w:sz w:val="28"/>
                <w:szCs w:val="28"/>
              </w:rPr>
            </w:pPr>
          </w:p>
        </w:tc>
      </w:tr>
      <w:tr w:rsidR="00BD2761" w:rsidTr="00372845">
        <w:trPr>
          <w:trHeight w:val="830"/>
        </w:trPr>
        <w:tc>
          <w:tcPr>
            <w:tcW w:w="1690" w:type="dxa"/>
            <w:vMerge/>
            <w:vAlign w:val="center"/>
          </w:tcPr>
          <w:p w:rsidR="00BD2761" w:rsidRDefault="00BD2761" w:rsidP="00372845">
            <w:pPr>
              <w:adjustRightInd w:val="0"/>
              <w:snapToGrid w:val="0"/>
              <w:spacing w:line="240" w:lineRule="auto"/>
              <w:rPr>
                <w:sz w:val="28"/>
                <w:szCs w:val="28"/>
              </w:rPr>
            </w:pPr>
          </w:p>
        </w:tc>
        <w:tc>
          <w:tcPr>
            <w:tcW w:w="3698" w:type="dxa"/>
            <w:vAlign w:val="center"/>
          </w:tcPr>
          <w:p w:rsidR="00BD2761" w:rsidRDefault="00BD2761" w:rsidP="00372845">
            <w:pPr>
              <w:adjustRightInd w:val="0"/>
              <w:snapToGrid w:val="0"/>
              <w:spacing w:line="240" w:lineRule="auto"/>
              <w:rPr>
                <w:sz w:val="28"/>
                <w:szCs w:val="28"/>
              </w:rPr>
            </w:pPr>
            <w:r>
              <w:rPr>
                <w:sz w:val="28"/>
                <w:szCs w:val="28"/>
              </w:rPr>
              <w:t>林草植被恢复率（</w:t>
            </w:r>
            <w:r>
              <w:rPr>
                <w:sz w:val="28"/>
                <w:szCs w:val="28"/>
              </w:rPr>
              <w:t>%</w:t>
            </w:r>
            <w:r>
              <w:rPr>
                <w:sz w:val="28"/>
                <w:szCs w:val="28"/>
              </w:rPr>
              <w:t>）</w:t>
            </w:r>
          </w:p>
        </w:tc>
        <w:tc>
          <w:tcPr>
            <w:tcW w:w="992" w:type="dxa"/>
            <w:vAlign w:val="center"/>
          </w:tcPr>
          <w:p w:rsidR="00BD2761" w:rsidRDefault="00BD2761" w:rsidP="00372845">
            <w:pPr>
              <w:adjustRightInd w:val="0"/>
              <w:snapToGrid w:val="0"/>
              <w:spacing w:line="240" w:lineRule="auto"/>
              <w:rPr>
                <w:sz w:val="28"/>
                <w:szCs w:val="28"/>
              </w:rPr>
            </w:pPr>
          </w:p>
        </w:tc>
        <w:tc>
          <w:tcPr>
            <w:tcW w:w="2551" w:type="dxa"/>
            <w:vAlign w:val="center"/>
          </w:tcPr>
          <w:p w:rsidR="00BD2761" w:rsidRDefault="00BD2761" w:rsidP="00372845">
            <w:pPr>
              <w:adjustRightInd w:val="0"/>
              <w:snapToGrid w:val="0"/>
              <w:spacing w:line="240" w:lineRule="auto"/>
              <w:rPr>
                <w:sz w:val="28"/>
                <w:szCs w:val="28"/>
              </w:rPr>
            </w:pPr>
            <w:r>
              <w:rPr>
                <w:sz w:val="28"/>
                <w:szCs w:val="28"/>
              </w:rPr>
              <w:t>林草覆盖率（</w:t>
            </w:r>
            <w:r>
              <w:rPr>
                <w:sz w:val="28"/>
                <w:szCs w:val="28"/>
              </w:rPr>
              <w:t>%</w:t>
            </w:r>
            <w:r>
              <w:rPr>
                <w:sz w:val="28"/>
                <w:szCs w:val="28"/>
              </w:rPr>
              <w:t>）</w:t>
            </w:r>
          </w:p>
        </w:tc>
        <w:tc>
          <w:tcPr>
            <w:tcW w:w="993" w:type="dxa"/>
            <w:vAlign w:val="center"/>
          </w:tcPr>
          <w:p w:rsidR="00BD2761" w:rsidRDefault="00BD2761" w:rsidP="00372845">
            <w:pPr>
              <w:adjustRightInd w:val="0"/>
              <w:snapToGrid w:val="0"/>
              <w:spacing w:line="240" w:lineRule="auto"/>
              <w:rPr>
                <w:sz w:val="28"/>
                <w:szCs w:val="28"/>
              </w:rPr>
            </w:pPr>
          </w:p>
        </w:tc>
      </w:tr>
      <w:tr w:rsidR="00BD2761" w:rsidTr="00372845">
        <w:trPr>
          <w:trHeight w:val="688"/>
        </w:trPr>
        <w:tc>
          <w:tcPr>
            <w:tcW w:w="1690" w:type="dxa"/>
            <w:vAlign w:val="center"/>
          </w:tcPr>
          <w:p w:rsidR="00BD2761" w:rsidRDefault="00BD2761" w:rsidP="00372845">
            <w:pPr>
              <w:adjustRightInd w:val="0"/>
              <w:snapToGrid w:val="0"/>
              <w:spacing w:line="240" w:lineRule="auto"/>
              <w:jc w:val="center"/>
              <w:rPr>
                <w:sz w:val="28"/>
                <w:szCs w:val="28"/>
              </w:rPr>
            </w:pPr>
            <w:r>
              <w:rPr>
                <w:sz w:val="28"/>
                <w:szCs w:val="28"/>
              </w:rPr>
              <w:t>水土保持补偿费</w:t>
            </w:r>
          </w:p>
        </w:tc>
        <w:tc>
          <w:tcPr>
            <w:tcW w:w="8234" w:type="dxa"/>
            <w:gridSpan w:val="4"/>
            <w:vAlign w:val="center"/>
          </w:tcPr>
          <w:p w:rsidR="00BD2761" w:rsidRDefault="00BD2761" w:rsidP="00372845">
            <w:pPr>
              <w:adjustRightInd w:val="0"/>
              <w:snapToGrid w:val="0"/>
              <w:spacing w:line="240" w:lineRule="auto"/>
              <w:rPr>
                <w:sz w:val="28"/>
                <w:szCs w:val="28"/>
              </w:rPr>
            </w:pPr>
            <w:r>
              <w:rPr>
                <w:sz w:val="28"/>
                <w:szCs w:val="28"/>
              </w:rPr>
              <w:t xml:space="preserve">  </w:t>
            </w:r>
            <w:r>
              <w:rPr>
                <w:sz w:val="28"/>
                <w:szCs w:val="28"/>
              </w:rPr>
              <w:t>（</w:t>
            </w:r>
            <w:r>
              <w:rPr>
                <w:sz w:val="28"/>
                <w:szCs w:val="28"/>
              </w:rPr>
              <w:t xml:space="preserve">  </w:t>
            </w:r>
            <w:r>
              <w:rPr>
                <w:sz w:val="28"/>
                <w:szCs w:val="28"/>
              </w:rPr>
              <w:t>）万元。</w:t>
            </w:r>
          </w:p>
        </w:tc>
      </w:tr>
      <w:tr w:rsidR="00BD2761" w:rsidTr="00372845">
        <w:trPr>
          <w:trHeight w:val="2915"/>
        </w:trPr>
        <w:tc>
          <w:tcPr>
            <w:tcW w:w="1690" w:type="dxa"/>
            <w:vAlign w:val="center"/>
          </w:tcPr>
          <w:p w:rsidR="00BD2761" w:rsidRDefault="00BD2761" w:rsidP="00372845">
            <w:pPr>
              <w:adjustRightInd w:val="0"/>
              <w:snapToGrid w:val="0"/>
              <w:spacing w:line="240" w:lineRule="auto"/>
              <w:jc w:val="center"/>
              <w:rPr>
                <w:sz w:val="28"/>
                <w:szCs w:val="28"/>
              </w:rPr>
            </w:pPr>
            <w:r>
              <w:rPr>
                <w:sz w:val="28"/>
                <w:szCs w:val="28"/>
              </w:rPr>
              <w:t>工作要求</w:t>
            </w:r>
          </w:p>
        </w:tc>
        <w:tc>
          <w:tcPr>
            <w:tcW w:w="8234" w:type="dxa"/>
            <w:gridSpan w:val="4"/>
            <w:vAlign w:val="center"/>
          </w:tcPr>
          <w:p w:rsidR="00BD2761" w:rsidRDefault="00BD2761" w:rsidP="00372845">
            <w:pPr>
              <w:adjustRightInd w:val="0"/>
              <w:snapToGrid w:val="0"/>
              <w:spacing w:line="240" w:lineRule="auto"/>
              <w:ind w:firstLineChars="200" w:firstLine="560"/>
              <w:rPr>
                <w:sz w:val="28"/>
                <w:szCs w:val="28"/>
              </w:rPr>
            </w:pPr>
            <w:r>
              <w:rPr>
                <w:sz w:val="28"/>
                <w:szCs w:val="28"/>
              </w:rPr>
              <w:t>1</w:t>
            </w:r>
            <w:r>
              <w:rPr>
                <w:rFonts w:hint="eastAsia"/>
                <w:sz w:val="28"/>
                <w:szCs w:val="28"/>
              </w:rPr>
              <w:t>.</w:t>
            </w:r>
            <w:r>
              <w:rPr>
                <w:sz w:val="28"/>
                <w:szCs w:val="28"/>
              </w:rPr>
              <w:t>严格落实水土保持三同时制度（水土保持设施与主体工程同时设计、同时施工、同时投产使用）。根据批复的水土保持方案，细化水土保持措施设计，落实水土保持投资。</w:t>
            </w:r>
          </w:p>
          <w:p w:rsidR="00BD2761" w:rsidRDefault="00BD2761" w:rsidP="00372845">
            <w:pPr>
              <w:adjustRightInd w:val="0"/>
              <w:snapToGrid w:val="0"/>
              <w:spacing w:line="240" w:lineRule="auto"/>
              <w:ind w:firstLineChars="200" w:firstLine="560"/>
              <w:rPr>
                <w:sz w:val="28"/>
                <w:szCs w:val="28"/>
              </w:rPr>
            </w:pPr>
            <w:r>
              <w:rPr>
                <w:sz w:val="28"/>
                <w:szCs w:val="28"/>
              </w:rPr>
              <w:t>2</w:t>
            </w:r>
            <w:r>
              <w:rPr>
                <w:rFonts w:hint="eastAsia"/>
                <w:sz w:val="28"/>
                <w:szCs w:val="28"/>
              </w:rPr>
              <w:t>.</w:t>
            </w:r>
            <w:r>
              <w:rPr>
                <w:sz w:val="28"/>
                <w:szCs w:val="28"/>
              </w:rPr>
              <w:t>项目开工前，按照规定及时足额缴纳水土保持补偿费。</w:t>
            </w:r>
          </w:p>
          <w:p w:rsidR="00BD2761" w:rsidRDefault="00BD2761" w:rsidP="00372845">
            <w:pPr>
              <w:adjustRightInd w:val="0"/>
              <w:snapToGrid w:val="0"/>
              <w:spacing w:line="240" w:lineRule="auto"/>
              <w:ind w:firstLineChars="200" w:firstLine="560"/>
              <w:rPr>
                <w:sz w:val="28"/>
                <w:szCs w:val="28"/>
              </w:rPr>
            </w:pPr>
            <w:r>
              <w:rPr>
                <w:sz w:val="28"/>
                <w:szCs w:val="28"/>
              </w:rPr>
              <w:t>3</w:t>
            </w:r>
            <w:r>
              <w:rPr>
                <w:rFonts w:hint="eastAsia"/>
                <w:sz w:val="28"/>
                <w:szCs w:val="28"/>
              </w:rPr>
              <w:t>.</w:t>
            </w:r>
            <w:r>
              <w:rPr>
                <w:sz w:val="28"/>
                <w:szCs w:val="28"/>
              </w:rPr>
              <w:t>严格控制水土流失防治责任范围；严格落实各项水土保持措施，控制好水土保持设施建设质量和进度。</w:t>
            </w:r>
          </w:p>
          <w:p w:rsidR="00BD2761" w:rsidRDefault="00BD2761" w:rsidP="00372845">
            <w:pPr>
              <w:adjustRightInd w:val="0"/>
              <w:snapToGrid w:val="0"/>
              <w:spacing w:line="240" w:lineRule="auto"/>
              <w:ind w:firstLineChars="200" w:firstLine="560"/>
              <w:rPr>
                <w:sz w:val="28"/>
                <w:szCs w:val="28"/>
              </w:rPr>
            </w:pPr>
            <w:r>
              <w:rPr>
                <w:sz w:val="28"/>
                <w:szCs w:val="28"/>
              </w:rPr>
              <w:t>4</w:t>
            </w:r>
            <w:r>
              <w:rPr>
                <w:rFonts w:hint="eastAsia"/>
                <w:sz w:val="28"/>
                <w:szCs w:val="28"/>
              </w:rPr>
              <w:t>.</w:t>
            </w:r>
            <w:r>
              <w:rPr>
                <w:sz w:val="28"/>
                <w:szCs w:val="28"/>
              </w:rPr>
              <w:t>依法依规做好水土保持监理和监测工作。</w:t>
            </w:r>
          </w:p>
          <w:p w:rsidR="00BD2761" w:rsidRDefault="00BD2761" w:rsidP="00372845">
            <w:pPr>
              <w:adjustRightInd w:val="0"/>
              <w:snapToGrid w:val="0"/>
              <w:spacing w:line="240" w:lineRule="auto"/>
              <w:ind w:firstLineChars="200" w:firstLine="560"/>
              <w:rPr>
                <w:sz w:val="28"/>
                <w:szCs w:val="28"/>
              </w:rPr>
            </w:pPr>
            <w:r>
              <w:rPr>
                <w:sz w:val="28"/>
                <w:szCs w:val="28"/>
              </w:rPr>
              <w:t>5</w:t>
            </w:r>
            <w:r>
              <w:rPr>
                <w:rFonts w:hint="eastAsia"/>
                <w:sz w:val="28"/>
                <w:szCs w:val="28"/>
              </w:rPr>
              <w:t>.</w:t>
            </w:r>
            <w:r>
              <w:rPr>
                <w:sz w:val="28"/>
                <w:szCs w:val="28"/>
              </w:rPr>
              <w:t>水土保持设施完工后、项目投入使用前，依法依规开展水土保持设施自主验收，并向水土保持方案审批机关报备验收资料。</w:t>
            </w:r>
          </w:p>
          <w:p w:rsidR="00BD2761" w:rsidRDefault="00BD2761" w:rsidP="00372845">
            <w:pPr>
              <w:adjustRightInd w:val="0"/>
              <w:snapToGrid w:val="0"/>
              <w:spacing w:line="240" w:lineRule="auto"/>
              <w:ind w:firstLineChars="200" w:firstLine="560"/>
              <w:rPr>
                <w:sz w:val="28"/>
                <w:szCs w:val="28"/>
              </w:rPr>
            </w:pPr>
            <w:r>
              <w:rPr>
                <w:sz w:val="28"/>
                <w:szCs w:val="28"/>
              </w:rPr>
              <w:t>6</w:t>
            </w:r>
            <w:r>
              <w:rPr>
                <w:rFonts w:hint="eastAsia"/>
                <w:sz w:val="28"/>
                <w:szCs w:val="28"/>
              </w:rPr>
              <w:t>.</w:t>
            </w:r>
            <w:r>
              <w:rPr>
                <w:sz w:val="28"/>
                <w:szCs w:val="28"/>
              </w:rPr>
              <w:t>接受水行政主管部门事前事中事后全流程监管。</w:t>
            </w:r>
          </w:p>
        </w:tc>
      </w:tr>
      <w:tr w:rsidR="00BD2761" w:rsidTr="00372845">
        <w:trPr>
          <w:trHeight w:val="1560"/>
        </w:trPr>
        <w:tc>
          <w:tcPr>
            <w:tcW w:w="9924" w:type="dxa"/>
            <w:gridSpan w:val="5"/>
          </w:tcPr>
          <w:p w:rsidR="00BD2761" w:rsidRDefault="00BD2761" w:rsidP="00372845">
            <w:pPr>
              <w:adjustRightInd w:val="0"/>
              <w:snapToGrid w:val="0"/>
              <w:spacing w:line="240" w:lineRule="auto"/>
              <w:rPr>
                <w:sz w:val="28"/>
                <w:szCs w:val="28"/>
              </w:rPr>
            </w:pPr>
            <w:r>
              <w:rPr>
                <w:sz w:val="28"/>
                <w:szCs w:val="28"/>
              </w:rPr>
              <w:t>水行政主管部门意见：</w:t>
            </w:r>
          </w:p>
          <w:p w:rsidR="00BD2761" w:rsidRDefault="00BD2761" w:rsidP="00372845">
            <w:pPr>
              <w:adjustRightInd w:val="0"/>
              <w:snapToGrid w:val="0"/>
              <w:spacing w:line="240" w:lineRule="auto"/>
              <w:rPr>
                <w:sz w:val="28"/>
                <w:szCs w:val="28"/>
              </w:rPr>
            </w:pPr>
          </w:p>
          <w:p w:rsidR="00BD2761" w:rsidRDefault="00BD2761" w:rsidP="00372845">
            <w:pPr>
              <w:adjustRightInd w:val="0"/>
              <w:snapToGrid w:val="0"/>
              <w:spacing w:line="240" w:lineRule="auto"/>
              <w:rPr>
                <w:sz w:val="28"/>
                <w:szCs w:val="28"/>
              </w:rPr>
            </w:pPr>
            <w:r>
              <w:rPr>
                <w:sz w:val="28"/>
                <w:szCs w:val="28"/>
              </w:rPr>
              <w:t xml:space="preserve">         </w:t>
            </w:r>
          </w:p>
          <w:p w:rsidR="00BD2761" w:rsidRDefault="00BD2761" w:rsidP="00372845">
            <w:pPr>
              <w:adjustRightInd w:val="0"/>
              <w:snapToGrid w:val="0"/>
              <w:spacing w:line="240" w:lineRule="auto"/>
              <w:rPr>
                <w:sz w:val="28"/>
                <w:szCs w:val="28"/>
              </w:rPr>
            </w:pPr>
            <w:r>
              <w:rPr>
                <w:sz w:val="28"/>
                <w:szCs w:val="28"/>
              </w:rPr>
              <w:t xml:space="preserve">                              </w:t>
            </w:r>
            <w:r>
              <w:rPr>
                <w:sz w:val="28"/>
                <w:szCs w:val="28"/>
              </w:rPr>
              <w:t>经办人：</w:t>
            </w:r>
            <w:r>
              <w:rPr>
                <w:sz w:val="28"/>
                <w:szCs w:val="28"/>
              </w:rPr>
              <w:t xml:space="preserve">         </w:t>
            </w:r>
            <w:r>
              <w:rPr>
                <w:sz w:val="28"/>
                <w:szCs w:val="28"/>
              </w:rPr>
              <w:t>单位盖章：</w:t>
            </w:r>
          </w:p>
        </w:tc>
      </w:tr>
    </w:tbl>
    <w:p w:rsidR="00BD2761" w:rsidRDefault="00BD2761" w:rsidP="00BD2761">
      <w:pPr>
        <w:adjustRightInd w:val="0"/>
        <w:snapToGrid w:val="0"/>
        <w:spacing w:line="600" w:lineRule="exact"/>
        <w:jc w:val="center"/>
        <w:rPr>
          <w:rFonts w:ascii="方正小标宋_GBK" w:eastAsia="方正小标宋_GBK" w:hAnsi="等线"/>
          <w:sz w:val="36"/>
          <w:szCs w:val="36"/>
        </w:rPr>
      </w:pPr>
      <w:r>
        <w:rPr>
          <w:rFonts w:ascii="方正小标宋_GBK" w:eastAsia="方正小标宋_GBK" w:hAnsi="等线" w:hint="eastAsia"/>
          <w:sz w:val="36"/>
          <w:szCs w:val="36"/>
        </w:rPr>
        <w:br w:type="page"/>
      </w:r>
      <w:r>
        <w:rPr>
          <w:rFonts w:ascii="方正小标宋_GBK" w:eastAsia="方正小标宋_GBK" w:hAnsi="等线" w:hint="eastAsia"/>
          <w:sz w:val="36"/>
          <w:szCs w:val="36"/>
        </w:rPr>
        <w:lastRenderedPageBreak/>
        <w:t>水土保持评估用地清单（</w:t>
      </w:r>
      <w:proofErr w:type="gramStart"/>
      <w:r>
        <w:rPr>
          <w:rFonts w:ascii="方正小标宋_GBK" w:eastAsia="方正小标宋_GBK" w:hAnsi="等线" w:hint="eastAsia"/>
          <w:sz w:val="36"/>
          <w:szCs w:val="36"/>
        </w:rPr>
        <w:t>样表</w:t>
      </w:r>
      <w:proofErr w:type="gramEnd"/>
      <w:r>
        <w:rPr>
          <w:rFonts w:eastAsia="方正小标宋_GBK" w:hint="eastAsia"/>
          <w:sz w:val="36"/>
          <w:szCs w:val="36"/>
        </w:rPr>
        <w:t>2</w:t>
      </w:r>
      <w:r>
        <w:rPr>
          <w:rFonts w:ascii="方正小标宋_GBK" w:eastAsia="方正小标宋_GBK" w:hAnsi="等线" w:hint="eastAsia"/>
          <w:sz w:val="36"/>
          <w:szCs w:val="36"/>
        </w:rPr>
        <w:t>）</w:t>
      </w:r>
    </w:p>
    <w:tbl>
      <w:tblPr>
        <w:tblStyle w:val="a5"/>
        <w:tblW w:w="0" w:type="auto"/>
        <w:tblLook w:val="04A0" w:firstRow="1" w:lastRow="0" w:firstColumn="1" w:lastColumn="0" w:noHBand="0" w:noVBand="1"/>
      </w:tblPr>
      <w:tblGrid>
        <w:gridCol w:w="2136"/>
        <w:gridCol w:w="6386"/>
      </w:tblGrid>
      <w:tr w:rsidR="00BD2761" w:rsidTr="00372845">
        <w:trPr>
          <w:trHeight w:val="1232"/>
        </w:trPr>
        <w:tc>
          <w:tcPr>
            <w:tcW w:w="2263" w:type="dxa"/>
            <w:vAlign w:val="center"/>
          </w:tcPr>
          <w:p w:rsidR="00BD2761" w:rsidRDefault="00BD2761" w:rsidP="00372845">
            <w:pPr>
              <w:adjustRightInd w:val="0"/>
              <w:snapToGrid w:val="0"/>
              <w:spacing w:line="240" w:lineRule="auto"/>
              <w:jc w:val="center"/>
              <w:rPr>
                <w:sz w:val="28"/>
                <w:szCs w:val="28"/>
              </w:rPr>
            </w:pPr>
            <w:r>
              <w:rPr>
                <w:sz w:val="28"/>
                <w:szCs w:val="28"/>
              </w:rPr>
              <w:t>拟出让地块</w:t>
            </w:r>
          </w:p>
          <w:p w:rsidR="00BD2761" w:rsidRDefault="00BD2761" w:rsidP="00372845">
            <w:pPr>
              <w:adjustRightInd w:val="0"/>
              <w:snapToGrid w:val="0"/>
              <w:spacing w:line="240" w:lineRule="auto"/>
              <w:jc w:val="center"/>
              <w:rPr>
                <w:sz w:val="28"/>
                <w:szCs w:val="28"/>
              </w:rPr>
            </w:pPr>
            <w:r>
              <w:rPr>
                <w:sz w:val="28"/>
                <w:szCs w:val="28"/>
              </w:rPr>
              <w:t>基本情况</w:t>
            </w:r>
          </w:p>
        </w:tc>
        <w:tc>
          <w:tcPr>
            <w:tcW w:w="6797" w:type="dxa"/>
            <w:vAlign w:val="center"/>
          </w:tcPr>
          <w:p w:rsidR="00BD2761" w:rsidRDefault="00BD2761" w:rsidP="00372845">
            <w:pPr>
              <w:adjustRightInd w:val="0"/>
              <w:snapToGrid w:val="0"/>
              <w:spacing w:line="240" w:lineRule="auto"/>
              <w:rPr>
                <w:sz w:val="28"/>
                <w:szCs w:val="28"/>
              </w:rPr>
            </w:pPr>
          </w:p>
        </w:tc>
      </w:tr>
      <w:tr w:rsidR="00BD2761" w:rsidTr="00372845">
        <w:trPr>
          <w:trHeight w:val="7930"/>
        </w:trPr>
        <w:tc>
          <w:tcPr>
            <w:tcW w:w="2263" w:type="dxa"/>
            <w:vAlign w:val="center"/>
          </w:tcPr>
          <w:p w:rsidR="00BD2761" w:rsidRDefault="00BD2761" w:rsidP="00372845">
            <w:pPr>
              <w:adjustRightInd w:val="0"/>
              <w:snapToGrid w:val="0"/>
              <w:spacing w:line="240" w:lineRule="auto"/>
              <w:jc w:val="center"/>
              <w:rPr>
                <w:sz w:val="28"/>
                <w:szCs w:val="28"/>
              </w:rPr>
            </w:pPr>
            <w:r>
              <w:rPr>
                <w:sz w:val="28"/>
                <w:szCs w:val="28"/>
              </w:rPr>
              <w:t>水土保持要求</w:t>
            </w:r>
          </w:p>
        </w:tc>
        <w:tc>
          <w:tcPr>
            <w:tcW w:w="6797" w:type="dxa"/>
            <w:vAlign w:val="center"/>
          </w:tcPr>
          <w:p w:rsidR="00BD2761" w:rsidRDefault="00BD2761" w:rsidP="00372845">
            <w:pPr>
              <w:adjustRightInd w:val="0"/>
              <w:snapToGrid w:val="0"/>
              <w:spacing w:line="240" w:lineRule="auto"/>
              <w:ind w:firstLineChars="200" w:firstLine="560"/>
              <w:rPr>
                <w:sz w:val="28"/>
                <w:szCs w:val="28"/>
              </w:rPr>
            </w:pPr>
            <w:r>
              <w:rPr>
                <w:sz w:val="28"/>
                <w:szCs w:val="28"/>
              </w:rPr>
              <w:t>1</w:t>
            </w:r>
            <w:r>
              <w:rPr>
                <w:rFonts w:hint="eastAsia"/>
                <w:sz w:val="28"/>
                <w:szCs w:val="28"/>
              </w:rPr>
              <w:t>.</w:t>
            </w:r>
            <w:r>
              <w:rPr>
                <w:sz w:val="28"/>
                <w:szCs w:val="28"/>
              </w:rPr>
              <w:t>项目开工前向有审批权限的水行政主管部门办理水土保持方案审批手续。</w:t>
            </w:r>
          </w:p>
          <w:p w:rsidR="00BD2761" w:rsidRDefault="00BD2761" w:rsidP="00372845">
            <w:pPr>
              <w:adjustRightInd w:val="0"/>
              <w:snapToGrid w:val="0"/>
              <w:spacing w:line="240" w:lineRule="auto"/>
              <w:ind w:firstLineChars="200" w:firstLine="560"/>
              <w:rPr>
                <w:sz w:val="28"/>
                <w:szCs w:val="28"/>
              </w:rPr>
            </w:pPr>
            <w:r>
              <w:rPr>
                <w:sz w:val="28"/>
                <w:szCs w:val="28"/>
              </w:rPr>
              <w:t>2</w:t>
            </w:r>
            <w:r>
              <w:rPr>
                <w:rFonts w:hint="eastAsia"/>
                <w:sz w:val="28"/>
                <w:szCs w:val="28"/>
              </w:rPr>
              <w:t>.</w:t>
            </w:r>
            <w:r>
              <w:rPr>
                <w:sz w:val="28"/>
                <w:szCs w:val="28"/>
              </w:rPr>
              <w:t>严格落实水土保持三同时制度（水土保持设施与主体工程同时设计、同时施工、同时投产使用）。根据批复的水土保持方案，细化水土保持措施设计，落实水土保持投资。</w:t>
            </w:r>
          </w:p>
          <w:p w:rsidR="00BD2761" w:rsidRDefault="00BD2761" w:rsidP="00372845">
            <w:pPr>
              <w:adjustRightInd w:val="0"/>
              <w:snapToGrid w:val="0"/>
              <w:spacing w:line="240" w:lineRule="auto"/>
              <w:ind w:firstLineChars="200" w:firstLine="560"/>
              <w:rPr>
                <w:sz w:val="28"/>
                <w:szCs w:val="28"/>
              </w:rPr>
            </w:pPr>
            <w:r>
              <w:rPr>
                <w:sz w:val="28"/>
                <w:szCs w:val="28"/>
              </w:rPr>
              <w:t>3</w:t>
            </w:r>
            <w:r>
              <w:rPr>
                <w:rFonts w:hint="eastAsia"/>
                <w:sz w:val="28"/>
                <w:szCs w:val="28"/>
              </w:rPr>
              <w:t>.</w:t>
            </w:r>
            <w:r>
              <w:rPr>
                <w:sz w:val="28"/>
                <w:szCs w:val="28"/>
              </w:rPr>
              <w:t>项目开工前，按照规定及时足额缴纳水土保持补偿费。</w:t>
            </w:r>
          </w:p>
          <w:p w:rsidR="00BD2761" w:rsidRDefault="00BD2761" w:rsidP="00372845">
            <w:pPr>
              <w:adjustRightInd w:val="0"/>
              <w:snapToGrid w:val="0"/>
              <w:spacing w:line="240" w:lineRule="auto"/>
              <w:ind w:firstLineChars="200" w:firstLine="560"/>
              <w:rPr>
                <w:sz w:val="28"/>
                <w:szCs w:val="28"/>
              </w:rPr>
            </w:pPr>
            <w:r>
              <w:rPr>
                <w:sz w:val="28"/>
                <w:szCs w:val="28"/>
              </w:rPr>
              <w:t>4</w:t>
            </w:r>
            <w:r>
              <w:rPr>
                <w:rFonts w:hint="eastAsia"/>
                <w:sz w:val="28"/>
                <w:szCs w:val="28"/>
              </w:rPr>
              <w:t>.</w:t>
            </w:r>
            <w:r>
              <w:rPr>
                <w:sz w:val="28"/>
                <w:szCs w:val="28"/>
              </w:rPr>
              <w:t>严格控制水土流失防治责任范围；严格落实各项水土保持措施，控制好水土保持设施建设质量和进度。</w:t>
            </w:r>
          </w:p>
          <w:p w:rsidR="00BD2761" w:rsidRDefault="00BD2761" w:rsidP="00372845">
            <w:pPr>
              <w:adjustRightInd w:val="0"/>
              <w:snapToGrid w:val="0"/>
              <w:spacing w:line="240" w:lineRule="auto"/>
              <w:ind w:firstLineChars="200" w:firstLine="560"/>
              <w:rPr>
                <w:sz w:val="28"/>
                <w:szCs w:val="28"/>
              </w:rPr>
            </w:pPr>
            <w:r>
              <w:rPr>
                <w:sz w:val="28"/>
                <w:szCs w:val="28"/>
              </w:rPr>
              <w:t>5</w:t>
            </w:r>
            <w:r>
              <w:rPr>
                <w:rFonts w:hint="eastAsia"/>
                <w:sz w:val="28"/>
                <w:szCs w:val="28"/>
              </w:rPr>
              <w:t>.</w:t>
            </w:r>
            <w:r>
              <w:rPr>
                <w:sz w:val="28"/>
                <w:szCs w:val="28"/>
              </w:rPr>
              <w:t>依法依规做好水土保持监理和监测工作。</w:t>
            </w:r>
          </w:p>
          <w:p w:rsidR="00BD2761" w:rsidRDefault="00BD2761" w:rsidP="00372845">
            <w:pPr>
              <w:adjustRightInd w:val="0"/>
              <w:snapToGrid w:val="0"/>
              <w:spacing w:line="240" w:lineRule="auto"/>
              <w:ind w:firstLineChars="200" w:firstLine="560"/>
              <w:rPr>
                <w:sz w:val="28"/>
                <w:szCs w:val="28"/>
              </w:rPr>
            </w:pPr>
            <w:r>
              <w:rPr>
                <w:sz w:val="28"/>
                <w:szCs w:val="28"/>
              </w:rPr>
              <w:t>6</w:t>
            </w:r>
            <w:r>
              <w:rPr>
                <w:rFonts w:hint="eastAsia"/>
                <w:sz w:val="28"/>
                <w:szCs w:val="28"/>
              </w:rPr>
              <w:t>.</w:t>
            </w:r>
            <w:r>
              <w:rPr>
                <w:sz w:val="28"/>
                <w:szCs w:val="28"/>
              </w:rPr>
              <w:t>水土保持设施完工后、项目投入使用前，依法依规开展水土保持设施自主验收，并向水土保持方案审批机关报备验收资料。</w:t>
            </w:r>
          </w:p>
          <w:p w:rsidR="00BD2761" w:rsidRDefault="00BD2761" w:rsidP="00372845">
            <w:pPr>
              <w:adjustRightInd w:val="0"/>
              <w:snapToGrid w:val="0"/>
              <w:spacing w:line="240" w:lineRule="auto"/>
              <w:ind w:firstLineChars="200" w:firstLine="560"/>
              <w:rPr>
                <w:sz w:val="28"/>
                <w:szCs w:val="28"/>
              </w:rPr>
            </w:pPr>
            <w:r>
              <w:rPr>
                <w:sz w:val="28"/>
                <w:szCs w:val="28"/>
              </w:rPr>
              <w:t>7</w:t>
            </w:r>
            <w:r>
              <w:rPr>
                <w:rFonts w:hint="eastAsia"/>
                <w:sz w:val="28"/>
                <w:szCs w:val="28"/>
              </w:rPr>
              <w:t>.</w:t>
            </w:r>
            <w:r>
              <w:rPr>
                <w:sz w:val="28"/>
                <w:szCs w:val="28"/>
              </w:rPr>
              <w:t>接受水行政主管部门事前事中事后全流程监管。</w:t>
            </w:r>
          </w:p>
        </w:tc>
      </w:tr>
      <w:tr w:rsidR="00BD2761" w:rsidTr="00372845">
        <w:trPr>
          <w:trHeight w:val="2142"/>
        </w:trPr>
        <w:tc>
          <w:tcPr>
            <w:tcW w:w="9060" w:type="dxa"/>
            <w:gridSpan w:val="2"/>
          </w:tcPr>
          <w:p w:rsidR="00BD2761" w:rsidRDefault="00BD2761" w:rsidP="00372845">
            <w:pPr>
              <w:adjustRightInd w:val="0"/>
              <w:snapToGrid w:val="0"/>
              <w:spacing w:line="240" w:lineRule="auto"/>
              <w:rPr>
                <w:sz w:val="28"/>
                <w:szCs w:val="28"/>
              </w:rPr>
            </w:pPr>
            <w:r>
              <w:rPr>
                <w:sz w:val="28"/>
                <w:szCs w:val="28"/>
              </w:rPr>
              <w:t>水行政主管部门意见：</w:t>
            </w:r>
          </w:p>
          <w:p w:rsidR="00BD2761" w:rsidRDefault="00BD2761" w:rsidP="00372845">
            <w:pPr>
              <w:adjustRightInd w:val="0"/>
              <w:snapToGrid w:val="0"/>
              <w:spacing w:line="240" w:lineRule="auto"/>
              <w:rPr>
                <w:sz w:val="28"/>
                <w:szCs w:val="28"/>
              </w:rPr>
            </w:pPr>
          </w:p>
          <w:p w:rsidR="00BD2761" w:rsidRDefault="00BD2761" w:rsidP="00372845">
            <w:pPr>
              <w:adjustRightInd w:val="0"/>
              <w:snapToGrid w:val="0"/>
              <w:spacing w:line="240" w:lineRule="auto"/>
              <w:rPr>
                <w:sz w:val="28"/>
                <w:szCs w:val="28"/>
              </w:rPr>
            </w:pPr>
            <w:r>
              <w:rPr>
                <w:sz w:val="28"/>
                <w:szCs w:val="28"/>
              </w:rPr>
              <w:t xml:space="preserve">         </w:t>
            </w:r>
          </w:p>
          <w:p w:rsidR="00BD2761" w:rsidRDefault="00BD2761" w:rsidP="00372845">
            <w:pPr>
              <w:adjustRightInd w:val="0"/>
              <w:snapToGrid w:val="0"/>
              <w:spacing w:line="240" w:lineRule="auto"/>
              <w:rPr>
                <w:sz w:val="28"/>
                <w:szCs w:val="28"/>
              </w:rPr>
            </w:pPr>
            <w:r>
              <w:rPr>
                <w:sz w:val="28"/>
                <w:szCs w:val="28"/>
              </w:rPr>
              <w:t xml:space="preserve">                           </w:t>
            </w:r>
            <w:r>
              <w:rPr>
                <w:sz w:val="28"/>
                <w:szCs w:val="28"/>
              </w:rPr>
              <w:t>经办人：</w:t>
            </w:r>
            <w:r>
              <w:rPr>
                <w:sz w:val="28"/>
                <w:szCs w:val="28"/>
              </w:rPr>
              <w:t xml:space="preserve">        </w:t>
            </w:r>
            <w:r>
              <w:rPr>
                <w:sz w:val="28"/>
                <w:szCs w:val="28"/>
              </w:rPr>
              <w:t>单位盖章：</w:t>
            </w:r>
          </w:p>
        </w:tc>
      </w:tr>
    </w:tbl>
    <w:p w:rsidR="00BD2761" w:rsidRPr="00B259FB" w:rsidRDefault="00BD2761" w:rsidP="00BD2761"/>
    <w:p w:rsidR="00E24A05" w:rsidRPr="00BD2761" w:rsidRDefault="00E24A05"/>
    <w:sectPr w:rsidR="00E24A05" w:rsidRPr="00BD2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99" w:rsidRDefault="009E6C99" w:rsidP="004014FC">
      <w:pPr>
        <w:spacing w:line="240" w:lineRule="auto"/>
      </w:pPr>
      <w:r>
        <w:separator/>
      </w:r>
    </w:p>
  </w:endnote>
  <w:endnote w:type="continuationSeparator" w:id="0">
    <w:p w:rsidR="009E6C99" w:rsidRDefault="009E6C99" w:rsidP="00401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99" w:rsidRDefault="009E6C99" w:rsidP="004014FC">
      <w:pPr>
        <w:spacing w:line="240" w:lineRule="auto"/>
      </w:pPr>
      <w:r>
        <w:separator/>
      </w:r>
    </w:p>
  </w:footnote>
  <w:footnote w:type="continuationSeparator" w:id="0">
    <w:p w:rsidR="009E6C99" w:rsidRDefault="009E6C99" w:rsidP="004014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4E"/>
    <w:rsid w:val="004014FC"/>
    <w:rsid w:val="008465E0"/>
    <w:rsid w:val="009E6C99"/>
    <w:rsid w:val="00BD2761"/>
    <w:rsid w:val="00D9784E"/>
    <w:rsid w:val="00E24A05"/>
    <w:rsid w:val="00F2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4FC"/>
    <w:pPr>
      <w:widowControl w:val="0"/>
      <w:spacing w:line="570" w:lineRule="exact"/>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4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14FC"/>
    <w:rPr>
      <w:sz w:val="18"/>
      <w:szCs w:val="18"/>
    </w:rPr>
  </w:style>
  <w:style w:type="paragraph" w:styleId="a4">
    <w:name w:val="footer"/>
    <w:basedOn w:val="a"/>
    <w:link w:val="Char0"/>
    <w:uiPriority w:val="99"/>
    <w:unhideWhenUsed/>
    <w:rsid w:val="004014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14FC"/>
    <w:rPr>
      <w:sz w:val="18"/>
      <w:szCs w:val="18"/>
    </w:rPr>
  </w:style>
  <w:style w:type="table" w:styleId="a5">
    <w:name w:val="Table Grid"/>
    <w:basedOn w:val="a1"/>
    <w:uiPriority w:val="39"/>
    <w:qFormat/>
    <w:rsid w:val="004014F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014FC"/>
    <w:pPr>
      <w:spacing w:line="240" w:lineRule="auto"/>
    </w:pPr>
    <w:rPr>
      <w:sz w:val="18"/>
      <w:szCs w:val="18"/>
    </w:rPr>
  </w:style>
  <w:style w:type="character" w:customStyle="1" w:styleId="Char1">
    <w:name w:val="批注框文本 Char"/>
    <w:basedOn w:val="a0"/>
    <w:link w:val="a6"/>
    <w:uiPriority w:val="99"/>
    <w:semiHidden/>
    <w:rsid w:val="004014FC"/>
    <w:rPr>
      <w:rFonts w:ascii="Times New Roman" w:eastAsia="方正仿宋_GBK" w:hAnsi="Times New Roman" w:cs="Times New Roman"/>
      <w:sz w:val="18"/>
      <w:szCs w:val="18"/>
    </w:rPr>
  </w:style>
  <w:style w:type="paragraph" w:customStyle="1" w:styleId="tit">
    <w:name w:val="tit"/>
    <w:basedOn w:val="a"/>
    <w:rsid w:val="00BD2761"/>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tit1">
    <w:name w:val="tit1"/>
    <w:basedOn w:val="a0"/>
    <w:rsid w:val="00BD2761"/>
  </w:style>
  <w:style w:type="character" w:customStyle="1" w:styleId="con">
    <w:name w:val="con"/>
    <w:basedOn w:val="a0"/>
    <w:rsid w:val="00BD2761"/>
  </w:style>
  <w:style w:type="paragraph" w:styleId="a7">
    <w:name w:val="Normal (Web)"/>
    <w:basedOn w:val="a"/>
    <w:uiPriority w:val="99"/>
    <w:semiHidden/>
    <w:unhideWhenUsed/>
    <w:rsid w:val="00BD2761"/>
    <w:pPr>
      <w:widowControl/>
      <w:spacing w:before="100" w:beforeAutospacing="1" w:after="100" w:afterAutospacing="1" w:line="240" w:lineRule="auto"/>
      <w:jc w:val="left"/>
    </w:pPr>
    <w:rPr>
      <w:rFonts w:ascii="宋体" w:eastAsia="宋体" w:hAnsi="宋体" w:cs="宋体"/>
      <w:kern w:val="0"/>
      <w:sz w:val="24"/>
      <w:szCs w:val="24"/>
    </w:rPr>
  </w:style>
  <w:style w:type="character" w:styleId="a8">
    <w:name w:val="Hyperlink"/>
    <w:basedOn w:val="a0"/>
    <w:uiPriority w:val="99"/>
    <w:semiHidden/>
    <w:unhideWhenUsed/>
    <w:rsid w:val="00BD2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4FC"/>
    <w:pPr>
      <w:widowControl w:val="0"/>
      <w:spacing w:line="570" w:lineRule="exact"/>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4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14FC"/>
    <w:rPr>
      <w:sz w:val="18"/>
      <w:szCs w:val="18"/>
    </w:rPr>
  </w:style>
  <w:style w:type="paragraph" w:styleId="a4">
    <w:name w:val="footer"/>
    <w:basedOn w:val="a"/>
    <w:link w:val="Char0"/>
    <w:uiPriority w:val="99"/>
    <w:unhideWhenUsed/>
    <w:rsid w:val="004014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14FC"/>
    <w:rPr>
      <w:sz w:val="18"/>
      <w:szCs w:val="18"/>
    </w:rPr>
  </w:style>
  <w:style w:type="table" w:styleId="a5">
    <w:name w:val="Table Grid"/>
    <w:basedOn w:val="a1"/>
    <w:uiPriority w:val="39"/>
    <w:qFormat/>
    <w:rsid w:val="004014F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014FC"/>
    <w:pPr>
      <w:spacing w:line="240" w:lineRule="auto"/>
    </w:pPr>
    <w:rPr>
      <w:sz w:val="18"/>
      <w:szCs w:val="18"/>
    </w:rPr>
  </w:style>
  <w:style w:type="character" w:customStyle="1" w:styleId="Char1">
    <w:name w:val="批注框文本 Char"/>
    <w:basedOn w:val="a0"/>
    <w:link w:val="a6"/>
    <w:uiPriority w:val="99"/>
    <w:semiHidden/>
    <w:rsid w:val="004014FC"/>
    <w:rPr>
      <w:rFonts w:ascii="Times New Roman" w:eastAsia="方正仿宋_GBK" w:hAnsi="Times New Roman" w:cs="Times New Roman"/>
      <w:sz w:val="18"/>
      <w:szCs w:val="18"/>
    </w:rPr>
  </w:style>
  <w:style w:type="paragraph" w:customStyle="1" w:styleId="tit">
    <w:name w:val="tit"/>
    <w:basedOn w:val="a"/>
    <w:rsid w:val="00BD2761"/>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tit1">
    <w:name w:val="tit1"/>
    <w:basedOn w:val="a0"/>
    <w:rsid w:val="00BD2761"/>
  </w:style>
  <w:style w:type="character" w:customStyle="1" w:styleId="con">
    <w:name w:val="con"/>
    <w:basedOn w:val="a0"/>
    <w:rsid w:val="00BD2761"/>
  </w:style>
  <w:style w:type="paragraph" w:styleId="a7">
    <w:name w:val="Normal (Web)"/>
    <w:basedOn w:val="a"/>
    <w:uiPriority w:val="99"/>
    <w:semiHidden/>
    <w:unhideWhenUsed/>
    <w:rsid w:val="00BD2761"/>
    <w:pPr>
      <w:widowControl/>
      <w:spacing w:before="100" w:beforeAutospacing="1" w:after="100" w:afterAutospacing="1" w:line="240" w:lineRule="auto"/>
      <w:jc w:val="left"/>
    </w:pPr>
    <w:rPr>
      <w:rFonts w:ascii="宋体" w:eastAsia="宋体" w:hAnsi="宋体" w:cs="宋体"/>
      <w:kern w:val="0"/>
      <w:sz w:val="24"/>
      <w:szCs w:val="24"/>
    </w:rPr>
  </w:style>
  <w:style w:type="character" w:styleId="a8">
    <w:name w:val="Hyperlink"/>
    <w:basedOn w:val="a0"/>
    <w:uiPriority w:val="99"/>
    <w:semiHidden/>
    <w:unhideWhenUsed/>
    <w:rsid w:val="00BD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2326">
      <w:bodyDiv w:val="1"/>
      <w:marLeft w:val="0"/>
      <w:marRight w:val="0"/>
      <w:marTop w:val="0"/>
      <w:marBottom w:val="0"/>
      <w:divBdr>
        <w:top w:val="none" w:sz="0" w:space="0" w:color="auto"/>
        <w:left w:val="none" w:sz="0" w:space="0" w:color="auto"/>
        <w:bottom w:val="none" w:sz="0" w:space="0" w:color="auto"/>
        <w:right w:val="none" w:sz="0" w:space="0" w:color="auto"/>
      </w:divBdr>
      <w:divsChild>
        <w:div w:id="2009601432">
          <w:marLeft w:val="0"/>
          <w:marRight w:val="0"/>
          <w:marTop w:val="0"/>
          <w:marBottom w:val="510"/>
          <w:divBdr>
            <w:top w:val="none" w:sz="0" w:space="0" w:color="auto"/>
            <w:left w:val="none" w:sz="0" w:space="0" w:color="auto"/>
            <w:bottom w:val="none" w:sz="0" w:space="0" w:color="auto"/>
            <w:right w:val="none" w:sz="0" w:space="0" w:color="auto"/>
          </w:divBdr>
          <w:divsChild>
            <w:div w:id="1436973047">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575045197">
          <w:marLeft w:val="0"/>
          <w:marRight w:val="0"/>
          <w:marTop w:val="0"/>
          <w:marBottom w:val="0"/>
          <w:divBdr>
            <w:top w:val="single" w:sz="6" w:space="26" w:color="E5E5E5"/>
            <w:left w:val="none" w:sz="0" w:space="0" w:color="auto"/>
            <w:bottom w:val="none" w:sz="0" w:space="0" w:color="auto"/>
            <w:right w:val="none" w:sz="0" w:space="0" w:color="auto"/>
          </w:divBdr>
          <w:divsChild>
            <w:div w:id="19799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644</Words>
  <Characters>3676</Characters>
  <Application>Microsoft Office Word</Application>
  <DocSecurity>0</DocSecurity>
  <Lines>30</Lines>
  <Paragraphs>8</Paragraphs>
  <ScaleCrop>false</ScaleCrop>
  <Company>Microsoft</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3</cp:revision>
  <dcterms:created xsi:type="dcterms:W3CDTF">2022-05-07T08:39:00Z</dcterms:created>
  <dcterms:modified xsi:type="dcterms:W3CDTF">2022-07-25T10:03:00Z</dcterms:modified>
</cp:coreProperties>
</file>